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D463E8" w:rsidRPr="00172749" w:rsidRDefault="00974416" w:rsidP="00974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18"/>
          <w:szCs w:val="18"/>
          <w:lang w:val="ka-GE"/>
        </w:rPr>
      </w:pPr>
      <w:r w:rsidRPr="00172749">
        <w:rPr>
          <w:rFonts w:ascii="Sylfaen" w:eastAsia="Times New Roman" w:hAnsi="Sylfaen" w:cs="Sylfaen"/>
          <w:b/>
          <w:bCs/>
          <w:noProof/>
          <w:sz w:val="18"/>
          <w:szCs w:val="18"/>
        </w:rPr>
        <w:drawing>
          <wp:inline distT="0" distB="0" distL="0" distR="0">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367269" w:rsidRPr="00E46541" w:rsidRDefault="00367269" w:rsidP="00367269">
      <w:pPr>
        <w:jc w:val="center"/>
        <w:rPr>
          <w:rStyle w:val="Strong"/>
          <w:bCs w:val="0"/>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თელავის მუნიციპალიტეტის</w:t>
      </w:r>
      <w:r w:rsidRPr="00E46541">
        <w:rPr>
          <w:rStyle w:val="Strong"/>
          <w:rFonts w:cs="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პროგრამული ბიუჯეტის დანართი 202</w:t>
      </w:r>
      <w:r w:rsidR="002573B3">
        <w:rPr>
          <w:rStyle w:val="Strong"/>
          <w:rFonts w:ascii="Sylfaen" w:hAnsi="Sylfaen" w:cs="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წლის ბიუჯეტისათვის</w:t>
      </w:r>
    </w:p>
    <w:bookmarkEnd w:id="0"/>
    <w:p w:rsidR="00C46C4E" w:rsidRPr="00172749" w:rsidRDefault="00C46C4E"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BB729C" w:rsidRPr="00172749" w:rsidRDefault="00BB729C"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sdt>
      <w:sdtPr>
        <w:rPr>
          <w:rFonts w:asciiTheme="minorHAnsi" w:eastAsiaTheme="minorEastAsia" w:hAnsiTheme="minorHAnsi" w:cstheme="minorBidi"/>
          <w:b w:val="0"/>
          <w:bCs w:val="0"/>
          <w:color w:val="auto"/>
          <w:sz w:val="18"/>
          <w:szCs w:val="18"/>
        </w:rPr>
        <w:id w:val="1487975893"/>
        <w:docPartObj>
          <w:docPartGallery w:val="Table of Contents"/>
          <w:docPartUnique/>
        </w:docPartObj>
      </w:sdtPr>
      <w:sdtEndPr>
        <w:rPr>
          <w:noProof/>
        </w:rPr>
      </w:sdtEndPr>
      <w:sdtContent>
        <w:p w:rsidR="005F03A2" w:rsidRPr="00172749" w:rsidRDefault="005F03A2">
          <w:pPr>
            <w:pStyle w:val="TOCHeading"/>
            <w:ind w:firstLine="1680"/>
            <w:rPr>
              <w:rFonts w:ascii="Sylfaen" w:hAnsi="Sylfaen"/>
              <w:sz w:val="18"/>
              <w:szCs w:val="18"/>
              <w:lang w:val="ka-GE"/>
            </w:rPr>
          </w:pPr>
          <w:r w:rsidRPr="00172749">
            <w:rPr>
              <w:rFonts w:ascii="Sylfaen" w:hAnsi="Sylfaen"/>
              <w:sz w:val="18"/>
              <w:szCs w:val="18"/>
              <w:lang w:val="ka-GE"/>
            </w:rPr>
            <w:t>სარჩევი</w:t>
          </w:r>
        </w:p>
        <w:p w:rsidR="00E46541" w:rsidRDefault="005F03A2">
          <w:pPr>
            <w:pStyle w:val="TOC2"/>
            <w:tabs>
              <w:tab w:val="right" w:leader="dot" w:pos="13562"/>
            </w:tabs>
            <w:rPr>
              <w:rFonts w:asciiTheme="minorHAnsi" w:eastAsiaTheme="minorEastAsia" w:hAnsiTheme="minorHAnsi" w:cstheme="minorBidi"/>
              <w:noProof/>
              <w:sz w:val="22"/>
              <w:szCs w:val="22"/>
              <w:lang w:val="en-US" w:eastAsia="en-US"/>
            </w:rPr>
          </w:pPr>
          <w:r w:rsidRPr="00172749">
            <w:rPr>
              <w:sz w:val="18"/>
              <w:szCs w:val="18"/>
            </w:rPr>
            <w:fldChar w:fldCharType="begin"/>
          </w:r>
          <w:r w:rsidRPr="00172749">
            <w:rPr>
              <w:sz w:val="18"/>
              <w:szCs w:val="18"/>
            </w:rPr>
            <w:instrText xml:space="preserve"> TOC \o "1-3" \h \z \u </w:instrText>
          </w:r>
          <w:r w:rsidRPr="00172749">
            <w:rPr>
              <w:sz w:val="18"/>
              <w:szCs w:val="18"/>
            </w:rPr>
            <w:fldChar w:fldCharType="separate"/>
          </w:r>
          <w:hyperlink w:anchor="_Toc87784303" w:history="1">
            <w:r w:rsidR="00E46541" w:rsidRPr="000559C0">
              <w:rPr>
                <w:rStyle w:val="Hyperlink"/>
                <w:rFonts w:ascii="Sylfaen" w:eastAsia="Calibri" w:hAnsi="Sylfaen" w:cs="Sylfaen"/>
                <w:noProof/>
                <w:lang w:val="ka-GE"/>
              </w:rPr>
              <w:t>ინფრასტრუქტურის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განვითარება</w:t>
            </w:r>
            <w:r w:rsidR="00E46541">
              <w:rPr>
                <w:noProof/>
                <w:webHidden/>
              </w:rPr>
              <w:tab/>
            </w:r>
            <w:r w:rsidR="00E46541">
              <w:rPr>
                <w:noProof/>
                <w:webHidden/>
              </w:rPr>
              <w:fldChar w:fldCharType="begin"/>
            </w:r>
            <w:r w:rsidR="00E46541">
              <w:rPr>
                <w:noProof/>
                <w:webHidden/>
              </w:rPr>
              <w:instrText xml:space="preserve"> PAGEREF _Toc87784303 \h </w:instrText>
            </w:r>
            <w:r w:rsidR="00E46541">
              <w:rPr>
                <w:noProof/>
                <w:webHidden/>
              </w:rPr>
            </w:r>
            <w:r w:rsidR="00E46541">
              <w:rPr>
                <w:noProof/>
                <w:webHidden/>
              </w:rPr>
              <w:fldChar w:fldCharType="separate"/>
            </w:r>
            <w:r w:rsidR="00CC4B11">
              <w:rPr>
                <w:noProof/>
                <w:webHidden/>
              </w:rPr>
              <w:t>3</w:t>
            </w:r>
            <w:r w:rsidR="00E46541">
              <w:rPr>
                <w:noProof/>
                <w:webHidden/>
              </w:rPr>
              <w:fldChar w:fldCharType="end"/>
            </w:r>
          </w:hyperlink>
        </w:p>
        <w:p w:rsidR="00E46541" w:rsidRDefault="007A506F">
          <w:pPr>
            <w:pStyle w:val="TOC2"/>
            <w:tabs>
              <w:tab w:val="right" w:leader="dot" w:pos="13562"/>
            </w:tabs>
            <w:rPr>
              <w:rFonts w:asciiTheme="minorHAnsi" w:eastAsiaTheme="minorEastAsia" w:hAnsiTheme="minorHAnsi" w:cstheme="minorBidi"/>
              <w:noProof/>
              <w:sz w:val="22"/>
              <w:szCs w:val="22"/>
              <w:lang w:val="en-US" w:eastAsia="en-US"/>
            </w:rPr>
          </w:pPr>
          <w:hyperlink w:anchor="_Toc87784304" w:history="1">
            <w:r w:rsidR="00E46541" w:rsidRPr="000559C0">
              <w:rPr>
                <w:rStyle w:val="Hyperlink"/>
                <w:rFonts w:ascii="Sylfaen" w:eastAsia="Calibri" w:hAnsi="Sylfaen" w:cs="Sylfaen"/>
                <w:noProof/>
                <w:lang w:val="ka-GE"/>
              </w:rPr>
              <w:t>დასუფთავება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გარემოს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Pr>
                <w:noProof/>
                <w:webHidden/>
              </w:rPr>
              <w:tab/>
            </w:r>
            <w:r w:rsidR="00E46541">
              <w:rPr>
                <w:noProof/>
                <w:webHidden/>
              </w:rPr>
              <w:fldChar w:fldCharType="begin"/>
            </w:r>
            <w:r w:rsidR="00E46541">
              <w:rPr>
                <w:noProof/>
                <w:webHidden/>
              </w:rPr>
              <w:instrText xml:space="preserve"> PAGEREF _Toc87784304 \h </w:instrText>
            </w:r>
            <w:r w:rsidR="00E46541">
              <w:rPr>
                <w:noProof/>
                <w:webHidden/>
              </w:rPr>
            </w:r>
            <w:r w:rsidR="00E46541">
              <w:rPr>
                <w:noProof/>
                <w:webHidden/>
              </w:rPr>
              <w:fldChar w:fldCharType="separate"/>
            </w:r>
            <w:r w:rsidR="00CC4B11">
              <w:rPr>
                <w:noProof/>
                <w:webHidden/>
              </w:rPr>
              <w:t>21</w:t>
            </w:r>
            <w:r w:rsidR="00E46541">
              <w:rPr>
                <w:noProof/>
                <w:webHidden/>
              </w:rPr>
              <w:fldChar w:fldCharType="end"/>
            </w:r>
          </w:hyperlink>
        </w:p>
        <w:p w:rsidR="00E46541" w:rsidRDefault="007A506F">
          <w:pPr>
            <w:pStyle w:val="TOC2"/>
            <w:tabs>
              <w:tab w:val="right" w:leader="dot" w:pos="13562"/>
            </w:tabs>
            <w:rPr>
              <w:rFonts w:asciiTheme="minorHAnsi" w:eastAsiaTheme="minorEastAsia" w:hAnsiTheme="minorHAnsi" w:cstheme="minorBidi"/>
              <w:noProof/>
              <w:sz w:val="22"/>
              <w:szCs w:val="22"/>
              <w:lang w:val="en-US" w:eastAsia="en-US"/>
            </w:rPr>
          </w:pPr>
          <w:hyperlink w:anchor="_Toc87784305" w:history="1">
            <w:r w:rsidR="00E46541" w:rsidRPr="000559C0">
              <w:rPr>
                <w:rStyle w:val="Hyperlink"/>
                <w:rFonts w:ascii="Sylfaen" w:eastAsia="Calibri" w:hAnsi="Sylfaen" w:cs="Sylfaen"/>
                <w:noProof/>
                <w:lang w:val="ka-GE"/>
              </w:rPr>
              <w:t>განათლება</w:t>
            </w:r>
            <w:r w:rsidR="00E46541">
              <w:rPr>
                <w:noProof/>
                <w:webHidden/>
              </w:rPr>
              <w:tab/>
            </w:r>
            <w:r w:rsidR="00E46541">
              <w:rPr>
                <w:noProof/>
                <w:webHidden/>
              </w:rPr>
              <w:fldChar w:fldCharType="begin"/>
            </w:r>
            <w:r w:rsidR="00E46541">
              <w:rPr>
                <w:noProof/>
                <w:webHidden/>
              </w:rPr>
              <w:instrText xml:space="preserve"> PAGEREF _Toc87784305 \h </w:instrText>
            </w:r>
            <w:r w:rsidR="00E46541">
              <w:rPr>
                <w:noProof/>
                <w:webHidden/>
              </w:rPr>
            </w:r>
            <w:r w:rsidR="00E46541">
              <w:rPr>
                <w:noProof/>
                <w:webHidden/>
              </w:rPr>
              <w:fldChar w:fldCharType="separate"/>
            </w:r>
            <w:r w:rsidR="00CC4B11">
              <w:rPr>
                <w:noProof/>
                <w:webHidden/>
              </w:rPr>
              <w:t>24</w:t>
            </w:r>
            <w:r w:rsidR="00E46541">
              <w:rPr>
                <w:noProof/>
                <w:webHidden/>
              </w:rPr>
              <w:fldChar w:fldCharType="end"/>
            </w:r>
          </w:hyperlink>
        </w:p>
        <w:p w:rsidR="00E46541" w:rsidRDefault="007A506F">
          <w:pPr>
            <w:pStyle w:val="TOC2"/>
            <w:tabs>
              <w:tab w:val="right" w:leader="dot" w:pos="13562"/>
            </w:tabs>
            <w:rPr>
              <w:rFonts w:asciiTheme="minorHAnsi" w:eastAsiaTheme="minorEastAsia" w:hAnsiTheme="minorHAnsi" w:cstheme="minorBidi"/>
              <w:noProof/>
              <w:sz w:val="22"/>
              <w:szCs w:val="22"/>
              <w:lang w:val="en-US" w:eastAsia="en-US"/>
            </w:rPr>
          </w:pPr>
          <w:hyperlink w:anchor="_Toc87784306" w:history="1">
            <w:r w:rsidR="00E46541" w:rsidRPr="000559C0">
              <w:rPr>
                <w:rStyle w:val="Hyperlink"/>
                <w:rFonts w:ascii="Sylfaen" w:eastAsia="Calibri" w:hAnsi="Sylfaen" w:cs="Sylfaen"/>
                <w:noProof/>
                <w:lang w:val="ka-GE"/>
              </w:rPr>
              <w:t>კულტურა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ახალგაზრდობა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სპორტი</w:t>
            </w:r>
            <w:r w:rsidR="00E46541">
              <w:rPr>
                <w:noProof/>
                <w:webHidden/>
              </w:rPr>
              <w:tab/>
            </w:r>
            <w:r w:rsidR="00E46541">
              <w:rPr>
                <w:noProof/>
                <w:webHidden/>
              </w:rPr>
              <w:fldChar w:fldCharType="begin"/>
            </w:r>
            <w:r w:rsidR="00E46541">
              <w:rPr>
                <w:noProof/>
                <w:webHidden/>
              </w:rPr>
              <w:instrText xml:space="preserve"> PAGEREF _Toc87784306 \h </w:instrText>
            </w:r>
            <w:r w:rsidR="00E46541">
              <w:rPr>
                <w:noProof/>
                <w:webHidden/>
              </w:rPr>
            </w:r>
            <w:r w:rsidR="00E46541">
              <w:rPr>
                <w:noProof/>
                <w:webHidden/>
              </w:rPr>
              <w:fldChar w:fldCharType="separate"/>
            </w:r>
            <w:r w:rsidR="00CC4B11">
              <w:rPr>
                <w:noProof/>
                <w:webHidden/>
              </w:rPr>
              <w:t>27</w:t>
            </w:r>
            <w:r w:rsidR="00E46541">
              <w:rPr>
                <w:noProof/>
                <w:webHidden/>
              </w:rPr>
              <w:fldChar w:fldCharType="end"/>
            </w:r>
          </w:hyperlink>
        </w:p>
        <w:p w:rsidR="00E46541" w:rsidRDefault="007A506F">
          <w:pPr>
            <w:pStyle w:val="TOC2"/>
            <w:tabs>
              <w:tab w:val="right" w:leader="dot" w:pos="13562"/>
            </w:tabs>
            <w:rPr>
              <w:rFonts w:asciiTheme="minorHAnsi" w:eastAsiaTheme="minorEastAsia" w:hAnsiTheme="minorHAnsi" w:cstheme="minorBidi"/>
              <w:noProof/>
              <w:sz w:val="22"/>
              <w:szCs w:val="22"/>
              <w:lang w:val="en-US" w:eastAsia="en-US"/>
            </w:rPr>
          </w:pPr>
          <w:hyperlink w:anchor="_Toc87784307" w:history="1">
            <w:r w:rsidR="00E46541" w:rsidRPr="000559C0">
              <w:rPr>
                <w:rStyle w:val="Hyperlink"/>
                <w:rFonts w:ascii="Sylfaen" w:eastAsia="Calibri" w:hAnsi="Sylfaen" w:cs="Sylfaen"/>
                <w:noProof/>
                <w:lang w:val="ka-GE"/>
              </w:rPr>
              <w:t>ჯანმრთელობისა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სოციალური</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უზრუნველყოფა</w:t>
            </w:r>
            <w:r w:rsidR="00E46541">
              <w:rPr>
                <w:noProof/>
                <w:webHidden/>
              </w:rPr>
              <w:tab/>
            </w:r>
            <w:r w:rsidR="00E46541">
              <w:rPr>
                <w:noProof/>
                <w:webHidden/>
              </w:rPr>
              <w:fldChar w:fldCharType="begin"/>
            </w:r>
            <w:r w:rsidR="00E46541">
              <w:rPr>
                <w:noProof/>
                <w:webHidden/>
              </w:rPr>
              <w:instrText xml:space="preserve"> PAGEREF _Toc87784307 \h </w:instrText>
            </w:r>
            <w:r w:rsidR="00E46541">
              <w:rPr>
                <w:noProof/>
                <w:webHidden/>
              </w:rPr>
            </w:r>
            <w:r w:rsidR="00E46541">
              <w:rPr>
                <w:noProof/>
                <w:webHidden/>
              </w:rPr>
              <w:fldChar w:fldCharType="separate"/>
            </w:r>
            <w:r w:rsidR="00CC4B11">
              <w:rPr>
                <w:noProof/>
                <w:webHidden/>
              </w:rPr>
              <w:t>44</w:t>
            </w:r>
            <w:r w:rsidR="00E46541">
              <w:rPr>
                <w:noProof/>
                <w:webHidden/>
              </w:rPr>
              <w:fldChar w:fldCharType="end"/>
            </w:r>
          </w:hyperlink>
        </w:p>
        <w:p w:rsidR="00E46541" w:rsidRDefault="007A506F">
          <w:pPr>
            <w:pStyle w:val="TOC2"/>
            <w:tabs>
              <w:tab w:val="right" w:leader="dot" w:pos="13562"/>
            </w:tabs>
            <w:rPr>
              <w:rFonts w:asciiTheme="minorHAnsi" w:eastAsiaTheme="minorEastAsia" w:hAnsiTheme="minorHAnsi" w:cstheme="minorBidi"/>
              <w:noProof/>
              <w:sz w:val="22"/>
              <w:szCs w:val="22"/>
              <w:lang w:val="en-US" w:eastAsia="en-US"/>
            </w:rPr>
          </w:pPr>
          <w:hyperlink w:anchor="_Toc87784308" w:history="1">
            <w:r w:rsidR="00E46541" w:rsidRPr="000559C0">
              <w:rPr>
                <w:rStyle w:val="Hyperlink"/>
                <w:rFonts w:ascii="Sylfaen" w:eastAsia="Calibri" w:hAnsi="Sylfaen" w:cs="Sylfaen"/>
                <w:noProof/>
              </w:rPr>
              <w:t>მმართველობა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საერთო</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დანიშნულების</w:t>
            </w:r>
            <w:r w:rsidR="00E46541" w:rsidRPr="000559C0">
              <w:rPr>
                <w:rStyle w:val="Hyperlink"/>
                <w:rFonts w:eastAsia="Calibri"/>
                <w:noProof/>
              </w:rPr>
              <w:t xml:space="preserve"> </w:t>
            </w:r>
            <w:r w:rsidR="00E46541" w:rsidRPr="000559C0">
              <w:rPr>
                <w:rStyle w:val="Hyperlink"/>
                <w:rFonts w:ascii="Sylfaen" w:eastAsia="Calibri" w:hAnsi="Sylfaen" w:cs="Sylfaen"/>
                <w:noProof/>
              </w:rPr>
              <w:t>ხარჯები</w:t>
            </w:r>
            <w:r w:rsidR="00E46541">
              <w:rPr>
                <w:noProof/>
                <w:webHidden/>
              </w:rPr>
              <w:tab/>
            </w:r>
            <w:r w:rsidR="00E46541">
              <w:rPr>
                <w:noProof/>
                <w:webHidden/>
              </w:rPr>
              <w:fldChar w:fldCharType="begin"/>
            </w:r>
            <w:r w:rsidR="00E46541">
              <w:rPr>
                <w:noProof/>
                <w:webHidden/>
              </w:rPr>
              <w:instrText xml:space="preserve"> PAGEREF _Toc87784308 \h </w:instrText>
            </w:r>
            <w:r w:rsidR="00E46541">
              <w:rPr>
                <w:noProof/>
                <w:webHidden/>
              </w:rPr>
            </w:r>
            <w:r w:rsidR="00E46541">
              <w:rPr>
                <w:noProof/>
                <w:webHidden/>
              </w:rPr>
              <w:fldChar w:fldCharType="separate"/>
            </w:r>
            <w:r w:rsidR="00CC4B11">
              <w:rPr>
                <w:noProof/>
                <w:webHidden/>
              </w:rPr>
              <w:t>58</w:t>
            </w:r>
            <w:r w:rsidR="00E46541">
              <w:rPr>
                <w:noProof/>
                <w:webHidden/>
              </w:rPr>
              <w:fldChar w:fldCharType="end"/>
            </w:r>
          </w:hyperlink>
        </w:p>
        <w:p w:rsidR="005F03A2" w:rsidRPr="00172749" w:rsidRDefault="005F03A2">
          <w:pPr>
            <w:rPr>
              <w:sz w:val="18"/>
              <w:szCs w:val="18"/>
            </w:rPr>
          </w:pPr>
          <w:r w:rsidRPr="00172749">
            <w:rPr>
              <w:b/>
              <w:bCs/>
              <w:noProof/>
              <w:sz w:val="18"/>
              <w:szCs w:val="18"/>
            </w:rPr>
            <w:fldChar w:fldCharType="end"/>
          </w:r>
        </w:p>
      </w:sdtContent>
    </w:sdt>
    <w:p w:rsidR="00005AB0" w:rsidRPr="00172749" w:rsidRDefault="00005AB0" w:rsidP="00BB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4E0885" w:rsidRPr="00E46541" w:rsidRDefault="004E0885" w:rsidP="005F03A2">
      <w:pPr>
        <w:pStyle w:val="Heading2"/>
        <w:rPr>
          <w:sz w:val="22"/>
          <w:szCs w:val="22"/>
          <w:lang w:val="ka-GE"/>
        </w:rPr>
      </w:pPr>
      <w:bookmarkStart w:id="1" w:name="_Toc87784303"/>
      <w:r w:rsidRPr="00E46541">
        <w:rPr>
          <w:rFonts w:ascii="Sylfaen" w:hAnsi="Sylfaen" w:cs="Sylfaen"/>
          <w:sz w:val="22"/>
          <w:szCs w:val="22"/>
          <w:lang w:val="ka-GE"/>
        </w:rPr>
        <w:t>ინფრასტრუქტურის</w:t>
      </w:r>
      <w:r w:rsidRPr="00E46541">
        <w:rPr>
          <w:sz w:val="22"/>
          <w:szCs w:val="22"/>
          <w:lang w:val="ka-GE"/>
        </w:rPr>
        <w:t xml:space="preserve"> </w:t>
      </w:r>
      <w:r w:rsidRPr="00E46541">
        <w:rPr>
          <w:rFonts w:ascii="Sylfaen" w:hAnsi="Sylfaen" w:cs="Sylfaen"/>
          <w:sz w:val="22"/>
          <w:szCs w:val="22"/>
          <w:lang w:val="ka-GE"/>
        </w:rPr>
        <w:t>განვითარება</w:t>
      </w:r>
      <w:bookmarkEnd w:id="1"/>
    </w:p>
    <w:p w:rsidR="004E0885" w:rsidRDefault="004E0885" w:rsidP="004E0885">
      <w:pPr>
        <w:spacing w:line="240" w:lineRule="auto"/>
        <w:ind w:firstLine="360"/>
        <w:jc w:val="both"/>
        <w:rPr>
          <w:sz w:val="18"/>
          <w:szCs w:val="18"/>
        </w:rPr>
      </w:pP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ეკონომიკური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განვითარებისათვის</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w:t>
      </w:r>
      <w:r w:rsidR="000D1835" w:rsidRPr="00172749">
        <w:rPr>
          <w:rFonts w:ascii="Sylfaen" w:hAnsi="Sylfaen" w:cs="Sylfaen"/>
          <w:sz w:val="18"/>
          <w:szCs w:val="18"/>
          <w:lang w:val="ka-GE"/>
        </w:rPr>
        <w:t xml:space="preserve"> </w:t>
      </w:r>
      <w:r w:rsidRPr="00172749">
        <w:rPr>
          <w:rFonts w:ascii="Sylfaen" w:hAnsi="Sylfaen" w:cs="Sylfaen"/>
          <w:sz w:val="18"/>
          <w:szCs w:val="18"/>
        </w:rPr>
        <w:t>პირობას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მუნიციპალური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შემდგომი</w:t>
      </w:r>
      <w:r w:rsidR="000D1835" w:rsidRPr="00172749">
        <w:rPr>
          <w:rFonts w:ascii="Sylfaen" w:hAnsi="Sylfaen" w:cs="Sylfaen"/>
          <w:sz w:val="18"/>
          <w:szCs w:val="18"/>
          <w:lang w:val="ka-GE"/>
        </w:rPr>
        <w:t xml:space="preserve"> </w:t>
      </w:r>
      <w:r w:rsidRPr="00172749">
        <w:rPr>
          <w:rFonts w:ascii="Sylfaen" w:hAnsi="Sylfaen" w:cs="Sylfaen"/>
          <w:sz w:val="18"/>
          <w:szCs w:val="18"/>
        </w:rPr>
        <w:t>გაუმჯობესება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აღნიშნული</w:t>
      </w:r>
      <w:r w:rsidR="000D1835" w:rsidRPr="00172749">
        <w:rPr>
          <w:rFonts w:ascii="Sylfaen" w:hAnsi="Sylfaen" w:cs="Sylfaen"/>
          <w:sz w:val="18"/>
          <w:szCs w:val="18"/>
          <w:lang w:val="ka-GE"/>
        </w:rPr>
        <w:t xml:space="preserve"> </w:t>
      </w:r>
      <w:r w:rsidRPr="00172749">
        <w:rPr>
          <w:rFonts w:ascii="Sylfaen" w:hAnsi="Sylfaen" w:cs="Sylfaen"/>
          <w:sz w:val="18"/>
          <w:szCs w:val="18"/>
        </w:rPr>
        <w:t>მიმართულება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ბიუჯეტის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ერთ</w:t>
      </w:r>
      <w:r w:rsidRPr="00172749">
        <w:rPr>
          <w:sz w:val="18"/>
          <w:szCs w:val="18"/>
        </w:rPr>
        <w:t>-</w:t>
      </w:r>
      <w:r w:rsidRPr="00172749">
        <w:rPr>
          <w:rFonts w:ascii="Sylfaen" w:hAnsi="Sylfaen" w:cs="Sylfaen"/>
          <w:sz w:val="18"/>
          <w:szCs w:val="18"/>
        </w:rPr>
        <w:t>ერთ</w:t>
      </w:r>
      <w:r w:rsidR="000D1835" w:rsidRPr="00172749">
        <w:rPr>
          <w:rFonts w:ascii="Sylfaen" w:hAnsi="Sylfaen" w:cs="Sylfaen"/>
          <w:sz w:val="18"/>
          <w:szCs w:val="18"/>
          <w:lang w:val="ka-GE"/>
        </w:rPr>
        <w:t xml:space="preserve"> </w:t>
      </w:r>
      <w:r w:rsidRPr="00172749">
        <w:rPr>
          <w:rFonts w:ascii="Sylfaen" w:hAnsi="Sylfaen" w:cs="Sylfaen"/>
          <w:sz w:val="18"/>
          <w:szCs w:val="18"/>
        </w:rPr>
        <w:t>მთავარ</w:t>
      </w:r>
      <w:r w:rsidR="000D1835" w:rsidRPr="00172749">
        <w:rPr>
          <w:rFonts w:ascii="Sylfaen" w:hAnsi="Sylfaen" w:cs="Sylfaen"/>
          <w:sz w:val="18"/>
          <w:szCs w:val="18"/>
          <w:lang w:val="ka-GE"/>
        </w:rPr>
        <w:t xml:space="preserve"> </w:t>
      </w:r>
      <w:r w:rsidRPr="00172749">
        <w:rPr>
          <w:rFonts w:ascii="Sylfaen" w:hAnsi="Sylfaen" w:cs="Sylfaen"/>
          <w:sz w:val="18"/>
          <w:szCs w:val="18"/>
        </w:rPr>
        <w:t>პრიორიტეტს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Pr="00172749">
        <w:rPr>
          <w:sz w:val="18"/>
          <w:szCs w:val="18"/>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პირდაპირ</w:t>
      </w:r>
      <w:r w:rsidR="000D1835" w:rsidRPr="00172749">
        <w:rPr>
          <w:rFonts w:ascii="Sylfaen" w:hAnsi="Sylfaen" w:cs="Sylfaen"/>
          <w:sz w:val="18"/>
          <w:szCs w:val="18"/>
          <w:lang w:val="ka-GE"/>
        </w:rPr>
        <w:t xml:space="preserve"> </w:t>
      </w:r>
      <w:r w:rsidRPr="00172749">
        <w:rPr>
          <w:rFonts w:ascii="Sylfaen" w:hAnsi="Sylfaen" w:cs="Sylfaen"/>
          <w:sz w:val="18"/>
          <w:szCs w:val="18"/>
        </w:rPr>
        <w:t>კავშირშია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მოსახლეობის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კეთილდღეობასთან</w:t>
      </w:r>
      <w:r w:rsidRPr="00172749">
        <w:rPr>
          <w:sz w:val="18"/>
          <w:szCs w:val="18"/>
        </w:rPr>
        <w:t xml:space="preserve">, </w:t>
      </w:r>
      <w:r w:rsidRPr="00172749">
        <w:rPr>
          <w:rFonts w:ascii="Sylfaen" w:hAnsi="Sylfaen" w:cs="Sylfaen"/>
          <w:sz w:val="18"/>
          <w:szCs w:val="18"/>
        </w:rPr>
        <w:t>ინფრასტრუქტურული</w:t>
      </w:r>
      <w:r w:rsidR="000D1835" w:rsidRPr="00172749">
        <w:rPr>
          <w:rFonts w:ascii="Sylfaen" w:hAnsi="Sylfaen" w:cs="Sylfaen"/>
          <w:sz w:val="18"/>
          <w:szCs w:val="18"/>
          <w:lang w:val="ka-GE"/>
        </w:rPr>
        <w:t xml:space="preserve"> </w:t>
      </w:r>
      <w:r w:rsidRPr="00172749">
        <w:rPr>
          <w:rFonts w:ascii="Sylfaen" w:hAnsi="Sylfaen" w:cs="Sylfaen"/>
          <w:sz w:val="18"/>
          <w:szCs w:val="18"/>
        </w:rPr>
        <w:t>პროექტების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ხელს</w:t>
      </w:r>
      <w:r w:rsidR="000D1835" w:rsidRPr="00172749">
        <w:rPr>
          <w:rFonts w:ascii="Sylfaen" w:hAnsi="Sylfaen" w:cs="Sylfaen"/>
          <w:sz w:val="18"/>
          <w:szCs w:val="18"/>
          <w:lang w:val="ka-GE"/>
        </w:rPr>
        <w:t xml:space="preserve"> </w:t>
      </w:r>
      <w:r w:rsidRPr="00172749">
        <w:rPr>
          <w:rFonts w:ascii="Sylfaen" w:hAnsi="Sylfaen" w:cs="Sylfaen"/>
          <w:sz w:val="18"/>
          <w:szCs w:val="18"/>
        </w:rPr>
        <w:t>შეუწყობს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ინვესტიციების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მოზიდვას</w:t>
      </w:r>
      <w:r w:rsidRPr="00172749">
        <w:rPr>
          <w:sz w:val="18"/>
          <w:szCs w:val="18"/>
        </w:rPr>
        <w:t xml:space="preserve">, </w:t>
      </w:r>
      <w:r w:rsidRPr="00172749">
        <w:rPr>
          <w:rFonts w:ascii="Sylfaen" w:hAnsi="Sylfaen" w:cs="Sylfaen"/>
          <w:sz w:val="18"/>
          <w:szCs w:val="18"/>
        </w:rPr>
        <w:t>რაც</w:t>
      </w:r>
      <w:r w:rsidR="000D1835" w:rsidRPr="00172749">
        <w:rPr>
          <w:rFonts w:ascii="Sylfaen" w:hAnsi="Sylfaen" w:cs="Sylfaen"/>
          <w:sz w:val="18"/>
          <w:szCs w:val="18"/>
          <w:lang w:val="ka-GE"/>
        </w:rPr>
        <w:t xml:space="preserve"> </w:t>
      </w:r>
      <w:r w:rsidRPr="00172749">
        <w:rPr>
          <w:rFonts w:ascii="Sylfaen" w:hAnsi="Sylfaen" w:cs="Sylfaen"/>
          <w:sz w:val="18"/>
          <w:szCs w:val="18"/>
        </w:rPr>
        <w:t>ტურიზმის</w:t>
      </w:r>
      <w:r w:rsidRPr="00172749">
        <w:rPr>
          <w:sz w:val="18"/>
          <w:szCs w:val="18"/>
        </w:rPr>
        <w:t xml:space="preserve">, </w:t>
      </w:r>
      <w:r w:rsidRPr="00172749">
        <w:rPr>
          <w:rFonts w:ascii="Sylfaen" w:hAnsi="Sylfaen" w:cs="Sylfaen"/>
          <w:sz w:val="18"/>
          <w:szCs w:val="18"/>
        </w:rPr>
        <w:t>მრეწველობის</w:t>
      </w:r>
      <w:r w:rsidRPr="00172749">
        <w:rPr>
          <w:sz w:val="18"/>
          <w:szCs w:val="18"/>
        </w:rPr>
        <w:t xml:space="preserve">, </w:t>
      </w:r>
      <w:r w:rsidRPr="00172749">
        <w:rPr>
          <w:rFonts w:ascii="Sylfaen" w:hAnsi="Sylfaen" w:cs="Sylfaen"/>
          <w:sz w:val="18"/>
          <w:szCs w:val="18"/>
        </w:rPr>
        <w:t>სოფლის</w:t>
      </w:r>
      <w:r w:rsidR="000D1835" w:rsidRPr="00172749">
        <w:rPr>
          <w:rFonts w:ascii="Sylfaen" w:hAnsi="Sylfaen" w:cs="Sylfaen"/>
          <w:sz w:val="18"/>
          <w:szCs w:val="18"/>
          <w:lang w:val="ka-GE"/>
        </w:rPr>
        <w:t xml:space="preserve"> </w:t>
      </w:r>
      <w:r w:rsidRPr="00172749">
        <w:rPr>
          <w:rFonts w:ascii="Sylfaen" w:hAnsi="Sylfaen" w:cs="Sylfaen"/>
          <w:sz w:val="18"/>
          <w:szCs w:val="18"/>
        </w:rPr>
        <w:t>მეურნეობის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დარგების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წინაპირობაა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გაგრძელდება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საგზაო</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000D1835" w:rsidRPr="00172749">
        <w:rPr>
          <w:rFonts w:ascii="Sylfaen" w:hAnsi="Sylfaen" w:cs="Sylfaen"/>
          <w:sz w:val="18"/>
          <w:szCs w:val="18"/>
          <w:lang w:val="ka-GE"/>
        </w:rPr>
        <w:t xml:space="preserve"> </w:t>
      </w:r>
      <w:r w:rsidRPr="00172749">
        <w:rPr>
          <w:rFonts w:ascii="Sylfaen" w:hAnsi="Sylfaen" w:cs="Sylfaen"/>
          <w:sz w:val="18"/>
          <w:szCs w:val="18"/>
        </w:rPr>
        <w:t>რეაბილიტაცია</w:t>
      </w:r>
      <w:r w:rsidRPr="00172749">
        <w:rPr>
          <w:sz w:val="18"/>
          <w:szCs w:val="18"/>
        </w:rPr>
        <w:t xml:space="preserve">, </w:t>
      </w:r>
      <w:r w:rsidRPr="00172749">
        <w:rPr>
          <w:rFonts w:ascii="Sylfaen" w:hAnsi="Sylfaen" w:cs="Sylfaen"/>
          <w:sz w:val="18"/>
          <w:szCs w:val="18"/>
        </w:rPr>
        <w:t>წყლის</w:t>
      </w:r>
      <w:r w:rsidR="000D1835" w:rsidRPr="00172749">
        <w:rPr>
          <w:rFonts w:ascii="Sylfaen" w:hAnsi="Sylfaen" w:cs="Sylfaen"/>
          <w:sz w:val="18"/>
          <w:szCs w:val="18"/>
          <w:lang w:val="ka-GE"/>
        </w:rPr>
        <w:t xml:space="preserve"> </w:t>
      </w:r>
      <w:r w:rsidRPr="00172749">
        <w:rPr>
          <w:rFonts w:ascii="Sylfaen" w:hAnsi="Sylfaen" w:cs="Sylfaen"/>
          <w:sz w:val="18"/>
          <w:szCs w:val="18"/>
        </w:rPr>
        <w:t>სისტემების</w:t>
      </w:r>
      <w:r w:rsidRPr="00172749">
        <w:rPr>
          <w:sz w:val="18"/>
          <w:szCs w:val="18"/>
        </w:rPr>
        <w:t xml:space="preserve">, </w:t>
      </w:r>
      <w:r w:rsidRPr="00172749">
        <w:rPr>
          <w:rFonts w:ascii="Sylfaen" w:hAnsi="Sylfaen" w:cs="Sylfaen"/>
          <w:sz w:val="18"/>
          <w:szCs w:val="18"/>
        </w:rPr>
        <w:t>გარე</w:t>
      </w:r>
      <w:r w:rsidR="000D1835" w:rsidRPr="00172749">
        <w:rPr>
          <w:rFonts w:ascii="Sylfaen" w:hAnsi="Sylfaen" w:cs="Sylfaen"/>
          <w:sz w:val="18"/>
          <w:szCs w:val="18"/>
          <w:lang w:val="ka-GE"/>
        </w:rPr>
        <w:t xml:space="preserve"> </w:t>
      </w:r>
      <w:r w:rsidRPr="00172749">
        <w:rPr>
          <w:rFonts w:ascii="Sylfaen" w:hAnsi="Sylfaen" w:cs="Sylfaen"/>
          <w:sz w:val="18"/>
          <w:szCs w:val="18"/>
        </w:rPr>
        <w:t>განათების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ქსელის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აუცილებელი</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კეთილმოწყობის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ღონისძიებების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დაფინანსება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როგორც</w:t>
      </w:r>
      <w:r w:rsidR="000D1835" w:rsidRPr="00172749">
        <w:rPr>
          <w:rFonts w:ascii="Sylfaen" w:hAnsi="Sylfaen" w:cs="Sylfaen"/>
          <w:sz w:val="18"/>
          <w:szCs w:val="18"/>
          <w:lang w:val="ka-GE"/>
        </w:rPr>
        <w:t xml:space="preserve"> </w:t>
      </w:r>
      <w:r w:rsidRPr="00172749">
        <w:rPr>
          <w:rFonts w:ascii="Sylfaen" w:hAnsi="Sylfaen" w:cs="Sylfaen"/>
          <w:sz w:val="18"/>
          <w:szCs w:val="18"/>
        </w:rPr>
        <w:t>ახალი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Pr="00172749">
        <w:rPr>
          <w:sz w:val="18"/>
          <w:szCs w:val="18"/>
        </w:rPr>
        <w:t xml:space="preserve">, </w:t>
      </w:r>
      <w:r w:rsidRPr="00172749">
        <w:rPr>
          <w:rFonts w:ascii="Sylfaen" w:hAnsi="Sylfaen" w:cs="Sylfaen"/>
          <w:sz w:val="18"/>
          <w:szCs w:val="18"/>
        </w:rPr>
        <w:t>ასევე</w:t>
      </w:r>
      <w:r w:rsidRPr="00172749">
        <w:rPr>
          <w:sz w:val="18"/>
          <w:szCs w:val="18"/>
        </w:rPr>
        <w:t xml:space="preserve">, </w:t>
      </w:r>
      <w:r w:rsidRPr="00172749">
        <w:rPr>
          <w:rFonts w:ascii="Sylfaen" w:hAnsi="Sylfaen" w:cs="Sylfaen"/>
          <w:sz w:val="18"/>
          <w:szCs w:val="18"/>
        </w:rPr>
        <w:t>არსებული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მოვლა</w:t>
      </w:r>
      <w:r w:rsidRPr="00172749">
        <w:rPr>
          <w:sz w:val="18"/>
          <w:szCs w:val="18"/>
        </w:rPr>
        <w:t>-</w:t>
      </w:r>
      <w:r w:rsidRPr="00172749">
        <w:rPr>
          <w:rFonts w:ascii="Sylfaen" w:hAnsi="Sylfaen" w:cs="Sylfaen"/>
          <w:sz w:val="18"/>
          <w:szCs w:val="18"/>
        </w:rPr>
        <w:t>შენახვა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მის</w:t>
      </w:r>
      <w:r w:rsidR="000D1835" w:rsidRPr="00172749">
        <w:rPr>
          <w:rFonts w:ascii="Sylfaen" w:hAnsi="Sylfaen" w:cs="Sylfaen"/>
          <w:sz w:val="18"/>
          <w:szCs w:val="18"/>
          <w:lang w:val="ka-GE"/>
        </w:rPr>
        <w:t xml:space="preserve"> </w:t>
      </w:r>
      <w:r w:rsidRPr="00172749">
        <w:rPr>
          <w:rFonts w:ascii="Sylfaen" w:hAnsi="Sylfaen" w:cs="Sylfaen"/>
          <w:sz w:val="18"/>
          <w:szCs w:val="18"/>
        </w:rPr>
        <w:t>ექსპლოატაციასთან</w:t>
      </w:r>
      <w:r w:rsidR="000D1835" w:rsidRPr="00172749">
        <w:rPr>
          <w:rFonts w:ascii="Sylfaen" w:hAnsi="Sylfaen" w:cs="Sylfaen"/>
          <w:sz w:val="18"/>
          <w:szCs w:val="18"/>
          <w:lang w:val="ka-GE"/>
        </w:rPr>
        <w:t xml:space="preserve"> </w:t>
      </w:r>
      <w:r w:rsidRPr="00172749">
        <w:rPr>
          <w:rFonts w:ascii="Sylfaen" w:hAnsi="Sylfaen" w:cs="Sylfaen"/>
          <w:sz w:val="18"/>
          <w:szCs w:val="18"/>
        </w:rPr>
        <w:t>დაკავშირებული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ხარჯები</w:t>
      </w:r>
      <w:r w:rsidRPr="00172749">
        <w:rPr>
          <w:sz w:val="18"/>
          <w:szCs w:val="18"/>
        </w:rPr>
        <w:t>.</w:t>
      </w:r>
    </w:p>
    <w:p w:rsidR="00B362C4" w:rsidRDefault="00172749" w:rsidP="00172749">
      <w:pPr>
        <w:spacing w:line="240" w:lineRule="auto"/>
        <w:ind w:firstLine="360"/>
        <w:jc w:val="right"/>
        <w:rPr>
          <w:rFonts w:ascii="Sylfaen" w:hAnsi="Sylfaen"/>
          <w:i/>
          <w:sz w:val="16"/>
          <w:szCs w:val="16"/>
          <w:lang w:val="ka-GE"/>
        </w:rPr>
      </w:pPr>
      <w:r w:rsidRPr="00172749">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184"/>
        <w:gridCol w:w="1915"/>
        <w:gridCol w:w="2078"/>
        <w:gridCol w:w="1915"/>
        <w:gridCol w:w="2297"/>
      </w:tblGrid>
      <w:tr w:rsidR="00934F3A" w:rsidRPr="00AB107F" w:rsidTr="000F6C93">
        <w:trPr>
          <w:trHeight w:val="600"/>
          <w:tblHeader/>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Sylfaen" w:eastAsia="Times New Roman" w:hAnsi="Sylfaen" w:cs="Sylfaen"/>
                <w:b/>
                <w:bCs/>
                <w:color w:val="000000"/>
                <w:sz w:val="18"/>
                <w:szCs w:val="18"/>
              </w:rPr>
              <w:t>კოდი</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დასახელება</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2023 წლის პროექტი</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2024 წლის პროგნოზი</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2025 წლის პროგნოზი</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2026 წლის პროგნოზი</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02 00</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ინფრასტრუქტურის განვითარება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10657.10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10,580.80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11,461.90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9,430.60</w:t>
            </w:r>
          </w:p>
        </w:tc>
      </w:tr>
      <w:tr w:rsidR="00934F3A" w:rsidRPr="00AB107F" w:rsidTr="000F6C93">
        <w:trPr>
          <w:trHeight w:val="665"/>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02 01</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საგზაო ინფრასტრუქტურის განვითარება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3377.10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3,341.50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4,369.30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2,542.10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02 01 01</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გზების კაპიტალური შეკეთება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2847.80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2,772.200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3,775.00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1,947.80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02 01 02</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გზების მიმდინარე შეკეთება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360.00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400.00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400.00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400.00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02 01 03</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საგზაო ნიშნები და უსაფრთხოება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169.30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169.30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194.30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194.30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02 02</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წყლის სისტემების განვითარება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1842.00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3,138.00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2,945.10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2,722.00</w:t>
            </w:r>
          </w:p>
        </w:tc>
      </w:tr>
      <w:tr w:rsidR="00934F3A" w:rsidRPr="00AB107F" w:rsidTr="000F6C93">
        <w:trPr>
          <w:trHeight w:val="656"/>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02 02 01</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სასმელი წყლის სისტემის რეაბილიტაცია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332.00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1,488.00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1,205.10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862.00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02 02 02</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სასმელი წყლის სისტემის ექსპლოატაცია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1310.00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1,400.00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1,460.00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1,560.00</w:t>
            </w:r>
          </w:p>
        </w:tc>
      </w:tr>
      <w:tr w:rsidR="00934F3A" w:rsidRPr="00AB107F" w:rsidTr="000F6C93">
        <w:trPr>
          <w:trHeight w:val="647"/>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02 02 03</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 xml:space="preserve">ჩამდინარე წყლების სისტემის მოწყობა-რეაბილიტაციისა და ექსპლოატაციის ღონისძიებები </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200.00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250.00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280.00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300.00</w:t>
            </w:r>
          </w:p>
        </w:tc>
      </w:tr>
      <w:tr w:rsidR="00934F3A" w:rsidRPr="00AB107F" w:rsidTr="000F6C93">
        <w:trPr>
          <w:trHeight w:val="3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02 03</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გარე განათება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1600.00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1,650.00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1,800.00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1,870.00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lastRenderedPageBreak/>
              <w:t>02 03 01</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გარე განათების ქსელის ექსპლოატაცია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1400.00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1,450.00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1,550.00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1,620.00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02 03 02</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გარე განათების ქსელის რეაბილიტაცია/მოწყობა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200.00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200.00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250.00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250.00</w:t>
            </w:r>
          </w:p>
        </w:tc>
      </w:tr>
      <w:tr w:rsidR="00934F3A" w:rsidRPr="00AB107F" w:rsidTr="000F6C93">
        <w:trPr>
          <w:trHeight w:val="638"/>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02 04</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მუნიციპალური ტრანსპორტის განვითარება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1250.00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1,440.00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1,440.00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1,440.00</w:t>
            </w:r>
          </w:p>
        </w:tc>
      </w:tr>
      <w:tr w:rsidR="00934F3A" w:rsidRPr="00AB107F" w:rsidTr="000F6C93">
        <w:trPr>
          <w:trHeight w:val="53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02 04 02</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მუნიციპალური ტრანსპორტის მომსახურება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1250.00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1,440.00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1,440.00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1,440.00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02 05</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ბინათმშენებლობის ღონისძიებები</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1991.50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404.80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301.00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250.00</w:t>
            </w:r>
          </w:p>
        </w:tc>
      </w:tr>
      <w:tr w:rsidR="00934F3A" w:rsidRPr="00AB107F" w:rsidTr="000F6C93">
        <w:trPr>
          <w:trHeight w:val="818"/>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02 05 01</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 xml:space="preserve"> სახურავების, სადარბაზოების და სხვა რეკონსტრუქცია შეკეთების ღონისძიებები</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1991.50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404.80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301.00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250.00</w:t>
            </w:r>
          </w:p>
        </w:tc>
      </w:tr>
      <w:tr w:rsidR="00934F3A" w:rsidRPr="00AB107F" w:rsidTr="000F6C93">
        <w:trPr>
          <w:trHeight w:val="62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02 06</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მუნიციპალიტეტის კეთილმოწყობის ღონისძიებები</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40.00</w:t>
            </w:r>
          </w:p>
        </w:tc>
      </w:tr>
      <w:tr w:rsidR="00934F3A" w:rsidRPr="00AB107F" w:rsidTr="000F6C93">
        <w:trPr>
          <w:trHeight w:val="71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02 06 01</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მუნიციპალიტეტის ტერიტორიაზე კეთილმოწყობის სამუშაოები</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35.00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35.00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35.00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35.0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02 06 02</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სასმელი წყლის „სოკო“</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5.00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5.00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5.00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5.00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02 07</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სარიტუალო ღონისძიებები</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60.00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70.00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70.00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70.00</w:t>
            </w:r>
          </w:p>
        </w:tc>
      </w:tr>
      <w:tr w:rsidR="00934F3A" w:rsidRPr="00AB107F" w:rsidTr="000F6C93">
        <w:trPr>
          <w:trHeight w:val="60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Cs/>
                <w:color w:val="000000"/>
                <w:sz w:val="18"/>
                <w:szCs w:val="18"/>
              </w:rPr>
            </w:pPr>
            <w:r w:rsidRPr="00AB107F">
              <w:rPr>
                <w:rFonts w:ascii="Arial" w:eastAsia="Times New Roman" w:hAnsi="Arial" w:cs="Arial"/>
                <w:bCs/>
                <w:color w:val="000000"/>
                <w:sz w:val="18"/>
                <w:szCs w:val="18"/>
              </w:rPr>
              <w:t>02 07 01</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სასაფლაოების მოვლა-პატრონობა</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60.00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70.00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70.00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Cs/>
                <w:color w:val="000000"/>
                <w:sz w:val="18"/>
                <w:szCs w:val="18"/>
              </w:rPr>
            </w:pPr>
            <w:r w:rsidRPr="00AB107F">
              <w:rPr>
                <w:rFonts w:ascii="Sylfaen" w:eastAsia="Times New Roman" w:hAnsi="Sylfaen" w:cs="Times New Roman"/>
                <w:bCs/>
                <w:color w:val="000000"/>
                <w:sz w:val="18"/>
                <w:szCs w:val="18"/>
              </w:rPr>
              <w:t>70.00</w:t>
            </w:r>
          </w:p>
        </w:tc>
      </w:tr>
      <w:tr w:rsidR="00934F3A" w:rsidRPr="00AB107F" w:rsidTr="000F6C93">
        <w:trPr>
          <w:trHeight w:val="683"/>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02 08</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საზოგადოებრივი საპირფარეშოების  მოვლა-პატრონობის ღონისძიებები</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18.50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18.50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18.50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18.50</w:t>
            </w:r>
          </w:p>
        </w:tc>
      </w:tr>
      <w:tr w:rsidR="00934F3A" w:rsidRPr="00AB107F" w:rsidTr="000F6C93">
        <w:trPr>
          <w:trHeight w:val="1230"/>
        </w:trPr>
        <w:tc>
          <w:tcPr>
            <w:tcW w:w="432" w:type="pct"/>
            <w:shd w:val="clear" w:color="auto" w:fill="auto"/>
            <w:vAlign w:val="center"/>
            <w:hideMark/>
          </w:tcPr>
          <w:p w:rsidR="00934F3A" w:rsidRPr="00AB107F" w:rsidRDefault="00934F3A" w:rsidP="000F6C93">
            <w:pPr>
              <w:spacing w:after="0" w:line="240" w:lineRule="auto"/>
              <w:jc w:val="center"/>
              <w:rPr>
                <w:rFonts w:ascii="Arial" w:eastAsia="Times New Roman" w:hAnsi="Arial" w:cs="Arial"/>
                <w:b/>
                <w:bCs/>
                <w:color w:val="000000"/>
                <w:sz w:val="18"/>
                <w:szCs w:val="18"/>
              </w:rPr>
            </w:pPr>
            <w:r w:rsidRPr="00AB107F">
              <w:rPr>
                <w:rFonts w:ascii="Arial" w:eastAsia="Times New Roman" w:hAnsi="Arial" w:cs="Arial"/>
                <w:b/>
                <w:bCs/>
                <w:color w:val="000000"/>
                <w:sz w:val="18"/>
                <w:szCs w:val="18"/>
              </w:rPr>
              <w:t>02 09</w:t>
            </w:r>
          </w:p>
        </w:tc>
        <w:tc>
          <w:tcPr>
            <w:tcW w:w="1542" w:type="pct"/>
            <w:shd w:val="clear" w:color="auto" w:fill="auto"/>
            <w:vAlign w:val="center"/>
            <w:hideMark/>
          </w:tcPr>
          <w:p w:rsidR="00934F3A" w:rsidRPr="00AB107F" w:rsidRDefault="00934F3A" w:rsidP="000F6C93">
            <w:pPr>
              <w:spacing w:after="0" w:line="240" w:lineRule="auto"/>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სოფლის მხარდაჭერის პროგრამით განსახორციელებელი ღონისძიებები</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478.00</w:t>
            </w:r>
          </w:p>
        </w:tc>
        <w:tc>
          <w:tcPr>
            <w:tcW w:w="76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478.00</w:t>
            </w:r>
          </w:p>
        </w:tc>
        <w:tc>
          <w:tcPr>
            <w:tcW w:w="706"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478.00</w:t>
            </w:r>
          </w:p>
        </w:tc>
        <w:tc>
          <w:tcPr>
            <w:tcW w:w="847" w:type="pct"/>
            <w:shd w:val="clear" w:color="auto" w:fill="auto"/>
            <w:vAlign w:val="center"/>
            <w:hideMark/>
          </w:tcPr>
          <w:p w:rsidR="00934F3A" w:rsidRPr="00AB107F" w:rsidRDefault="00934F3A" w:rsidP="000F6C93">
            <w:pPr>
              <w:spacing w:after="0" w:line="240" w:lineRule="auto"/>
              <w:jc w:val="center"/>
              <w:rPr>
                <w:rFonts w:ascii="Sylfaen" w:eastAsia="Times New Roman" w:hAnsi="Sylfaen" w:cs="Times New Roman"/>
                <w:b/>
                <w:bCs/>
                <w:color w:val="000000"/>
                <w:sz w:val="18"/>
                <w:szCs w:val="18"/>
              </w:rPr>
            </w:pPr>
            <w:r w:rsidRPr="00AB107F">
              <w:rPr>
                <w:rFonts w:ascii="Sylfaen" w:eastAsia="Times New Roman" w:hAnsi="Sylfaen" w:cs="Times New Roman"/>
                <w:b/>
                <w:bCs/>
                <w:color w:val="000000"/>
                <w:sz w:val="18"/>
                <w:szCs w:val="18"/>
              </w:rPr>
              <w:t>478.00</w:t>
            </w:r>
          </w:p>
        </w:tc>
      </w:tr>
    </w:tbl>
    <w:p w:rsidR="00C670FD" w:rsidRDefault="00C670FD" w:rsidP="00172749">
      <w:pPr>
        <w:spacing w:line="240" w:lineRule="auto"/>
        <w:ind w:firstLine="360"/>
        <w:jc w:val="right"/>
        <w:rPr>
          <w:rFonts w:ascii="Sylfaen" w:hAnsi="Sylfaen"/>
          <w:i/>
          <w:sz w:val="16"/>
          <w:szCs w:val="16"/>
          <w:lang w:val="ka-GE"/>
        </w:rPr>
      </w:pPr>
    </w:p>
    <w:tbl>
      <w:tblPr>
        <w:tblW w:w="5032" w:type="pct"/>
        <w:tblLayout w:type="fixed"/>
        <w:tblLook w:val="04A0" w:firstRow="1" w:lastRow="0" w:firstColumn="1" w:lastColumn="0" w:noHBand="0" w:noVBand="1"/>
      </w:tblPr>
      <w:tblGrid>
        <w:gridCol w:w="1137"/>
        <w:gridCol w:w="1755"/>
        <w:gridCol w:w="4289"/>
        <w:gridCol w:w="1641"/>
        <w:gridCol w:w="1641"/>
        <w:gridCol w:w="1641"/>
        <w:gridCol w:w="1545"/>
      </w:tblGrid>
      <w:tr w:rsidR="00291163" w:rsidRPr="00172749" w:rsidTr="00291163">
        <w:trPr>
          <w:trHeight w:val="106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ოდი</w:t>
            </w:r>
          </w:p>
        </w:tc>
        <w:tc>
          <w:tcPr>
            <w:tcW w:w="6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7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022DB" w:rsidRPr="00291163" w:rsidRDefault="006022DB" w:rsidP="00A33DF0">
            <w:pPr>
              <w:spacing w:after="0" w:line="240" w:lineRule="auto"/>
              <w:jc w:val="center"/>
              <w:rPr>
                <w:rFonts w:ascii="Sylfaen" w:eastAsia="Times New Roman" w:hAnsi="Sylfaen" w:cs="Times New Roman"/>
                <w:b/>
                <w:color w:val="000000"/>
                <w:sz w:val="18"/>
                <w:szCs w:val="18"/>
              </w:rPr>
            </w:pPr>
            <w:r w:rsidRPr="00291163">
              <w:rPr>
                <w:rFonts w:ascii="Sylfaen" w:eastAsia="Times New Roman" w:hAnsi="Sylfaen" w:cs="Times New Roman"/>
                <w:b/>
                <w:color w:val="000000"/>
                <w:sz w:val="18"/>
                <w:szCs w:val="18"/>
              </w:rPr>
              <w:t>საგზაო ინფრასტრუქტურის განვითარება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2573B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sidR="002573B3">
              <w:rPr>
                <w:rFonts w:ascii="Sylfaen" w:eastAsia="Times New Roman" w:hAnsi="Sylfaen" w:cs="Times New Roman"/>
                <w:b/>
                <w:bCs/>
                <w:color w:val="000000"/>
                <w:sz w:val="18"/>
                <w:szCs w:val="18"/>
                <w:lang w:val="ka-GE"/>
              </w:rPr>
              <w:t>3</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2573B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sidR="002573B3">
              <w:rPr>
                <w:rFonts w:ascii="Sylfaen" w:eastAsia="Times New Roman" w:hAnsi="Sylfaen" w:cs="Times New Roman"/>
                <w:b/>
                <w:bCs/>
                <w:color w:val="000000"/>
                <w:sz w:val="18"/>
                <w:szCs w:val="18"/>
                <w:lang w:val="ka-GE"/>
              </w:rPr>
              <w:t xml:space="preserve">4 </w:t>
            </w:r>
            <w:r w:rsidRPr="00172749">
              <w:rPr>
                <w:rFonts w:ascii="Sylfaen" w:eastAsia="Times New Roman" w:hAnsi="Sylfaen" w:cs="Times New Roman"/>
                <w:b/>
                <w:bCs/>
                <w:color w:val="000000"/>
                <w:sz w:val="18"/>
                <w:szCs w:val="18"/>
              </w:rPr>
              <w:t>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2573B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sidR="002573B3">
              <w:rPr>
                <w:rFonts w:ascii="Sylfaen" w:eastAsia="Times New Roman" w:hAnsi="Sylfaen" w:cs="Times New Roman"/>
                <w:b/>
                <w:bCs/>
                <w:color w:val="000000"/>
                <w:sz w:val="18"/>
                <w:szCs w:val="18"/>
                <w:lang w:val="ka-GE"/>
              </w:rPr>
              <w:t>5</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2573B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sidR="002573B3">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1B217D" w:rsidRPr="00172749" w:rsidTr="001B217D">
        <w:trPr>
          <w:trHeight w:val="407"/>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1B217D" w:rsidRPr="00172749" w:rsidRDefault="001B217D" w:rsidP="001B217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02 01</w:t>
            </w: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1B217D" w:rsidRPr="00172749" w:rsidRDefault="001B217D" w:rsidP="001B217D">
            <w:pPr>
              <w:spacing w:after="0" w:line="240" w:lineRule="auto"/>
              <w:rPr>
                <w:rFonts w:ascii="Sylfaen" w:eastAsia="Times New Roman" w:hAnsi="Sylfaen" w:cs="Times New Roman"/>
                <w:b/>
                <w:bCs/>
                <w:color w:val="000000"/>
                <w:sz w:val="18"/>
                <w:szCs w:val="18"/>
              </w:rPr>
            </w:pPr>
          </w:p>
        </w:tc>
        <w:tc>
          <w:tcPr>
            <w:tcW w:w="1571" w:type="pct"/>
            <w:vMerge/>
            <w:tcBorders>
              <w:top w:val="single" w:sz="4" w:space="0" w:color="auto"/>
              <w:left w:val="single" w:sz="4" w:space="0" w:color="auto"/>
              <w:bottom w:val="single" w:sz="4" w:space="0" w:color="000000"/>
              <w:right w:val="single" w:sz="4" w:space="0" w:color="000000"/>
            </w:tcBorders>
            <w:vAlign w:val="center"/>
            <w:hideMark/>
          </w:tcPr>
          <w:p w:rsidR="001B217D" w:rsidRPr="00172749" w:rsidRDefault="001B217D" w:rsidP="001B217D">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1B217D" w:rsidRPr="001B217D" w:rsidRDefault="00C670FD" w:rsidP="001B217D">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3377.10</w:t>
            </w:r>
          </w:p>
        </w:tc>
        <w:tc>
          <w:tcPr>
            <w:tcW w:w="601"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3,341.50</w:t>
            </w:r>
          </w:p>
        </w:tc>
        <w:tc>
          <w:tcPr>
            <w:tcW w:w="601"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4,369.30</w:t>
            </w:r>
          </w:p>
        </w:tc>
        <w:tc>
          <w:tcPr>
            <w:tcW w:w="566"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2,542.10</w:t>
            </w:r>
          </w:p>
        </w:tc>
      </w:tr>
      <w:tr w:rsidR="006022DB" w:rsidRPr="00172749" w:rsidTr="008776D7">
        <w:trPr>
          <w:trHeight w:val="780"/>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8776D7">
        <w:trPr>
          <w:trHeight w:val="416"/>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0570DF" w:rsidP="00A33DF0">
            <w:pPr>
              <w:spacing w:after="240" w:line="240" w:lineRule="auto"/>
              <w:rPr>
                <w:rFonts w:ascii="Sylfaen" w:eastAsia="Times New Roman" w:hAnsi="Sylfaen" w:cs="Times New Roman"/>
                <w:color w:val="000000"/>
                <w:sz w:val="18"/>
                <w:szCs w:val="18"/>
              </w:rPr>
            </w:pPr>
            <w:r w:rsidRPr="00F14A3F">
              <w:rPr>
                <w:rFonts w:ascii="Sylfaen" w:hAnsi="Sylfaen"/>
                <w:color w:val="000000"/>
                <w:sz w:val="18"/>
                <w:szCs w:val="18"/>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F14A3F">
              <w:rPr>
                <w:rFonts w:ascii="Sylfaen" w:hAnsi="Sylfaen"/>
                <w:color w:val="000000"/>
                <w:sz w:val="18"/>
                <w:szCs w:val="18"/>
                <w:lang w:val="ka-GE"/>
              </w:rPr>
              <w:t>შეკეთებას</w:t>
            </w:r>
            <w:r w:rsidRPr="00F14A3F">
              <w:rPr>
                <w:rFonts w:ascii="Sylfaen" w:hAnsi="Sylfaen"/>
                <w:color w:val="000000"/>
                <w:sz w:val="18"/>
                <w:szCs w:val="18"/>
              </w:rPr>
              <w:t>;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p>
        </w:tc>
      </w:tr>
      <w:tr w:rsidR="006022DB" w:rsidRPr="00172749" w:rsidTr="00034AAB">
        <w:trPr>
          <w:trHeight w:val="1151"/>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F14A3F" w:rsidRDefault="000570DF" w:rsidP="000570DF">
            <w:pPr>
              <w:spacing w:after="0"/>
              <w:rPr>
                <w:rFonts w:ascii="Sylfaen" w:hAnsi="Sylfaen"/>
                <w:color w:val="000000"/>
                <w:sz w:val="18"/>
                <w:szCs w:val="18"/>
              </w:rPr>
            </w:pPr>
            <w:r w:rsidRPr="00F14A3F">
              <w:rPr>
                <w:rFonts w:ascii="Sylfaen" w:hAnsi="Sylfaen"/>
                <w:color w:val="000000"/>
                <w:sz w:val="18"/>
                <w:szCs w:val="18"/>
              </w:rPr>
              <w:t xml:space="preserve">პროგრამის საბოლოო მიზანია თელავის მუნიციპალიტეტის ტერიტორიაზე არსებული მუნიციპალური გზების რეაბილიტაცია; არსებული გზების </w:t>
            </w:r>
            <w:r w:rsidRPr="00F14A3F">
              <w:rPr>
                <w:rFonts w:ascii="Sylfaen" w:hAnsi="Sylfaen"/>
                <w:color w:val="000000"/>
                <w:sz w:val="18"/>
                <w:szCs w:val="18"/>
                <w:lang w:val="ka-GE"/>
              </w:rPr>
              <w:t xml:space="preserve">ვარგის მდგომარეობაში </w:t>
            </w:r>
            <w:r w:rsidRPr="00F14A3F">
              <w:rPr>
                <w:rFonts w:ascii="Sylfaen" w:hAnsi="Sylfaen"/>
                <w:color w:val="000000"/>
                <w:sz w:val="18"/>
                <w:szCs w:val="18"/>
              </w:rPr>
              <w:t xml:space="preserve">შენარჩუნება; მგზავრთა გადაადგილების დროის შემცირება; ტურიზმის ხელშეწყობა; </w:t>
            </w:r>
          </w:p>
          <w:p w:rsidR="006022DB" w:rsidRPr="00172749" w:rsidRDefault="000570DF" w:rsidP="000570DF">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პროგრამის საბოლოო შე</w:t>
            </w:r>
            <w:r w:rsidRPr="00F14A3F">
              <w:rPr>
                <w:rFonts w:ascii="Sylfaen" w:eastAsia="Times New Roman" w:hAnsi="Sylfaen" w:cs="Times New Roman"/>
                <w:color w:val="000000"/>
                <w:sz w:val="18"/>
                <w:szCs w:val="18"/>
                <w:lang w:val="ka-GE"/>
              </w:rPr>
              <w:t>დ</w:t>
            </w:r>
            <w:r w:rsidRPr="00F14A3F">
              <w:rPr>
                <w:rFonts w:ascii="Sylfaen" w:eastAsia="Times New Roman" w:hAnsi="Sylfaen" w:cs="Times New Roman"/>
                <w:color w:val="000000"/>
                <w:sz w:val="18"/>
                <w:szCs w:val="18"/>
              </w:rPr>
              <w:t>ეგი: მუნიციპალიტ</w:t>
            </w:r>
            <w:r w:rsidRPr="00F14A3F">
              <w:rPr>
                <w:rFonts w:ascii="Sylfaen" w:eastAsia="Times New Roman" w:hAnsi="Sylfaen" w:cs="Times New Roman"/>
                <w:color w:val="000000"/>
                <w:sz w:val="18"/>
                <w:szCs w:val="18"/>
                <w:lang w:val="ka-GE"/>
              </w:rPr>
              <w:t>ე</w:t>
            </w:r>
            <w:r w:rsidRPr="00F14A3F">
              <w:rPr>
                <w:rFonts w:ascii="Sylfaen" w:eastAsia="Times New Roman" w:hAnsi="Sylfaen" w:cs="Times New Roman"/>
                <w:color w:val="000000"/>
                <w:sz w:val="18"/>
                <w:szCs w:val="18"/>
              </w:rPr>
              <w:t>ტის გზებზე უსაფრთხო და კომფორტული გადაადგილება; გზების ექსპლუატაციის გაზრდილი პერიოდი; ადგილობრივი გზების მოწესრიგებული ინფრასტრუქტურა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62"/>
        <w:gridCol w:w="1435"/>
        <w:gridCol w:w="1793"/>
        <w:gridCol w:w="1714"/>
        <w:gridCol w:w="1793"/>
        <w:gridCol w:w="1793"/>
        <w:gridCol w:w="1790"/>
      </w:tblGrid>
      <w:tr w:rsidR="00EF0956" w:rsidRPr="00172749" w:rsidTr="00EF0956">
        <w:trPr>
          <w:trHeight w:val="989"/>
        </w:trPr>
        <w:tc>
          <w:tcPr>
            <w:tcW w:w="36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834"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29"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EF0956" w:rsidRPr="00172749" w:rsidTr="00EF0956">
        <w:trPr>
          <w:trHeight w:val="300"/>
        </w:trPr>
        <w:tc>
          <w:tcPr>
            <w:tcW w:w="362"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4" w:type="pct"/>
            <w:shd w:val="clear" w:color="000000" w:fill="FFFFFF"/>
            <w:vAlign w:val="center"/>
          </w:tcPr>
          <w:p w:rsidR="00EF0956" w:rsidRPr="00172749" w:rsidRDefault="00EF0956" w:rsidP="008A30B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რეაბილიტირებული გზები</w:t>
            </w:r>
          </w:p>
        </w:tc>
        <w:tc>
          <w:tcPr>
            <w:tcW w:w="529" w:type="pct"/>
            <w:shd w:val="clear" w:color="000000" w:fill="FFFFFF"/>
            <w:vAlign w:val="center"/>
          </w:tcPr>
          <w:p w:rsidR="00EF0956" w:rsidRPr="00172749" w:rsidRDefault="00EF0956" w:rsidP="00A33DF0">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r w:rsidRPr="00172749">
              <w:rPr>
                <w:rFonts w:ascii="Sylfaen" w:eastAsia="Times New Roman" w:hAnsi="Sylfaen" w:cs="Times New Roman"/>
                <w:color w:val="000000"/>
                <w:sz w:val="18"/>
                <w:szCs w:val="18"/>
                <w:lang w:val="ka-GE"/>
              </w:rPr>
              <w:t>%</w:t>
            </w:r>
          </w:p>
        </w:tc>
        <w:tc>
          <w:tcPr>
            <w:tcW w:w="661" w:type="pct"/>
            <w:shd w:val="clear" w:color="000000" w:fill="FFFFFF"/>
            <w:vAlign w:val="center"/>
          </w:tcPr>
          <w:p w:rsidR="00EF0956" w:rsidRPr="00172749" w:rsidRDefault="00EF0956" w:rsidP="00A33DF0">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lang w:val="ka-GE"/>
              </w:rPr>
              <w:t>50</w:t>
            </w:r>
            <w:r w:rsidRPr="00172749">
              <w:rPr>
                <w:rFonts w:ascii="Sylfaen" w:eastAsia="Times New Roman" w:hAnsi="Sylfaen" w:cs="Times New Roman"/>
                <w:sz w:val="18"/>
                <w:szCs w:val="18"/>
                <w:lang w:val="ka-GE"/>
              </w:rPr>
              <w:t>%</w:t>
            </w:r>
          </w:p>
        </w:tc>
        <w:tc>
          <w:tcPr>
            <w:tcW w:w="632"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w:t>
            </w:r>
            <w:r>
              <w:rPr>
                <w:rFonts w:ascii="Sylfaen" w:eastAsia="Times New Roman" w:hAnsi="Sylfaen" w:cs="Times New Roman"/>
                <w:color w:val="000000"/>
                <w:sz w:val="18"/>
                <w:szCs w:val="18"/>
                <w:lang w:val="ka-GE"/>
              </w:rPr>
              <w:t xml:space="preserve">- </w:t>
            </w:r>
          </w:p>
        </w:tc>
        <w:tc>
          <w:tcPr>
            <w:tcW w:w="661"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5</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c>
          <w:tcPr>
            <w:tcW w:w="661"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60</w:t>
            </w:r>
            <w:r w:rsidRPr="00172749">
              <w:rPr>
                <w:rFonts w:ascii="Sylfaen" w:eastAsia="Times New Roman" w:hAnsi="Sylfaen" w:cs="Times New Roman"/>
                <w:color w:val="000000"/>
                <w:sz w:val="18"/>
                <w:szCs w:val="18"/>
                <w:lang w:val="ka-GE"/>
              </w:rPr>
              <w:t>%</w:t>
            </w:r>
          </w:p>
        </w:tc>
        <w:tc>
          <w:tcPr>
            <w:tcW w:w="660"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6</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r>
    </w:tbl>
    <w:p w:rsidR="00A33DF0" w:rsidRPr="00172749" w:rsidRDefault="00A33DF0" w:rsidP="004E0885">
      <w:pPr>
        <w:spacing w:line="240" w:lineRule="auto"/>
        <w:ind w:firstLine="360"/>
        <w:jc w:val="both"/>
        <w:rPr>
          <w:rFonts w:ascii="Sylfaen" w:hAnsi="Sylfaen"/>
          <w:b/>
          <w:sz w:val="18"/>
          <w:szCs w:val="18"/>
          <w:lang w:val="ka-GE"/>
        </w:rPr>
      </w:pPr>
    </w:p>
    <w:p w:rsidR="006022DB" w:rsidRPr="00172749" w:rsidRDefault="006022DB" w:rsidP="004E0885">
      <w:pPr>
        <w:spacing w:line="240" w:lineRule="auto"/>
        <w:ind w:firstLine="360"/>
        <w:jc w:val="both"/>
        <w:rPr>
          <w:rFonts w:ascii="Sylfaen" w:hAnsi="Sylfaen"/>
          <w:b/>
          <w:sz w:val="18"/>
          <w:szCs w:val="18"/>
          <w:lang w:val="ka-GE"/>
        </w:rPr>
      </w:pPr>
    </w:p>
    <w:tbl>
      <w:tblPr>
        <w:tblW w:w="5027" w:type="pct"/>
        <w:tblInd w:w="5" w:type="dxa"/>
        <w:tblLayout w:type="fixed"/>
        <w:tblLook w:val="04A0" w:firstRow="1" w:lastRow="0" w:firstColumn="1" w:lastColumn="0" w:noHBand="0" w:noVBand="1"/>
      </w:tblPr>
      <w:tblGrid>
        <w:gridCol w:w="1243"/>
        <w:gridCol w:w="1770"/>
        <w:gridCol w:w="4031"/>
        <w:gridCol w:w="1639"/>
        <w:gridCol w:w="1639"/>
        <w:gridCol w:w="1639"/>
        <w:gridCol w:w="1674"/>
      </w:tblGrid>
      <w:tr w:rsidR="00291163" w:rsidRPr="001F300F" w:rsidTr="008776D7">
        <w:trPr>
          <w:trHeight w:val="870"/>
        </w:trPr>
        <w:tc>
          <w:tcPr>
            <w:tcW w:w="4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F300F" w:rsidRDefault="006022DB" w:rsidP="00A33DF0">
            <w:pPr>
              <w:spacing w:after="0" w:line="240" w:lineRule="auto"/>
              <w:jc w:val="center"/>
              <w:rPr>
                <w:rFonts w:ascii="Sylfaen" w:eastAsia="Times New Roman" w:hAnsi="Sylfaen" w:cs="Times New Roman"/>
                <w:b/>
                <w:bCs/>
                <w:color w:val="000000"/>
                <w:sz w:val="18"/>
                <w:szCs w:val="18"/>
              </w:rPr>
            </w:pPr>
            <w:r w:rsidRPr="001F300F">
              <w:rPr>
                <w:rFonts w:ascii="Sylfaen" w:eastAsia="Times New Roman" w:hAnsi="Sylfaen" w:cs="Times New Roman"/>
                <w:b/>
                <w:bCs/>
                <w:color w:val="000000"/>
                <w:sz w:val="18"/>
                <w:szCs w:val="18"/>
              </w:rPr>
              <w:lastRenderedPageBreak/>
              <w:t>კოდი</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022DB" w:rsidRPr="001F300F" w:rsidRDefault="006022DB" w:rsidP="00A33DF0">
            <w:pPr>
              <w:spacing w:after="0" w:line="240" w:lineRule="auto"/>
              <w:jc w:val="center"/>
              <w:rPr>
                <w:rFonts w:ascii="Sylfaen" w:eastAsia="Times New Roman" w:hAnsi="Sylfaen" w:cs="Times New Roman"/>
                <w:b/>
                <w:bCs/>
                <w:color w:val="000000"/>
                <w:sz w:val="18"/>
                <w:szCs w:val="18"/>
              </w:rPr>
            </w:pPr>
            <w:r w:rsidRPr="001F300F">
              <w:rPr>
                <w:rFonts w:ascii="Sylfaen" w:eastAsia="Times New Roman" w:hAnsi="Sylfaen" w:cs="Times New Roman"/>
                <w:b/>
                <w:bCs/>
                <w:color w:val="000000"/>
                <w:sz w:val="18"/>
                <w:szCs w:val="18"/>
              </w:rPr>
              <w:t xml:space="preserve">ქვეპროგრამის დასახელება </w:t>
            </w:r>
          </w:p>
        </w:tc>
        <w:tc>
          <w:tcPr>
            <w:tcW w:w="147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022DB" w:rsidRPr="001F300F" w:rsidRDefault="006022DB" w:rsidP="00A33DF0">
            <w:pPr>
              <w:spacing w:after="0" w:line="240" w:lineRule="auto"/>
              <w:jc w:val="center"/>
              <w:rPr>
                <w:rFonts w:ascii="Sylfaen" w:eastAsia="Times New Roman" w:hAnsi="Sylfaen" w:cs="Times New Roman"/>
                <w:b/>
                <w:color w:val="000000"/>
                <w:sz w:val="18"/>
                <w:szCs w:val="18"/>
              </w:rPr>
            </w:pPr>
            <w:r w:rsidRPr="001F300F">
              <w:rPr>
                <w:rFonts w:ascii="Sylfaen" w:eastAsia="Times New Roman" w:hAnsi="Sylfaen" w:cs="Times New Roman"/>
                <w:b/>
                <w:color w:val="000000"/>
                <w:sz w:val="18"/>
                <w:szCs w:val="18"/>
              </w:rPr>
              <w:t>გზების კაპიტალური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1F300F" w:rsidRDefault="006022DB" w:rsidP="002573B3">
            <w:pPr>
              <w:spacing w:after="0" w:line="240" w:lineRule="auto"/>
              <w:jc w:val="center"/>
              <w:rPr>
                <w:rFonts w:ascii="Sylfaen" w:eastAsia="Times New Roman" w:hAnsi="Sylfaen" w:cs="Times New Roman"/>
                <w:b/>
                <w:bCs/>
                <w:color w:val="000000"/>
                <w:sz w:val="18"/>
                <w:szCs w:val="18"/>
              </w:rPr>
            </w:pPr>
            <w:r w:rsidRPr="001F300F">
              <w:rPr>
                <w:rFonts w:ascii="Sylfaen" w:eastAsia="Times New Roman" w:hAnsi="Sylfaen" w:cs="Times New Roman"/>
                <w:b/>
                <w:bCs/>
                <w:color w:val="000000"/>
                <w:sz w:val="18"/>
                <w:szCs w:val="18"/>
              </w:rPr>
              <w:t>202</w:t>
            </w:r>
            <w:r w:rsidR="002573B3" w:rsidRPr="001F300F">
              <w:rPr>
                <w:rFonts w:ascii="Sylfaen" w:eastAsia="Times New Roman" w:hAnsi="Sylfaen" w:cs="Times New Roman"/>
                <w:b/>
                <w:bCs/>
                <w:color w:val="000000"/>
                <w:sz w:val="18"/>
                <w:szCs w:val="18"/>
                <w:lang w:val="ka-GE"/>
              </w:rPr>
              <w:t>3</w:t>
            </w:r>
            <w:r w:rsidRPr="001F300F">
              <w:rPr>
                <w:rFonts w:ascii="Sylfaen" w:eastAsia="Times New Roman" w:hAnsi="Sylfaen" w:cs="Times New Roman"/>
                <w:b/>
                <w:bCs/>
                <w:color w:val="000000"/>
                <w:sz w:val="18"/>
                <w:szCs w:val="18"/>
              </w:rPr>
              <w:t xml:space="preserve"> წლის დაფინანსება</w:t>
            </w:r>
            <w:r w:rsidRPr="001F300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1F300F" w:rsidRDefault="006022DB" w:rsidP="002573B3">
            <w:pPr>
              <w:spacing w:after="0" w:line="240" w:lineRule="auto"/>
              <w:jc w:val="center"/>
              <w:rPr>
                <w:rFonts w:ascii="Sylfaen" w:eastAsia="Times New Roman" w:hAnsi="Sylfaen" w:cs="Times New Roman"/>
                <w:b/>
                <w:bCs/>
                <w:color w:val="000000"/>
                <w:sz w:val="18"/>
                <w:szCs w:val="18"/>
              </w:rPr>
            </w:pPr>
            <w:r w:rsidRPr="001F300F">
              <w:rPr>
                <w:rFonts w:ascii="Sylfaen" w:eastAsia="Times New Roman" w:hAnsi="Sylfaen" w:cs="Times New Roman"/>
                <w:b/>
                <w:bCs/>
                <w:color w:val="000000"/>
                <w:sz w:val="18"/>
                <w:szCs w:val="18"/>
              </w:rPr>
              <w:t>202</w:t>
            </w:r>
            <w:r w:rsidR="002573B3" w:rsidRPr="001F300F">
              <w:rPr>
                <w:rFonts w:ascii="Sylfaen" w:eastAsia="Times New Roman" w:hAnsi="Sylfaen" w:cs="Times New Roman"/>
                <w:b/>
                <w:bCs/>
                <w:color w:val="000000"/>
                <w:sz w:val="18"/>
                <w:szCs w:val="18"/>
                <w:lang w:val="ka-GE"/>
              </w:rPr>
              <w:t>4</w:t>
            </w:r>
            <w:r w:rsidRPr="001F300F">
              <w:rPr>
                <w:rFonts w:ascii="Sylfaen" w:eastAsia="Times New Roman" w:hAnsi="Sylfaen" w:cs="Times New Roman"/>
                <w:b/>
                <w:bCs/>
                <w:color w:val="000000"/>
                <w:sz w:val="18"/>
                <w:szCs w:val="18"/>
              </w:rPr>
              <w:t xml:space="preserve"> წლის დაფინანსება</w:t>
            </w:r>
            <w:r w:rsidRPr="001F300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1F300F" w:rsidRDefault="006022DB" w:rsidP="002573B3">
            <w:pPr>
              <w:spacing w:after="0" w:line="240" w:lineRule="auto"/>
              <w:jc w:val="center"/>
              <w:rPr>
                <w:rFonts w:ascii="Sylfaen" w:eastAsia="Times New Roman" w:hAnsi="Sylfaen" w:cs="Times New Roman"/>
                <w:b/>
                <w:bCs/>
                <w:color w:val="000000"/>
                <w:sz w:val="18"/>
                <w:szCs w:val="18"/>
              </w:rPr>
            </w:pPr>
            <w:r w:rsidRPr="001F300F">
              <w:rPr>
                <w:rFonts w:ascii="Sylfaen" w:eastAsia="Times New Roman" w:hAnsi="Sylfaen" w:cs="Times New Roman"/>
                <w:b/>
                <w:bCs/>
                <w:color w:val="000000"/>
                <w:sz w:val="18"/>
                <w:szCs w:val="18"/>
              </w:rPr>
              <w:t>202</w:t>
            </w:r>
            <w:r w:rsidR="002573B3" w:rsidRPr="001F300F">
              <w:rPr>
                <w:rFonts w:ascii="Sylfaen" w:eastAsia="Times New Roman" w:hAnsi="Sylfaen" w:cs="Times New Roman"/>
                <w:b/>
                <w:bCs/>
                <w:color w:val="000000"/>
                <w:sz w:val="18"/>
                <w:szCs w:val="18"/>
                <w:lang w:val="ka-GE"/>
              </w:rPr>
              <w:t>5</w:t>
            </w:r>
            <w:r w:rsidRPr="001F300F">
              <w:rPr>
                <w:rFonts w:ascii="Sylfaen" w:eastAsia="Times New Roman" w:hAnsi="Sylfaen" w:cs="Times New Roman"/>
                <w:b/>
                <w:bCs/>
                <w:color w:val="000000"/>
                <w:sz w:val="18"/>
                <w:szCs w:val="18"/>
              </w:rPr>
              <w:t xml:space="preserve"> წლის დაფინანსება</w:t>
            </w:r>
            <w:r w:rsidRPr="001F300F">
              <w:rPr>
                <w:rFonts w:ascii="Sylfaen" w:eastAsia="Times New Roman" w:hAnsi="Sylfaen" w:cs="Times New Roman"/>
                <w:b/>
                <w:bCs/>
                <w:color w:val="000000"/>
                <w:sz w:val="18"/>
                <w:szCs w:val="18"/>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6022DB" w:rsidRPr="001F300F" w:rsidRDefault="006022DB" w:rsidP="002573B3">
            <w:pPr>
              <w:spacing w:after="0" w:line="240" w:lineRule="auto"/>
              <w:jc w:val="center"/>
              <w:rPr>
                <w:rFonts w:ascii="Sylfaen" w:eastAsia="Times New Roman" w:hAnsi="Sylfaen" w:cs="Times New Roman"/>
                <w:b/>
                <w:bCs/>
                <w:color w:val="000000"/>
                <w:sz w:val="18"/>
                <w:szCs w:val="18"/>
              </w:rPr>
            </w:pPr>
            <w:r w:rsidRPr="001F300F">
              <w:rPr>
                <w:rFonts w:ascii="Sylfaen" w:eastAsia="Times New Roman" w:hAnsi="Sylfaen" w:cs="Times New Roman"/>
                <w:b/>
                <w:bCs/>
                <w:color w:val="000000"/>
                <w:sz w:val="18"/>
                <w:szCs w:val="18"/>
              </w:rPr>
              <w:t>202</w:t>
            </w:r>
            <w:r w:rsidR="002573B3" w:rsidRPr="001F300F">
              <w:rPr>
                <w:rFonts w:ascii="Sylfaen" w:eastAsia="Times New Roman" w:hAnsi="Sylfaen" w:cs="Times New Roman"/>
                <w:b/>
                <w:bCs/>
                <w:color w:val="000000"/>
                <w:sz w:val="18"/>
                <w:szCs w:val="18"/>
                <w:lang w:val="ka-GE"/>
              </w:rPr>
              <w:t>6</w:t>
            </w:r>
            <w:r w:rsidRPr="001F300F">
              <w:rPr>
                <w:rFonts w:ascii="Sylfaen" w:eastAsia="Times New Roman" w:hAnsi="Sylfaen" w:cs="Times New Roman"/>
                <w:b/>
                <w:bCs/>
                <w:color w:val="000000"/>
                <w:sz w:val="18"/>
                <w:szCs w:val="18"/>
              </w:rPr>
              <w:t xml:space="preserve"> წლის დაფინანსება</w:t>
            </w:r>
            <w:r w:rsidRPr="001F300F">
              <w:rPr>
                <w:rFonts w:ascii="Sylfaen" w:eastAsia="Times New Roman" w:hAnsi="Sylfaen" w:cs="Times New Roman"/>
                <w:b/>
                <w:bCs/>
                <w:color w:val="000000"/>
                <w:sz w:val="18"/>
                <w:szCs w:val="18"/>
              </w:rPr>
              <w:br/>
              <w:t xml:space="preserve"> ათას ლარში</w:t>
            </w:r>
          </w:p>
        </w:tc>
      </w:tr>
      <w:tr w:rsidR="001B217D" w:rsidRPr="001F300F" w:rsidTr="001B217D">
        <w:trPr>
          <w:trHeight w:val="260"/>
        </w:trPr>
        <w:tc>
          <w:tcPr>
            <w:tcW w:w="456" w:type="pct"/>
            <w:tcBorders>
              <w:top w:val="nil"/>
              <w:left w:val="single" w:sz="4" w:space="0" w:color="auto"/>
              <w:bottom w:val="single" w:sz="4" w:space="0" w:color="auto"/>
              <w:right w:val="single" w:sz="4" w:space="0" w:color="auto"/>
            </w:tcBorders>
            <w:shd w:val="clear" w:color="000000" w:fill="FFFFFF"/>
            <w:vAlign w:val="center"/>
            <w:hideMark/>
          </w:tcPr>
          <w:p w:rsidR="001B217D" w:rsidRPr="001F300F" w:rsidRDefault="001B217D" w:rsidP="001B217D">
            <w:pPr>
              <w:spacing w:after="0" w:line="240" w:lineRule="auto"/>
              <w:jc w:val="center"/>
              <w:rPr>
                <w:rFonts w:ascii="Sylfaen" w:eastAsia="Times New Roman" w:hAnsi="Sylfaen" w:cs="Times New Roman"/>
                <w:color w:val="000000"/>
                <w:sz w:val="18"/>
                <w:szCs w:val="18"/>
              </w:rPr>
            </w:pPr>
            <w:r w:rsidRPr="001F300F">
              <w:rPr>
                <w:rFonts w:ascii="Sylfaen" w:eastAsia="Times New Roman" w:hAnsi="Sylfaen" w:cs="Times New Roman"/>
                <w:color w:val="000000"/>
                <w:sz w:val="18"/>
                <w:szCs w:val="18"/>
              </w:rPr>
              <w:t xml:space="preserve">02 01 01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1B217D" w:rsidRPr="001F300F" w:rsidRDefault="001B217D" w:rsidP="001B217D">
            <w:pPr>
              <w:spacing w:after="0" w:line="240" w:lineRule="auto"/>
              <w:rPr>
                <w:rFonts w:ascii="Sylfaen" w:eastAsia="Times New Roman" w:hAnsi="Sylfaen" w:cs="Times New Roman"/>
                <w:b/>
                <w:bCs/>
                <w:color w:val="000000"/>
                <w:sz w:val="18"/>
                <w:szCs w:val="18"/>
              </w:rPr>
            </w:pPr>
          </w:p>
        </w:tc>
        <w:tc>
          <w:tcPr>
            <w:tcW w:w="1478" w:type="pct"/>
            <w:vMerge/>
            <w:tcBorders>
              <w:top w:val="single" w:sz="4" w:space="0" w:color="auto"/>
              <w:left w:val="single" w:sz="4" w:space="0" w:color="auto"/>
              <w:bottom w:val="single" w:sz="4" w:space="0" w:color="000000"/>
              <w:right w:val="single" w:sz="4" w:space="0" w:color="000000"/>
            </w:tcBorders>
            <w:vAlign w:val="center"/>
            <w:hideMark/>
          </w:tcPr>
          <w:p w:rsidR="001B217D" w:rsidRPr="001F300F" w:rsidRDefault="001B217D" w:rsidP="001B217D">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1B217D" w:rsidRPr="001F300F" w:rsidRDefault="00C670FD" w:rsidP="001B217D">
            <w:pPr>
              <w:spacing w:after="0" w:line="240" w:lineRule="auto"/>
              <w:jc w:val="center"/>
              <w:rPr>
                <w:rFonts w:ascii="Sylfaen" w:hAnsi="Sylfaen"/>
                <w:b/>
                <w:bCs/>
                <w:color w:val="000000"/>
                <w:sz w:val="18"/>
                <w:szCs w:val="18"/>
              </w:rPr>
            </w:pPr>
            <w:r>
              <w:rPr>
                <w:rFonts w:ascii="Sylfaen" w:hAnsi="Sylfaen"/>
                <w:b/>
                <w:bCs/>
                <w:color w:val="000000"/>
                <w:sz w:val="18"/>
                <w:szCs w:val="18"/>
              </w:rPr>
              <w:t>2847.80</w:t>
            </w:r>
          </w:p>
        </w:tc>
        <w:tc>
          <w:tcPr>
            <w:tcW w:w="601" w:type="pct"/>
            <w:tcBorders>
              <w:top w:val="nil"/>
              <w:left w:val="nil"/>
              <w:bottom w:val="single" w:sz="4" w:space="0" w:color="auto"/>
              <w:right w:val="single" w:sz="4" w:space="0" w:color="auto"/>
            </w:tcBorders>
            <w:shd w:val="clear" w:color="000000" w:fill="FFFFFF"/>
            <w:vAlign w:val="center"/>
            <w:hideMark/>
          </w:tcPr>
          <w:p w:rsidR="001B217D" w:rsidRPr="001F300F" w:rsidRDefault="001B217D" w:rsidP="001B217D">
            <w:pPr>
              <w:spacing w:after="0" w:line="240" w:lineRule="auto"/>
              <w:jc w:val="center"/>
              <w:rPr>
                <w:rFonts w:ascii="Sylfaen" w:hAnsi="Sylfaen"/>
                <w:b/>
                <w:bCs/>
                <w:color w:val="000000"/>
                <w:sz w:val="18"/>
                <w:szCs w:val="18"/>
              </w:rPr>
            </w:pPr>
            <w:r w:rsidRPr="001F300F">
              <w:rPr>
                <w:rFonts w:ascii="Sylfaen" w:hAnsi="Sylfaen"/>
                <w:b/>
                <w:bCs/>
                <w:color w:val="000000"/>
                <w:sz w:val="18"/>
                <w:szCs w:val="18"/>
              </w:rPr>
              <w:t>2,772.200</w:t>
            </w:r>
          </w:p>
        </w:tc>
        <w:tc>
          <w:tcPr>
            <w:tcW w:w="601" w:type="pct"/>
            <w:tcBorders>
              <w:top w:val="nil"/>
              <w:left w:val="nil"/>
              <w:bottom w:val="single" w:sz="4" w:space="0" w:color="auto"/>
              <w:right w:val="single" w:sz="4" w:space="0" w:color="auto"/>
            </w:tcBorders>
            <w:shd w:val="clear" w:color="000000" w:fill="FFFFFF"/>
            <w:vAlign w:val="center"/>
            <w:hideMark/>
          </w:tcPr>
          <w:p w:rsidR="001B217D" w:rsidRPr="001F300F" w:rsidRDefault="001B217D" w:rsidP="001B217D">
            <w:pPr>
              <w:spacing w:after="0" w:line="240" w:lineRule="auto"/>
              <w:jc w:val="center"/>
              <w:rPr>
                <w:rFonts w:ascii="Sylfaen" w:hAnsi="Sylfaen"/>
                <w:b/>
                <w:bCs/>
                <w:color w:val="000000"/>
                <w:sz w:val="18"/>
                <w:szCs w:val="18"/>
              </w:rPr>
            </w:pPr>
            <w:r w:rsidRPr="001F300F">
              <w:rPr>
                <w:rFonts w:ascii="Sylfaen" w:hAnsi="Sylfaen"/>
                <w:b/>
                <w:bCs/>
                <w:color w:val="000000"/>
                <w:sz w:val="18"/>
                <w:szCs w:val="18"/>
              </w:rPr>
              <w:t>3,775.00</w:t>
            </w:r>
          </w:p>
        </w:tc>
        <w:tc>
          <w:tcPr>
            <w:tcW w:w="614" w:type="pct"/>
            <w:tcBorders>
              <w:top w:val="nil"/>
              <w:left w:val="nil"/>
              <w:bottom w:val="single" w:sz="4" w:space="0" w:color="auto"/>
              <w:right w:val="single" w:sz="4" w:space="0" w:color="auto"/>
            </w:tcBorders>
            <w:shd w:val="clear" w:color="000000" w:fill="FFFFFF"/>
            <w:vAlign w:val="center"/>
            <w:hideMark/>
          </w:tcPr>
          <w:p w:rsidR="001B217D" w:rsidRPr="001F300F" w:rsidRDefault="001B217D" w:rsidP="001B217D">
            <w:pPr>
              <w:spacing w:after="0" w:line="240" w:lineRule="auto"/>
              <w:jc w:val="center"/>
              <w:rPr>
                <w:rFonts w:ascii="Sylfaen" w:hAnsi="Sylfaen"/>
                <w:b/>
                <w:bCs/>
                <w:color w:val="000000"/>
                <w:sz w:val="18"/>
                <w:szCs w:val="18"/>
              </w:rPr>
            </w:pPr>
            <w:r w:rsidRPr="001F300F">
              <w:rPr>
                <w:rFonts w:ascii="Sylfaen" w:hAnsi="Sylfaen"/>
                <w:b/>
                <w:bCs/>
                <w:color w:val="000000"/>
                <w:sz w:val="18"/>
                <w:szCs w:val="18"/>
              </w:rPr>
              <w:t>1,947.80</w:t>
            </w:r>
          </w:p>
        </w:tc>
      </w:tr>
      <w:tr w:rsidR="006022DB" w:rsidRPr="001F300F" w:rsidTr="00D82BB1">
        <w:trPr>
          <w:trHeight w:val="746"/>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F300F" w:rsidRDefault="006022DB" w:rsidP="00A33DF0">
            <w:pPr>
              <w:spacing w:after="0" w:line="240" w:lineRule="auto"/>
              <w:jc w:val="center"/>
              <w:rPr>
                <w:rFonts w:ascii="Sylfaen" w:eastAsia="Times New Roman" w:hAnsi="Sylfaen" w:cs="Times New Roman"/>
                <w:b/>
                <w:bCs/>
                <w:color w:val="000000"/>
                <w:sz w:val="18"/>
                <w:szCs w:val="18"/>
              </w:rPr>
            </w:pPr>
            <w:r w:rsidRPr="001F300F">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F300F" w:rsidRDefault="006022DB" w:rsidP="00A33DF0">
            <w:pPr>
              <w:spacing w:after="0" w:line="240" w:lineRule="auto"/>
              <w:rPr>
                <w:rFonts w:ascii="Sylfaen" w:eastAsia="Times New Roman" w:hAnsi="Sylfaen" w:cs="Times New Roman"/>
                <w:color w:val="000000"/>
                <w:sz w:val="18"/>
                <w:szCs w:val="18"/>
              </w:rPr>
            </w:pPr>
            <w:r w:rsidRPr="001F300F">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37769" w:rsidRPr="001F300F" w:rsidTr="000570DF">
        <w:trPr>
          <w:trHeight w:val="2744"/>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37769" w:rsidRPr="001F300F" w:rsidRDefault="00A37769" w:rsidP="00A37769">
            <w:pPr>
              <w:spacing w:after="0" w:line="240" w:lineRule="auto"/>
              <w:jc w:val="center"/>
              <w:rPr>
                <w:rFonts w:ascii="Sylfaen" w:eastAsia="Times New Roman" w:hAnsi="Sylfaen" w:cs="Times New Roman"/>
                <w:b/>
                <w:bCs/>
                <w:color w:val="000000"/>
                <w:sz w:val="18"/>
                <w:szCs w:val="18"/>
              </w:rPr>
            </w:pPr>
            <w:r w:rsidRPr="001F300F">
              <w:rPr>
                <w:rFonts w:ascii="Sylfaen" w:eastAsia="Times New Roman" w:hAnsi="Sylfaen" w:cs="Times New Roman"/>
                <w:b/>
                <w:bCs/>
                <w:color w:val="000000"/>
                <w:sz w:val="18"/>
                <w:szCs w:val="18"/>
              </w:rPr>
              <w:t xml:space="preserve">ქვეპროგრამის აღწერა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A37769" w:rsidRPr="001F300F" w:rsidRDefault="001F300F" w:rsidP="00EA080D">
            <w:pPr>
              <w:jc w:val="both"/>
              <w:rPr>
                <w:rFonts w:ascii="Sylfaen" w:hAnsi="Sylfaen"/>
                <w:color w:val="000000"/>
                <w:sz w:val="18"/>
                <w:szCs w:val="18"/>
                <w:lang w:val="ka-GE"/>
              </w:rPr>
            </w:pPr>
            <w:r w:rsidRPr="001F300F">
              <w:rPr>
                <w:rFonts w:ascii="Sylfaen" w:hAnsi="Sylfaen"/>
                <w:color w:val="000000"/>
                <w:sz w:val="18"/>
                <w:szCs w:val="18"/>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w:t>
            </w:r>
            <w:r w:rsidRPr="001F300F">
              <w:rPr>
                <w:rFonts w:ascii="Sylfaen" w:hAnsi="Sylfaen"/>
                <w:color w:val="000000"/>
                <w:sz w:val="18"/>
                <w:szCs w:val="18"/>
                <w:lang w:val="ka-GE"/>
              </w:rPr>
              <w:t>3</w:t>
            </w:r>
            <w:r w:rsidRPr="001F300F">
              <w:rPr>
                <w:rFonts w:ascii="Sylfaen" w:hAnsi="Sylfaen"/>
                <w:color w:val="000000"/>
                <w:sz w:val="18"/>
                <w:szCs w:val="18"/>
              </w:rPr>
              <w:t xml:space="preserve"> წელს დაგეგმილია</w:t>
            </w:r>
            <w:r w:rsidRPr="001F300F">
              <w:rPr>
                <w:rFonts w:ascii="Sylfaen" w:hAnsi="Sylfaen"/>
                <w:color w:val="000000"/>
                <w:sz w:val="18"/>
                <w:szCs w:val="18"/>
                <w:lang w:val="ka-GE"/>
              </w:rPr>
              <w:t xml:space="preserve"> ქ. თელავში</w:t>
            </w:r>
            <w:r w:rsidRPr="001F300F">
              <w:rPr>
                <w:rFonts w:ascii="Sylfaen" w:hAnsi="Sylfaen"/>
                <w:color w:val="000000"/>
                <w:sz w:val="18"/>
                <w:szCs w:val="18"/>
              </w:rPr>
              <w:t xml:space="preserve"> </w:t>
            </w:r>
            <w:r w:rsidRPr="001F300F">
              <w:rPr>
                <w:rFonts w:ascii="Sylfaen" w:hAnsi="Sylfaen"/>
                <w:color w:val="000000"/>
                <w:sz w:val="18"/>
                <w:szCs w:val="18"/>
                <w:lang w:val="ka-GE"/>
              </w:rPr>
              <w:t xml:space="preserve">ლესია უკრაინკას ქუჩის, ოსტროვსკის ქუჩის,  ყვარლის ქუჩის, დავითაშვილის ქუჩის რეაბილიტაცია, ჩოლოყაშვილის ქუჩის ნაწილის ქვაფენილით მოწყობა, ჭადრის ქუჩის რეაბილიტაცია (ქვაფენილით), სოფ. აკურის შიდა საუბნო გზის(გომალას უბანი), სოფ. კისისხევის N17 ქუჩის, სოფ. ნასამხრალის შიდა საუბნო გზის (არჩილ ტეტიაშვილის ქუჩა), სოფ. კონდოლში სასაფლაოსთან მისასვლელი გზის, სოფ. იყალთოში სკოლის გზის და ამბულატორიის გზის, სოფ. რუისპირში სოფლის თავში მდებარე სასაფლაომდე მისასვლელი გზის, სოფ. ყარაჯალაში სასაფლაოსთან მიმავალი გზის, სოფ. ლალისყურში შიდა საუბნო გზების (წიქარაძეების უბანი), სოფ. ფშაველში შიდა საუბნო გზის (ბანაკის უბანი), სოფ. შალაურში სკოლის გზის, მე-17 ქუჩის ბოლო მონაკვეთის და მე-16 ქუჩის, სოფ. კურდღელაურში მე-5 ქუჩის რეაბილიტაცია, </w:t>
            </w:r>
            <w:r w:rsidRPr="001F300F">
              <w:rPr>
                <w:rFonts w:ascii="Sylfaen" w:hAnsi="Sylfaen" w:cs="Times New Roman"/>
                <w:color w:val="000000"/>
                <w:sz w:val="18"/>
                <w:szCs w:val="18"/>
                <w:lang w:val="ka-GE"/>
              </w:rPr>
              <w:t>სოფ</w:t>
            </w:r>
            <w:r w:rsidRPr="001F300F">
              <w:rPr>
                <w:rFonts w:ascii="Sylfaen" w:hAnsi="Sylfaen"/>
                <w:color w:val="000000"/>
                <w:sz w:val="18"/>
                <w:szCs w:val="18"/>
                <w:lang w:val="ka-GE"/>
              </w:rPr>
              <w:t>.</w:t>
            </w:r>
            <w:r w:rsidRPr="001F300F">
              <w:rPr>
                <w:rFonts w:ascii="Sylfaen" w:hAnsi="Sylfaen" w:cs="Times New Roman"/>
                <w:color w:val="000000"/>
                <w:sz w:val="18"/>
                <w:szCs w:val="18"/>
                <w:lang w:val="ka-GE"/>
              </w:rPr>
              <w:t>გულგულაში</w:t>
            </w:r>
            <w:r w:rsidRPr="001F300F">
              <w:rPr>
                <w:rFonts w:ascii="Sylfaen" w:hAnsi="Sylfaen"/>
                <w:color w:val="000000"/>
                <w:sz w:val="18"/>
                <w:szCs w:val="18"/>
                <w:lang w:val="ka-GE"/>
              </w:rPr>
              <w:t xml:space="preserve">, </w:t>
            </w:r>
            <w:r w:rsidRPr="001F300F">
              <w:rPr>
                <w:rFonts w:ascii="Sylfaen" w:hAnsi="Sylfaen" w:cs="Times New Roman"/>
                <w:color w:val="000000"/>
                <w:sz w:val="18"/>
                <w:szCs w:val="18"/>
                <w:lang w:val="ka-GE"/>
              </w:rPr>
              <w:t>შიდა</w:t>
            </w:r>
            <w:r w:rsidRPr="001F300F">
              <w:rPr>
                <w:rFonts w:ascii="Sylfaen" w:hAnsi="Sylfaen"/>
                <w:color w:val="000000"/>
                <w:sz w:val="18"/>
                <w:szCs w:val="18"/>
                <w:lang w:val="ka-GE"/>
              </w:rPr>
              <w:t xml:space="preserve"> </w:t>
            </w:r>
            <w:r w:rsidRPr="001F300F">
              <w:rPr>
                <w:rFonts w:ascii="Sylfaen" w:hAnsi="Sylfaen" w:cs="Times New Roman"/>
                <w:color w:val="000000"/>
                <w:sz w:val="18"/>
                <w:szCs w:val="18"/>
                <w:lang w:val="ka-GE"/>
              </w:rPr>
              <w:t>საუბნო</w:t>
            </w:r>
            <w:r w:rsidRPr="001F300F">
              <w:rPr>
                <w:rFonts w:ascii="Sylfaen" w:hAnsi="Sylfaen"/>
                <w:color w:val="000000"/>
                <w:sz w:val="18"/>
                <w:szCs w:val="18"/>
                <w:lang w:val="ka-GE"/>
              </w:rPr>
              <w:t xml:space="preserve"> </w:t>
            </w:r>
            <w:r w:rsidRPr="001F300F">
              <w:rPr>
                <w:rFonts w:ascii="Sylfaen" w:hAnsi="Sylfaen" w:cs="Times New Roman"/>
                <w:color w:val="000000"/>
                <w:sz w:val="18"/>
                <w:szCs w:val="18"/>
                <w:lang w:val="ka-GE"/>
              </w:rPr>
              <w:t>გზის</w:t>
            </w:r>
            <w:r w:rsidRPr="001F300F">
              <w:rPr>
                <w:rFonts w:ascii="Sylfaen" w:hAnsi="Sylfaen"/>
                <w:color w:val="000000"/>
                <w:sz w:val="18"/>
                <w:szCs w:val="18"/>
                <w:lang w:val="ka-GE"/>
              </w:rPr>
              <w:t xml:space="preserve"> </w:t>
            </w:r>
            <w:r w:rsidRPr="001F300F">
              <w:rPr>
                <w:rFonts w:ascii="Sylfaen" w:hAnsi="Sylfaen" w:cs="Times New Roman"/>
                <w:color w:val="000000"/>
                <w:sz w:val="18"/>
                <w:szCs w:val="18"/>
                <w:lang w:val="ka-GE"/>
              </w:rPr>
              <w:t>რეაბილიტაცია</w:t>
            </w:r>
            <w:r w:rsidRPr="001F300F">
              <w:rPr>
                <w:rFonts w:ascii="Sylfaen" w:hAnsi="Sylfaen"/>
                <w:color w:val="000000"/>
                <w:sz w:val="18"/>
                <w:szCs w:val="18"/>
                <w:lang w:val="ka-GE"/>
              </w:rPr>
              <w:t xml:space="preserve"> </w:t>
            </w:r>
            <w:r w:rsidRPr="001F300F">
              <w:rPr>
                <w:rFonts w:ascii="Sylfaen" w:hAnsi="Sylfaen" w:cs="Times New Roman"/>
                <w:color w:val="000000"/>
                <w:sz w:val="18"/>
                <w:szCs w:val="18"/>
                <w:lang w:val="ka-GE"/>
              </w:rPr>
              <w:t>სანიაღვრე</w:t>
            </w:r>
            <w:r w:rsidRPr="001F300F">
              <w:rPr>
                <w:rFonts w:ascii="Sylfaen" w:hAnsi="Sylfaen"/>
                <w:color w:val="000000"/>
                <w:sz w:val="18"/>
                <w:szCs w:val="18"/>
                <w:lang w:val="ka-GE"/>
              </w:rPr>
              <w:t xml:space="preserve"> </w:t>
            </w:r>
            <w:r w:rsidRPr="001F300F">
              <w:rPr>
                <w:rFonts w:ascii="Sylfaen" w:hAnsi="Sylfaen" w:cs="Times New Roman"/>
                <w:color w:val="000000"/>
                <w:sz w:val="18"/>
                <w:szCs w:val="18"/>
                <w:lang w:val="ka-GE"/>
              </w:rPr>
              <w:t>არხების</w:t>
            </w:r>
            <w:r w:rsidRPr="001F300F">
              <w:rPr>
                <w:rFonts w:ascii="Sylfaen" w:hAnsi="Sylfaen"/>
                <w:color w:val="000000"/>
                <w:sz w:val="18"/>
                <w:szCs w:val="18"/>
                <w:lang w:val="ka-GE"/>
              </w:rPr>
              <w:t xml:space="preserve"> </w:t>
            </w:r>
            <w:r w:rsidRPr="001F300F">
              <w:rPr>
                <w:rFonts w:ascii="Sylfaen" w:hAnsi="Sylfaen" w:cs="Times New Roman"/>
                <w:color w:val="000000"/>
                <w:sz w:val="18"/>
                <w:szCs w:val="18"/>
                <w:lang w:val="ka-GE"/>
              </w:rPr>
              <w:t>მოწყობით</w:t>
            </w:r>
            <w:r w:rsidRPr="001F300F">
              <w:rPr>
                <w:rFonts w:ascii="Sylfaen" w:hAnsi="Sylfaen"/>
                <w:color w:val="000000"/>
                <w:sz w:val="18"/>
                <w:szCs w:val="18"/>
                <w:lang w:val="ka-GE"/>
              </w:rPr>
              <w:t xml:space="preserve"> (ოხანაშვილების უბანი).</w:t>
            </w:r>
            <w:r w:rsidRPr="001F300F">
              <w:rPr>
                <w:rFonts w:ascii="Sylfaen" w:hAnsi="Sylfaen"/>
                <w:color w:val="000000"/>
                <w:sz w:val="18"/>
                <w:szCs w:val="18"/>
              </w:rPr>
              <w:t xml:space="preserve"> </w:t>
            </w:r>
            <w:r w:rsidRPr="001F300F">
              <w:rPr>
                <w:rFonts w:ascii="Sylfaen" w:hAnsi="Sylfaen"/>
                <w:color w:val="000000"/>
                <w:sz w:val="18"/>
                <w:szCs w:val="18"/>
                <w:lang w:val="ka-GE"/>
              </w:rPr>
              <w:t xml:space="preserve">შეძენილი იქნება საპროექტო-სახარჯთაღრიცხვო დოკუმენტაცია. აგრეთვე, </w:t>
            </w:r>
            <w:r w:rsidRPr="001F300F">
              <w:rPr>
                <w:rFonts w:ascii="Sylfaen" w:hAnsi="Sylfaen"/>
                <w:color w:val="000000"/>
                <w:sz w:val="18"/>
                <w:szCs w:val="18"/>
              </w:rPr>
              <w:t>202</w:t>
            </w:r>
            <w:r w:rsidRPr="001F300F">
              <w:rPr>
                <w:rFonts w:ascii="Sylfaen" w:hAnsi="Sylfaen"/>
                <w:color w:val="000000"/>
                <w:sz w:val="18"/>
                <w:szCs w:val="18"/>
                <w:lang w:val="ka-GE"/>
              </w:rPr>
              <w:t>3</w:t>
            </w:r>
            <w:r w:rsidRPr="001F300F">
              <w:rPr>
                <w:rFonts w:ascii="Sylfaen" w:hAnsi="Sylfaen"/>
                <w:color w:val="000000"/>
                <w:sz w:val="18"/>
                <w:szCs w:val="18"/>
              </w:rPr>
              <w:t xml:space="preserve"> წლის განმავლობაში არსებული ფინანსური რესურსების ფარგლებში,</w:t>
            </w:r>
            <w:r w:rsidRPr="001F300F">
              <w:rPr>
                <w:rFonts w:ascii="Sylfaen" w:hAnsi="Sylfaen"/>
                <w:color w:val="000000"/>
                <w:sz w:val="18"/>
                <w:szCs w:val="18"/>
                <w:lang w:val="ka-GE"/>
              </w:rPr>
              <w:t xml:space="preserve"> </w:t>
            </w:r>
            <w:r w:rsidRPr="001F300F">
              <w:rPr>
                <w:rFonts w:ascii="Sylfaen" w:hAnsi="Sylfaen"/>
                <w:color w:val="000000"/>
                <w:sz w:val="18"/>
                <w:szCs w:val="18"/>
              </w:rPr>
              <w:t xml:space="preserve">წლის მანძილზე გამოვლენილი ეკონომიების და დამატებით მოძიებული ფინანსებით </w:t>
            </w:r>
            <w:r w:rsidRPr="001F300F">
              <w:rPr>
                <w:rFonts w:ascii="Sylfaen" w:hAnsi="Sylfaen"/>
                <w:color w:val="000000"/>
                <w:sz w:val="18"/>
                <w:szCs w:val="18"/>
                <w:lang w:val="ka-GE"/>
              </w:rPr>
              <w:t xml:space="preserve"> შესაძლებელი იქნება ქვეპროგრამის ფარგლებში</w:t>
            </w:r>
            <w:r w:rsidRPr="001F300F">
              <w:rPr>
                <w:rFonts w:ascii="Sylfaen" w:hAnsi="Sylfaen"/>
                <w:color w:val="000000"/>
                <w:sz w:val="18"/>
                <w:szCs w:val="18"/>
              </w:rPr>
              <w:t xml:space="preserve"> სხვა ღონისძიებების განხორციელება;  </w:t>
            </w:r>
          </w:p>
        </w:tc>
      </w:tr>
      <w:tr w:rsidR="00A37769" w:rsidRPr="001F300F" w:rsidTr="000570DF">
        <w:trPr>
          <w:trHeight w:val="944"/>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37769" w:rsidRPr="001F300F" w:rsidRDefault="00A37769" w:rsidP="00A37769">
            <w:pPr>
              <w:spacing w:after="0" w:line="240" w:lineRule="auto"/>
              <w:jc w:val="center"/>
              <w:rPr>
                <w:rFonts w:ascii="Sylfaen" w:eastAsia="Times New Roman" w:hAnsi="Sylfaen" w:cs="Times New Roman"/>
                <w:b/>
                <w:bCs/>
                <w:color w:val="000000"/>
                <w:sz w:val="18"/>
                <w:szCs w:val="18"/>
              </w:rPr>
            </w:pPr>
            <w:r w:rsidRPr="001F300F">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A37769" w:rsidRPr="001F300F" w:rsidRDefault="00A37769" w:rsidP="00A37769">
            <w:pPr>
              <w:spacing w:after="0" w:line="240" w:lineRule="auto"/>
              <w:rPr>
                <w:rFonts w:ascii="Sylfaen" w:eastAsia="Times New Roman" w:hAnsi="Sylfaen" w:cs="Times New Roman"/>
                <w:color w:val="000000"/>
                <w:sz w:val="18"/>
                <w:szCs w:val="18"/>
              </w:rPr>
            </w:pPr>
            <w:r w:rsidRPr="001F300F">
              <w:rPr>
                <w:rFonts w:ascii="Sylfaen" w:eastAsia="Times New Roman" w:hAnsi="Sylfaen" w:cs="Times New Roman"/>
                <w:color w:val="000000"/>
                <w:sz w:val="18"/>
                <w:szCs w:val="18"/>
              </w:rPr>
              <w:t xml:space="preserve">ქვეპროგრამის მიზანია 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r w:rsidRPr="001F300F">
              <w:rPr>
                <w:rFonts w:ascii="Sylfaen" w:eastAsia="Times New Roman" w:hAnsi="Sylfaen" w:cs="Times New Roman"/>
                <w:color w:val="000000"/>
                <w:sz w:val="18"/>
                <w:szCs w:val="18"/>
              </w:rPr>
              <w:br/>
              <w:t>ქვეპროგრამის შედეგი: მუნიციპალიტეტის გზებზე უსაფრთხო და კომფორტული გადაადგილება;</w:t>
            </w:r>
            <w:r w:rsidRPr="001F300F">
              <w:rPr>
                <w:rFonts w:ascii="Sylfaen" w:eastAsia="Times New Roman" w:hAnsi="Sylfaen" w:cs="Times New Roman"/>
                <w:color w:val="000000"/>
                <w:sz w:val="18"/>
                <w:szCs w:val="18"/>
              </w:rPr>
              <w:br/>
              <w:t>მგზავრთა გადაადგილების დროის შემცირება;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37"/>
        <w:gridCol w:w="1940"/>
        <w:gridCol w:w="1677"/>
        <w:gridCol w:w="2016"/>
        <w:gridCol w:w="1790"/>
        <w:gridCol w:w="1840"/>
        <w:gridCol w:w="1837"/>
      </w:tblGrid>
      <w:tr w:rsidR="00A95C69" w:rsidRPr="00172749" w:rsidTr="00A95C69">
        <w:trPr>
          <w:trHeight w:val="1187"/>
        </w:trPr>
        <w:tc>
          <w:tcPr>
            <w:tcW w:w="295"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668"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74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528" w:type="pct"/>
            <w:shd w:val="clear" w:color="000000" w:fill="FFFFFF"/>
            <w:vAlign w:val="center"/>
            <w:hideMark/>
          </w:tcPr>
          <w:p w:rsidR="00A95C69" w:rsidRPr="00291163" w:rsidRDefault="00A95C69"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771"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584" w:type="pct"/>
            <w:shd w:val="clear" w:color="000000" w:fill="FFFFFF"/>
            <w:vAlign w:val="center"/>
            <w:hideMark/>
          </w:tcPr>
          <w:p w:rsidR="00A95C69" w:rsidRPr="00291163" w:rsidRDefault="00A95C69"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706" w:type="pct"/>
            <w:shd w:val="clear" w:color="000000" w:fill="FFFFFF"/>
            <w:vAlign w:val="center"/>
            <w:hideMark/>
          </w:tcPr>
          <w:p w:rsidR="00A95C69" w:rsidRPr="00291163" w:rsidRDefault="00A95C69"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705" w:type="pct"/>
            <w:shd w:val="clear" w:color="000000" w:fill="FFFFFF"/>
            <w:vAlign w:val="center"/>
            <w:hideMark/>
          </w:tcPr>
          <w:p w:rsidR="00A95C69" w:rsidRPr="00291163" w:rsidRDefault="00A95C69"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A95C69" w:rsidRPr="00172749" w:rsidTr="00A95C69">
        <w:trPr>
          <w:trHeight w:val="440"/>
        </w:trPr>
        <w:tc>
          <w:tcPr>
            <w:tcW w:w="295" w:type="pct"/>
            <w:shd w:val="clear" w:color="000000" w:fill="FFFFFF"/>
            <w:vAlign w:val="center"/>
          </w:tcPr>
          <w:p w:rsidR="00A95C69" w:rsidRPr="00172749" w:rsidRDefault="00A95C69" w:rsidP="00A33DF0">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1</w:t>
            </w:r>
          </w:p>
        </w:tc>
        <w:tc>
          <w:tcPr>
            <w:tcW w:w="668" w:type="pct"/>
            <w:shd w:val="clear" w:color="000000" w:fill="FFFFFF"/>
            <w:vAlign w:val="center"/>
          </w:tcPr>
          <w:p w:rsidR="00A95C69" w:rsidRPr="00172749" w:rsidRDefault="00A95C69" w:rsidP="00747075">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გზების ფ</w:t>
            </w:r>
            <w:r w:rsidRPr="00172749">
              <w:rPr>
                <w:rFonts w:ascii="Sylfaen" w:hAnsi="Sylfaen"/>
                <w:color w:val="000000"/>
                <w:sz w:val="18"/>
                <w:szCs w:val="18"/>
                <w:lang w:val="ka-GE"/>
              </w:rPr>
              <w:t>ართობი</w:t>
            </w:r>
            <w:r w:rsidRPr="00172749">
              <w:rPr>
                <w:rFonts w:ascii="Sylfaen" w:hAnsi="Sylfaen"/>
                <w:color w:val="000000"/>
                <w:sz w:val="18"/>
                <w:szCs w:val="18"/>
              </w:rPr>
              <w:t>, რომლებზეც ჩატარდა სარეაბილიტაციო სამუშაოები</w:t>
            </w:r>
          </w:p>
        </w:tc>
        <w:tc>
          <w:tcPr>
            <w:tcW w:w="743" w:type="pct"/>
            <w:shd w:val="clear" w:color="000000" w:fill="FFFFFF"/>
            <w:vAlign w:val="center"/>
          </w:tcPr>
          <w:p w:rsidR="00A95C69" w:rsidRPr="00172749" w:rsidRDefault="00A95C69" w:rsidP="005C2C10">
            <w:pPr>
              <w:rPr>
                <w:rFonts w:ascii="Sylfaen" w:hAnsi="Sylfaen"/>
                <w:color w:val="000000"/>
                <w:sz w:val="18"/>
                <w:szCs w:val="18"/>
              </w:rPr>
            </w:pPr>
            <w:r w:rsidRPr="00172749">
              <w:rPr>
                <w:rFonts w:ascii="Sylfaen" w:hAnsi="Sylfaen"/>
                <w:color w:val="000000"/>
                <w:sz w:val="18"/>
                <w:szCs w:val="18"/>
              </w:rPr>
              <w:t>202</w:t>
            </w:r>
            <w:r>
              <w:rPr>
                <w:rFonts w:ascii="Sylfaen" w:hAnsi="Sylfaen"/>
                <w:color w:val="000000"/>
                <w:sz w:val="18"/>
                <w:szCs w:val="18"/>
                <w:lang w:val="ka-GE"/>
              </w:rPr>
              <w:t>2</w:t>
            </w:r>
            <w:r w:rsidRPr="00172749">
              <w:rPr>
                <w:rFonts w:ascii="Sylfaen" w:hAnsi="Sylfaen"/>
                <w:color w:val="000000"/>
                <w:sz w:val="18"/>
                <w:szCs w:val="18"/>
              </w:rPr>
              <w:t xml:space="preserve"> წელ</w:t>
            </w:r>
            <w:r w:rsidR="005C2C10">
              <w:rPr>
                <w:rFonts w:ascii="Sylfaen" w:hAnsi="Sylfaen"/>
                <w:color w:val="000000"/>
                <w:sz w:val="18"/>
                <w:szCs w:val="18"/>
                <w:lang w:val="ka-GE"/>
              </w:rPr>
              <w:t>ი</w:t>
            </w:r>
            <w:r>
              <w:rPr>
                <w:rFonts w:ascii="Sylfaen" w:hAnsi="Sylfaen"/>
                <w:color w:val="000000"/>
                <w:sz w:val="18"/>
                <w:szCs w:val="18"/>
                <w:lang w:val="ka-GE"/>
              </w:rPr>
              <w:t xml:space="preserve"> -</w:t>
            </w:r>
            <w:r w:rsidRPr="00172749">
              <w:rPr>
                <w:rFonts w:ascii="Sylfaen" w:hAnsi="Sylfaen"/>
                <w:color w:val="000000"/>
                <w:sz w:val="18"/>
                <w:szCs w:val="18"/>
              </w:rPr>
              <w:t xml:space="preserve"> </w:t>
            </w:r>
            <w:r w:rsidR="005C2C10">
              <w:rPr>
                <w:rFonts w:ascii="Sylfaen" w:hAnsi="Sylfaen"/>
                <w:color w:val="000000"/>
                <w:sz w:val="18"/>
                <w:szCs w:val="18"/>
                <w:lang w:val="ka-GE"/>
              </w:rPr>
              <w:t xml:space="preserve">9459 </w:t>
            </w:r>
            <w:r w:rsidRPr="005C2C10">
              <w:rPr>
                <w:rFonts w:ascii="Sylfaen" w:hAnsi="Sylfaen"/>
                <w:color w:val="000000"/>
                <w:sz w:val="16"/>
                <w:szCs w:val="16"/>
                <w:lang w:val="ka-GE"/>
              </w:rPr>
              <w:t>გრძ.</w:t>
            </w:r>
            <w:r w:rsidRPr="005C2C10">
              <w:rPr>
                <w:rFonts w:ascii="Sylfaen" w:hAnsi="Sylfaen"/>
                <w:color w:val="000000"/>
                <w:sz w:val="18"/>
                <w:szCs w:val="18"/>
                <w:lang w:val="ka-GE"/>
              </w:rPr>
              <w:t>მ</w:t>
            </w:r>
            <w:r w:rsidRPr="005C2C10">
              <w:rPr>
                <w:rFonts w:ascii="Sylfaen" w:hAnsi="Sylfaen"/>
                <w:color w:val="000000"/>
                <w:sz w:val="18"/>
                <w:szCs w:val="18"/>
              </w:rPr>
              <w:t xml:space="preserve"> </w:t>
            </w:r>
            <w:r w:rsidR="005C2C10" w:rsidRPr="005C2C10">
              <w:rPr>
                <w:rFonts w:ascii="Sylfaen" w:hAnsi="Sylfaen"/>
                <w:color w:val="000000"/>
                <w:sz w:val="18"/>
                <w:szCs w:val="18"/>
              </w:rPr>
              <w:t>გზა</w:t>
            </w:r>
          </w:p>
        </w:tc>
        <w:tc>
          <w:tcPr>
            <w:tcW w:w="528" w:type="pct"/>
            <w:shd w:val="clear" w:color="000000" w:fill="FFFFFF"/>
            <w:vAlign w:val="center"/>
          </w:tcPr>
          <w:p w:rsidR="00A95C69" w:rsidRPr="00172749" w:rsidRDefault="00A95C69" w:rsidP="00240010">
            <w:pPr>
              <w:rPr>
                <w:rFonts w:ascii="Sylfaen" w:hAnsi="Sylfaen"/>
                <w:sz w:val="18"/>
                <w:szCs w:val="18"/>
              </w:rPr>
            </w:pPr>
            <w:r w:rsidRPr="00172749">
              <w:rPr>
                <w:rFonts w:ascii="Sylfaen" w:hAnsi="Sylfaen"/>
                <w:sz w:val="18"/>
                <w:szCs w:val="18"/>
              </w:rPr>
              <w:t>202</w:t>
            </w:r>
            <w:r>
              <w:rPr>
                <w:rFonts w:ascii="Sylfaen" w:hAnsi="Sylfaen"/>
                <w:sz w:val="18"/>
                <w:szCs w:val="18"/>
                <w:lang w:val="ka-GE"/>
              </w:rPr>
              <w:t>3</w:t>
            </w:r>
            <w:r w:rsidRPr="00172749">
              <w:rPr>
                <w:rFonts w:ascii="Sylfaen" w:hAnsi="Sylfaen"/>
                <w:sz w:val="18"/>
                <w:szCs w:val="18"/>
              </w:rPr>
              <w:t xml:space="preserve"> წელს დაგეგმილია</w:t>
            </w:r>
            <w:r w:rsidRPr="00172749">
              <w:rPr>
                <w:rFonts w:ascii="Sylfaen" w:hAnsi="Sylfaen"/>
                <w:sz w:val="18"/>
                <w:szCs w:val="18"/>
                <w:lang w:val="ka-GE"/>
              </w:rPr>
              <w:t xml:space="preserve"> </w:t>
            </w:r>
            <w:r w:rsidR="005C2C10">
              <w:rPr>
                <w:rFonts w:ascii="Sylfaen" w:hAnsi="Sylfaen"/>
                <w:sz w:val="18"/>
                <w:szCs w:val="18"/>
                <w:lang w:val="ka-GE"/>
              </w:rPr>
              <w:t xml:space="preserve">11705 </w:t>
            </w:r>
            <w:r>
              <w:rPr>
                <w:rFonts w:ascii="Sylfaen" w:hAnsi="Sylfaen"/>
                <w:sz w:val="18"/>
                <w:szCs w:val="18"/>
                <w:lang w:val="ka-GE"/>
              </w:rPr>
              <w:t>გრძ</w:t>
            </w:r>
            <w:r w:rsidRPr="00172749">
              <w:rPr>
                <w:rFonts w:ascii="Sylfaen" w:hAnsi="Sylfaen"/>
                <w:sz w:val="18"/>
                <w:szCs w:val="18"/>
                <w:lang w:val="ka-GE"/>
              </w:rPr>
              <w:t xml:space="preserve">.მ </w:t>
            </w:r>
            <w:r w:rsidRPr="00172749">
              <w:rPr>
                <w:rFonts w:ascii="Sylfaen" w:hAnsi="Sylfaen"/>
                <w:sz w:val="18"/>
                <w:szCs w:val="18"/>
              </w:rPr>
              <w:t xml:space="preserve">გზების სარეაბილიტაციო  </w:t>
            </w:r>
            <w:r w:rsidRPr="00172749">
              <w:rPr>
                <w:rFonts w:ascii="Sylfaen" w:hAnsi="Sylfaen"/>
                <w:sz w:val="18"/>
                <w:szCs w:val="18"/>
              </w:rPr>
              <w:lastRenderedPageBreak/>
              <w:t>სამუშაოების შესრულება</w:t>
            </w:r>
          </w:p>
        </w:tc>
        <w:tc>
          <w:tcPr>
            <w:tcW w:w="771" w:type="pct"/>
            <w:shd w:val="clear" w:color="000000" w:fill="FFFFFF"/>
            <w:vAlign w:val="center"/>
          </w:tcPr>
          <w:p w:rsidR="00A95C69" w:rsidRPr="00172749" w:rsidRDefault="00A95C69" w:rsidP="0021034F">
            <w:pPr>
              <w:jc w:val="center"/>
              <w:rPr>
                <w:rFonts w:ascii="Sylfaen" w:hAnsi="Sylfaen"/>
                <w:color w:val="000000"/>
                <w:sz w:val="18"/>
                <w:szCs w:val="18"/>
              </w:rPr>
            </w:pPr>
            <w:r>
              <w:rPr>
                <w:rFonts w:ascii="Sylfaen" w:hAnsi="Sylfaen"/>
                <w:color w:val="000000"/>
                <w:sz w:val="18"/>
                <w:szCs w:val="18"/>
                <w:lang w:val="ka-GE"/>
              </w:rPr>
              <w:lastRenderedPageBreak/>
              <w:t>10</w:t>
            </w:r>
            <w:r>
              <w:rPr>
                <w:rFonts w:ascii="Sylfaen" w:hAnsi="Sylfaen"/>
                <w:color w:val="000000"/>
                <w:sz w:val="18"/>
                <w:szCs w:val="18"/>
              </w:rPr>
              <w:t>%</w:t>
            </w:r>
            <w:r>
              <w:rPr>
                <w:rFonts w:ascii="Sylfaen" w:hAnsi="Sylfaen"/>
                <w:color w:val="000000"/>
                <w:sz w:val="18"/>
                <w:szCs w:val="18"/>
                <w:lang w:val="ka-GE"/>
              </w:rPr>
              <w:t xml:space="preserve"> </w:t>
            </w:r>
          </w:p>
        </w:tc>
        <w:tc>
          <w:tcPr>
            <w:tcW w:w="584" w:type="pct"/>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მიზნობრივი მაჩვენებლის შენარჩუნება/ზრდა</w:t>
            </w:r>
          </w:p>
        </w:tc>
        <w:tc>
          <w:tcPr>
            <w:tcW w:w="706" w:type="pct"/>
            <w:shd w:val="clear" w:color="000000" w:fill="FFFFFF"/>
            <w:vAlign w:val="center"/>
          </w:tcPr>
          <w:p w:rsidR="00A95C69" w:rsidRPr="00172749" w:rsidRDefault="00A95C69" w:rsidP="00A33DF0">
            <w:pPr>
              <w:jc w:val="center"/>
              <w:rPr>
                <w:rFonts w:ascii="Sylfaen" w:hAnsi="Sylfaen"/>
                <w:color w:val="000000"/>
                <w:sz w:val="18"/>
                <w:szCs w:val="18"/>
              </w:rPr>
            </w:pPr>
            <w:r w:rsidRPr="00172749">
              <w:rPr>
                <w:rFonts w:ascii="Sylfaen" w:hAnsi="Sylfaen"/>
                <w:color w:val="000000"/>
                <w:sz w:val="18"/>
                <w:szCs w:val="18"/>
                <w:lang w:val="ka-GE"/>
              </w:rPr>
              <w:t>მიზნობრივი მაჩვენებლის შენარჩუნება/ზრდა</w:t>
            </w:r>
          </w:p>
        </w:tc>
        <w:tc>
          <w:tcPr>
            <w:tcW w:w="705" w:type="pct"/>
            <w:shd w:val="clear" w:color="000000" w:fill="FFFFFF"/>
            <w:vAlign w:val="center"/>
          </w:tcPr>
          <w:p w:rsidR="00A95C69" w:rsidRPr="00172749" w:rsidRDefault="00A95C69" w:rsidP="00A33DF0">
            <w:pPr>
              <w:jc w:val="center"/>
              <w:rPr>
                <w:rFonts w:ascii="Sylfaen" w:hAnsi="Sylfaen"/>
                <w:color w:val="000000"/>
                <w:sz w:val="18"/>
                <w:szCs w:val="18"/>
              </w:rPr>
            </w:pPr>
            <w:r w:rsidRPr="00172749">
              <w:rPr>
                <w:rFonts w:ascii="Sylfaen" w:hAnsi="Sylfaen"/>
                <w:color w:val="000000"/>
                <w:sz w:val="18"/>
                <w:szCs w:val="18"/>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27" w:type="pct"/>
        <w:tblInd w:w="5" w:type="dxa"/>
        <w:tblLayout w:type="fixed"/>
        <w:tblLook w:val="04A0" w:firstRow="1" w:lastRow="0" w:firstColumn="1" w:lastColumn="0" w:noHBand="0" w:noVBand="1"/>
      </w:tblPr>
      <w:tblGrid>
        <w:gridCol w:w="1374"/>
        <w:gridCol w:w="1764"/>
        <w:gridCol w:w="3908"/>
        <w:gridCol w:w="1639"/>
        <w:gridCol w:w="1639"/>
        <w:gridCol w:w="1639"/>
        <w:gridCol w:w="1672"/>
      </w:tblGrid>
      <w:tr w:rsidR="002573B3" w:rsidRPr="00C60E9D" w:rsidTr="00291163">
        <w:trPr>
          <w:trHeight w:val="1125"/>
        </w:trPr>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კოდი</w:t>
            </w:r>
          </w:p>
        </w:tc>
        <w:tc>
          <w:tcPr>
            <w:tcW w:w="6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დასახელება </w:t>
            </w:r>
          </w:p>
        </w:tc>
        <w:tc>
          <w:tcPr>
            <w:tcW w:w="143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color w:val="000000"/>
                <w:sz w:val="18"/>
                <w:szCs w:val="18"/>
              </w:rPr>
            </w:pPr>
            <w:r w:rsidRPr="00C60E9D">
              <w:rPr>
                <w:rFonts w:ascii="Sylfaen" w:eastAsia="Times New Roman" w:hAnsi="Sylfaen" w:cs="Times New Roman"/>
                <w:b/>
                <w:color w:val="000000"/>
                <w:sz w:val="18"/>
                <w:szCs w:val="18"/>
              </w:rPr>
              <w:t>გზების მიმდინარე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2023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2024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2025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sidRPr="00C60E9D">
              <w:rPr>
                <w:rFonts w:ascii="Sylfaen" w:eastAsia="Times New Roman" w:hAnsi="Sylfaen" w:cs="Times New Roman"/>
                <w:b/>
                <w:bCs/>
                <w:color w:val="000000"/>
                <w:sz w:val="18"/>
                <w:szCs w:val="18"/>
                <w:lang w:val="ka-GE"/>
              </w:rPr>
              <w:t>6</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r>
      <w:tr w:rsidR="006022DB" w:rsidRPr="00C60E9D" w:rsidTr="007F5728">
        <w:trPr>
          <w:trHeight w:val="134"/>
        </w:trPr>
        <w:tc>
          <w:tcPr>
            <w:tcW w:w="504" w:type="pct"/>
            <w:tcBorders>
              <w:top w:val="nil"/>
              <w:left w:val="single" w:sz="4" w:space="0" w:color="auto"/>
              <w:bottom w:val="single" w:sz="4" w:space="0" w:color="auto"/>
              <w:right w:val="single" w:sz="4" w:space="0" w:color="auto"/>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 xml:space="preserve">02 01 02 </w:t>
            </w:r>
          </w:p>
        </w:tc>
        <w:tc>
          <w:tcPr>
            <w:tcW w:w="647" w:type="pct"/>
            <w:vMerge/>
            <w:tcBorders>
              <w:top w:val="single" w:sz="4" w:space="0" w:color="auto"/>
              <w:left w:val="single" w:sz="4" w:space="0" w:color="auto"/>
              <w:bottom w:val="single" w:sz="4" w:space="0" w:color="000000"/>
              <w:right w:val="single" w:sz="4" w:space="0" w:color="auto"/>
            </w:tcBorders>
            <w:vAlign w:val="center"/>
            <w:hideMark/>
          </w:tcPr>
          <w:p w:rsidR="006022DB" w:rsidRPr="00C60E9D" w:rsidRDefault="006022DB" w:rsidP="00A33DF0">
            <w:pPr>
              <w:spacing w:after="0" w:line="240" w:lineRule="auto"/>
              <w:rPr>
                <w:rFonts w:ascii="Sylfaen" w:eastAsia="Times New Roman" w:hAnsi="Sylfaen" w:cs="Times New Roman"/>
                <w:b/>
                <w:bCs/>
                <w:color w:val="000000"/>
                <w:sz w:val="18"/>
                <w:szCs w:val="18"/>
              </w:rPr>
            </w:pPr>
          </w:p>
        </w:tc>
        <w:tc>
          <w:tcPr>
            <w:tcW w:w="1433" w:type="pct"/>
            <w:vMerge/>
            <w:tcBorders>
              <w:top w:val="single" w:sz="4" w:space="0" w:color="auto"/>
              <w:left w:val="single" w:sz="4" w:space="0" w:color="auto"/>
              <w:bottom w:val="single" w:sz="4" w:space="0" w:color="000000"/>
              <w:right w:val="single" w:sz="4" w:space="0" w:color="000000"/>
            </w:tcBorders>
            <w:vAlign w:val="center"/>
            <w:hideMark/>
          </w:tcPr>
          <w:p w:rsidR="006022DB" w:rsidRPr="00C60E9D" w:rsidRDefault="006022DB" w:rsidP="00A33DF0">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6022DB" w:rsidRPr="001B217D" w:rsidRDefault="00C60E9D" w:rsidP="00486C25">
            <w:pPr>
              <w:spacing w:after="0" w:line="240" w:lineRule="auto"/>
              <w:jc w:val="center"/>
              <w:rPr>
                <w:rFonts w:ascii="Sylfaen" w:hAnsi="Sylfaen" w:cs="Calibri"/>
                <w:b/>
                <w:bCs/>
                <w:color w:val="000000"/>
                <w:sz w:val="18"/>
                <w:szCs w:val="18"/>
                <w:lang w:val="ka-GE"/>
              </w:rPr>
            </w:pPr>
            <w:r w:rsidRPr="001B217D">
              <w:rPr>
                <w:rFonts w:ascii="Sylfaen" w:hAnsi="Sylfaen" w:cs="Calibri"/>
                <w:b/>
                <w:bCs/>
                <w:color w:val="000000"/>
                <w:sz w:val="18"/>
                <w:szCs w:val="18"/>
                <w:lang w:val="ka-GE"/>
              </w:rPr>
              <w:t>360,0</w:t>
            </w:r>
          </w:p>
        </w:tc>
        <w:tc>
          <w:tcPr>
            <w:tcW w:w="601" w:type="pct"/>
            <w:tcBorders>
              <w:top w:val="nil"/>
              <w:left w:val="nil"/>
              <w:bottom w:val="single" w:sz="4" w:space="0" w:color="auto"/>
              <w:right w:val="single" w:sz="4" w:space="0" w:color="auto"/>
            </w:tcBorders>
            <w:shd w:val="clear" w:color="000000" w:fill="FFFFFF"/>
            <w:vAlign w:val="center"/>
            <w:hideMark/>
          </w:tcPr>
          <w:p w:rsidR="006022DB" w:rsidRPr="001B217D" w:rsidRDefault="006022DB" w:rsidP="007F5728">
            <w:pPr>
              <w:spacing w:after="0" w:line="240" w:lineRule="auto"/>
              <w:jc w:val="center"/>
              <w:rPr>
                <w:rFonts w:ascii="Sylfaen" w:hAnsi="Sylfaen" w:cs="Calibri"/>
                <w:b/>
                <w:bCs/>
                <w:color w:val="000000"/>
                <w:sz w:val="18"/>
                <w:szCs w:val="18"/>
              </w:rPr>
            </w:pPr>
            <w:r w:rsidRPr="001B217D">
              <w:rPr>
                <w:rFonts w:ascii="Sylfaen" w:hAnsi="Sylfaen" w:cs="Calibri"/>
                <w:b/>
                <w:bCs/>
                <w:color w:val="000000"/>
                <w:sz w:val="18"/>
                <w:szCs w:val="18"/>
              </w:rPr>
              <w:t>400,0</w:t>
            </w:r>
          </w:p>
        </w:tc>
        <w:tc>
          <w:tcPr>
            <w:tcW w:w="601" w:type="pct"/>
            <w:tcBorders>
              <w:top w:val="nil"/>
              <w:left w:val="nil"/>
              <w:bottom w:val="single" w:sz="4" w:space="0" w:color="auto"/>
              <w:right w:val="single" w:sz="4" w:space="0" w:color="auto"/>
            </w:tcBorders>
            <w:shd w:val="clear" w:color="000000" w:fill="FFFFFF"/>
            <w:vAlign w:val="center"/>
            <w:hideMark/>
          </w:tcPr>
          <w:p w:rsidR="006022DB" w:rsidRPr="001B217D" w:rsidRDefault="006022DB" w:rsidP="007F5728">
            <w:pPr>
              <w:spacing w:after="0" w:line="240" w:lineRule="auto"/>
              <w:jc w:val="center"/>
              <w:rPr>
                <w:rFonts w:ascii="Sylfaen" w:hAnsi="Sylfaen" w:cs="Calibri"/>
                <w:b/>
                <w:bCs/>
                <w:color w:val="000000"/>
                <w:sz w:val="18"/>
                <w:szCs w:val="18"/>
              </w:rPr>
            </w:pPr>
            <w:r w:rsidRPr="001B217D">
              <w:rPr>
                <w:rFonts w:ascii="Sylfaen" w:hAnsi="Sylfaen" w:cs="Calibri"/>
                <w:b/>
                <w:bCs/>
                <w:color w:val="000000"/>
                <w:sz w:val="18"/>
                <w:szCs w:val="18"/>
              </w:rPr>
              <w:t>400,0</w:t>
            </w:r>
          </w:p>
        </w:tc>
        <w:tc>
          <w:tcPr>
            <w:tcW w:w="613" w:type="pct"/>
            <w:tcBorders>
              <w:top w:val="nil"/>
              <w:left w:val="nil"/>
              <w:bottom w:val="single" w:sz="4" w:space="0" w:color="auto"/>
              <w:right w:val="single" w:sz="4" w:space="0" w:color="auto"/>
            </w:tcBorders>
            <w:shd w:val="clear" w:color="000000" w:fill="FFFFFF"/>
            <w:vAlign w:val="center"/>
            <w:hideMark/>
          </w:tcPr>
          <w:p w:rsidR="006022DB" w:rsidRPr="001B217D" w:rsidRDefault="006022DB" w:rsidP="007F5728">
            <w:pPr>
              <w:spacing w:after="0" w:line="240" w:lineRule="auto"/>
              <w:jc w:val="center"/>
              <w:rPr>
                <w:rFonts w:ascii="Sylfaen" w:hAnsi="Sylfaen" w:cs="Calibri"/>
                <w:b/>
                <w:bCs/>
                <w:color w:val="000000"/>
                <w:sz w:val="18"/>
                <w:szCs w:val="18"/>
              </w:rPr>
            </w:pPr>
            <w:r w:rsidRPr="001B217D">
              <w:rPr>
                <w:rFonts w:ascii="Sylfaen" w:hAnsi="Sylfaen" w:cs="Calibri"/>
                <w:b/>
                <w:bCs/>
                <w:color w:val="000000"/>
                <w:sz w:val="18"/>
                <w:szCs w:val="18"/>
              </w:rPr>
              <w:t>400,0</w:t>
            </w:r>
          </w:p>
        </w:tc>
      </w:tr>
      <w:tr w:rsidR="006022DB" w:rsidRPr="00C60E9D" w:rsidTr="002573B3">
        <w:trPr>
          <w:trHeight w:val="404"/>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C60E9D" w:rsidTr="002573B3">
        <w:trPr>
          <w:trHeight w:val="2565"/>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აღწერა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0570DF" w:rsidP="000570DF">
            <w:pPr>
              <w:spacing w:after="0" w:line="240" w:lineRule="auto"/>
              <w:jc w:val="both"/>
              <w:rPr>
                <w:rFonts w:ascii="Sylfaen" w:eastAsia="Times New Roman" w:hAnsi="Sylfaen" w:cs="Times New Roman"/>
                <w:color w:val="000000"/>
                <w:sz w:val="18"/>
                <w:szCs w:val="18"/>
                <w:lang w:val="ka-GE"/>
              </w:rPr>
            </w:pPr>
            <w:r w:rsidRPr="00C60E9D">
              <w:rPr>
                <w:rFonts w:ascii="Sylfaen" w:eastAsia="Times New Roman" w:hAnsi="Sylfaen" w:cs="Times New Roman"/>
                <w:color w:val="000000"/>
                <w:sz w:val="18"/>
                <w:szCs w:val="18"/>
              </w:rPr>
              <w:t>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საგზაო ინფრასტრუქტურის ექსპლუატაციისათვის,  ვარგის მდგომარეობაში შესანარჩუნებლად. 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21034F">
              <w:rPr>
                <w:rFonts w:ascii="Sylfaen" w:eastAsia="Times New Roman" w:hAnsi="Sylfaen" w:cs="Times New Roman"/>
                <w:color w:val="000000"/>
                <w:sz w:val="18"/>
                <w:szCs w:val="18"/>
                <w:lang w:val="ka-GE"/>
              </w:rPr>
              <w:t>/გზების</w:t>
            </w:r>
            <w:r w:rsidRPr="00C60E9D">
              <w:rPr>
                <w:rFonts w:ascii="Sylfaen" w:eastAsia="Times New Roman" w:hAnsi="Sylfaen" w:cs="Times New Roman"/>
                <w:color w:val="000000"/>
                <w:sz w:val="18"/>
                <w:szCs w:val="18"/>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w:t>
            </w:r>
            <w:r w:rsidR="0021034F">
              <w:rPr>
                <w:rFonts w:ascii="Sylfaen" w:eastAsia="Times New Roman" w:hAnsi="Sylfaen" w:cs="Times New Roman"/>
                <w:color w:val="000000"/>
                <w:sz w:val="18"/>
                <w:szCs w:val="18"/>
              </w:rPr>
              <w:t>ზე, რომლებიც მოითხოვს შეკეთებას.</w:t>
            </w:r>
            <w:r w:rsidRPr="00C60E9D">
              <w:rPr>
                <w:rFonts w:ascii="Sylfaen" w:eastAsia="Times New Roman" w:hAnsi="Sylfaen" w:cs="Times New Roman"/>
                <w:color w:val="000000"/>
                <w:sz w:val="18"/>
                <w:szCs w:val="18"/>
              </w:rPr>
              <w:t xml:space="preserve">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6022DB" w:rsidRPr="00C60E9D" w:rsidTr="002573B3">
        <w:trPr>
          <w:trHeight w:val="1421"/>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6022DB" w:rsidP="008776D7">
            <w:pPr>
              <w:spacing w:after="0" w:line="240" w:lineRule="auto"/>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ქვეპროგრამის მიზანია თელავის მუნიციპალიტეტის ტერიტორიაზე არსებული გზების</w:t>
            </w:r>
            <w:r w:rsidR="00B74963" w:rsidRPr="00C60E9D">
              <w:rPr>
                <w:rFonts w:ascii="Sylfaen" w:eastAsia="Times New Roman" w:hAnsi="Sylfaen" w:cs="Times New Roman"/>
                <w:color w:val="000000"/>
                <w:sz w:val="18"/>
                <w:szCs w:val="18"/>
                <w:lang w:val="ka-GE"/>
              </w:rPr>
              <w:t xml:space="preserve"> ვარგის მდგომარეობაში</w:t>
            </w:r>
            <w:r w:rsidRPr="00C60E9D">
              <w:rPr>
                <w:rFonts w:ascii="Sylfaen" w:eastAsia="Times New Roman" w:hAnsi="Sylfaen" w:cs="Times New Roman"/>
                <w:color w:val="000000"/>
                <w:sz w:val="18"/>
                <w:szCs w:val="18"/>
              </w:rPr>
              <w:t xml:space="preserve"> შენარჩუნება; მგზავრთა გადაადგილების დროის შემცირება; </w:t>
            </w:r>
            <w:r w:rsidRPr="00C60E9D">
              <w:rPr>
                <w:rFonts w:ascii="Sylfaen" w:eastAsia="Times New Roman" w:hAnsi="Sylfaen" w:cs="Times New Roman"/>
                <w:color w:val="000000"/>
                <w:sz w:val="18"/>
                <w:szCs w:val="18"/>
              </w:rPr>
              <w:br/>
              <w:t>შედეგი: მუნიციპალიტეტის გზებზე უსაფრთხო და კომფორტული გადაადგილება;</w:t>
            </w:r>
            <w:r w:rsidRPr="00C60E9D">
              <w:rPr>
                <w:rFonts w:ascii="Sylfaen" w:eastAsia="Times New Roman" w:hAnsi="Sylfaen" w:cs="Times New Roman"/>
                <w:color w:val="000000"/>
                <w:sz w:val="18"/>
                <w:szCs w:val="18"/>
              </w:rPr>
              <w:br/>
              <w:t>გზების ექსპლუატაციის გაზრდილი პერიოდი,</w:t>
            </w:r>
            <w:r w:rsidRPr="00C60E9D">
              <w:rPr>
                <w:rFonts w:ascii="Sylfaen" w:eastAsia="Times New Roman" w:hAnsi="Sylfaen" w:cs="Times New Roman"/>
                <w:color w:val="000000"/>
                <w:sz w:val="18"/>
                <w:szCs w:val="18"/>
              </w:rPr>
              <w:br/>
              <w:t>მგზავრთა გადაადგილების დროის შემცირება;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973"/>
        <w:gridCol w:w="1688"/>
        <w:gridCol w:w="1927"/>
        <w:gridCol w:w="2013"/>
        <w:gridCol w:w="1688"/>
        <w:gridCol w:w="1826"/>
        <w:gridCol w:w="1615"/>
      </w:tblGrid>
      <w:tr w:rsidR="00A95C69" w:rsidRPr="00172749" w:rsidTr="00A95C69">
        <w:trPr>
          <w:trHeight w:val="1043"/>
        </w:trPr>
        <w:tc>
          <w:tcPr>
            <w:tcW w:w="308"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728"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2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711" w:type="pct"/>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74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23" w:type="pct"/>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74" w:type="pct"/>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589" w:type="pct"/>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A95C69" w:rsidRPr="00172749" w:rsidTr="00A95C69">
        <w:trPr>
          <w:trHeight w:val="1439"/>
        </w:trPr>
        <w:tc>
          <w:tcPr>
            <w:tcW w:w="308" w:type="pct"/>
            <w:shd w:val="clear" w:color="000000" w:fill="FFFFFF"/>
            <w:vAlign w:val="center"/>
            <w:hideMark/>
          </w:tcPr>
          <w:p w:rsidR="00A95C69" w:rsidRPr="00172749" w:rsidRDefault="00A95C69" w:rsidP="002573B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728" w:type="pct"/>
            <w:shd w:val="clear" w:color="000000" w:fill="FFFFFF"/>
            <w:vAlign w:val="center"/>
          </w:tcPr>
          <w:p w:rsidR="00A95C69" w:rsidRPr="00172749" w:rsidRDefault="00A95C69" w:rsidP="002573B3">
            <w:pPr>
              <w:spacing w:after="0" w:line="240" w:lineRule="auto"/>
              <w:jc w:val="center"/>
              <w:rPr>
                <w:rFonts w:ascii="Sylfaen" w:eastAsia="Times New Roman" w:hAnsi="Sylfaen"/>
                <w:color w:val="000000"/>
                <w:sz w:val="18"/>
                <w:szCs w:val="18"/>
              </w:rPr>
            </w:pPr>
            <w:r>
              <w:rPr>
                <w:rFonts w:ascii="Sylfaen" w:hAnsi="Sylfaen"/>
                <w:color w:val="000000"/>
                <w:sz w:val="18"/>
                <w:szCs w:val="18"/>
                <w:lang w:val="ka-GE"/>
              </w:rPr>
              <w:t>დაზიანებული ასფალტსაფარის ფართობი,</w:t>
            </w:r>
            <w:r w:rsidRPr="00172749">
              <w:rPr>
                <w:rFonts w:ascii="Sylfaen" w:hAnsi="Sylfaen"/>
                <w:color w:val="000000"/>
                <w:sz w:val="18"/>
                <w:szCs w:val="18"/>
              </w:rPr>
              <w:t xml:space="preserve"> რომლებზეც ჩატარდა  სამუშაოები</w:t>
            </w:r>
          </w:p>
        </w:tc>
        <w:tc>
          <w:tcPr>
            <w:tcW w:w="623" w:type="pct"/>
            <w:shd w:val="clear" w:color="000000" w:fill="FFFFFF"/>
            <w:vAlign w:val="center"/>
          </w:tcPr>
          <w:p w:rsidR="00A95C69" w:rsidRDefault="00A95C69" w:rsidP="0021034F">
            <w:pPr>
              <w:rPr>
                <w:rFonts w:ascii="Sylfaen" w:hAnsi="Sylfaen"/>
                <w:color w:val="000000"/>
                <w:sz w:val="16"/>
                <w:szCs w:val="16"/>
              </w:rPr>
            </w:pPr>
            <w:r>
              <w:rPr>
                <w:rFonts w:ascii="Sylfaen" w:hAnsi="Sylfaen"/>
                <w:color w:val="000000"/>
                <w:sz w:val="16"/>
                <w:szCs w:val="16"/>
              </w:rPr>
              <w:t>202</w:t>
            </w:r>
            <w:r>
              <w:rPr>
                <w:rFonts w:ascii="Sylfaen" w:hAnsi="Sylfaen"/>
                <w:color w:val="000000"/>
                <w:sz w:val="16"/>
                <w:szCs w:val="16"/>
                <w:lang w:val="ka-GE"/>
              </w:rPr>
              <w:t>2</w:t>
            </w:r>
            <w:r>
              <w:rPr>
                <w:rFonts w:ascii="Sylfaen" w:hAnsi="Sylfaen"/>
                <w:color w:val="000000"/>
                <w:sz w:val="16"/>
                <w:szCs w:val="16"/>
              </w:rPr>
              <w:t xml:space="preserve"> წელს - </w:t>
            </w:r>
            <w:r>
              <w:rPr>
                <w:rFonts w:ascii="Sylfaen" w:hAnsi="Sylfaen"/>
                <w:color w:val="000000"/>
                <w:sz w:val="16"/>
                <w:szCs w:val="16"/>
                <w:lang w:val="ka-GE"/>
              </w:rPr>
              <w:t>11200</w:t>
            </w:r>
            <w:r>
              <w:rPr>
                <w:rFonts w:ascii="Sylfaen" w:hAnsi="Sylfaen"/>
                <w:color w:val="000000"/>
                <w:sz w:val="16"/>
                <w:szCs w:val="16"/>
              </w:rPr>
              <w:t>კვ.მ გზა</w:t>
            </w:r>
          </w:p>
        </w:tc>
        <w:tc>
          <w:tcPr>
            <w:tcW w:w="711" w:type="pct"/>
            <w:shd w:val="clear" w:color="000000" w:fill="FFFFFF"/>
            <w:vAlign w:val="center"/>
          </w:tcPr>
          <w:p w:rsidR="00A95C69" w:rsidRDefault="00A95C69" w:rsidP="0021034F">
            <w:pPr>
              <w:rPr>
                <w:rFonts w:ascii="Sylfaen" w:hAnsi="Sylfaen"/>
                <w:sz w:val="16"/>
                <w:szCs w:val="16"/>
              </w:rPr>
            </w:pPr>
            <w:r>
              <w:rPr>
                <w:rFonts w:ascii="Sylfaen" w:hAnsi="Sylfaen"/>
                <w:sz w:val="16"/>
                <w:szCs w:val="16"/>
              </w:rPr>
              <w:t>202</w:t>
            </w:r>
            <w:r>
              <w:rPr>
                <w:rFonts w:ascii="Sylfaen" w:hAnsi="Sylfaen"/>
                <w:sz w:val="16"/>
                <w:szCs w:val="16"/>
                <w:lang w:val="ka-GE"/>
              </w:rPr>
              <w:t>3</w:t>
            </w:r>
            <w:r>
              <w:rPr>
                <w:rFonts w:ascii="Sylfaen" w:hAnsi="Sylfaen"/>
                <w:sz w:val="16"/>
                <w:szCs w:val="16"/>
              </w:rPr>
              <w:t xml:space="preserve"> წელს დაგეგმილია </w:t>
            </w:r>
            <w:r>
              <w:rPr>
                <w:rFonts w:ascii="Sylfaen" w:hAnsi="Sylfaen"/>
                <w:sz w:val="16"/>
                <w:szCs w:val="16"/>
                <w:lang w:val="ka-GE"/>
              </w:rPr>
              <w:t>11200</w:t>
            </w:r>
            <w:r>
              <w:rPr>
                <w:rFonts w:ascii="Sylfaen" w:hAnsi="Sylfaen"/>
                <w:sz w:val="16"/>
                <w:szCs w:val="16"/>
              </w:rPr>
              <w:t xml:space="preserve"> კვ.მ.  გზების ორმოული შეკეთება</w:t>
            </w:r>
          </w:p>
        </w:tc>
        <w:tc>
          <w:tcPr>
            <w:tcW w:w="743" w:type="pct"/>
            <w:shd w:val="clear" w:color="000000" w:fill="FFFFFF"/>
            <w:vAlign w:val="center"/>
          </w:tcPr>
          <w:p w:rsidR="00A95C69" w:rsidRDefault="00A95C69" w:rsidP="002573B3">
            <w:pPr>
              <w:jc w:val="center"/>
              <w:rPr>
                <w:rFonts w:ascii="Sylfaen" w:hAnsi="Sylfaen"/>
                <w:color w:val="000000"/>
                <w:sz w:val="16"/>
                <w:szCs w:val="16"/>
              </w:rPr>
            </w:pPr>
            <w:r>
              <w:rPr>
                <w:rFonts w:ascii="Sylfaen" w:hAnsi="Sylfaen"/>
                <w:color w:val="000000"/>
                <w:sz w:val="16"/>
                <w:szCs w:val="16"/>
              </w:rPr>
              <w:t xml:space="preserve">5% </w:t>
            </w:r>
            <w:r>
              <w:rPr>
                <w:rFonts w:ascii="Sylfaen" w:hAnsi="Sylfaen"/>
                <w:color w:val="000000"/>
                <w:sz w:val="16"/>
                <w:szCs w:val="16"/>
              </w:rPr>
              <w:br/>
            </w:r>
          </w:p>
        </w:tc>
        <w:tc>
          <w:tcPr>
            <w:tcW w:w="623" w:type="pct"/>
            <w:shd w:val="clear" w:color="000000" w:fill="FFFFFF"/>
            <w:vAlign w:val="center"/>
          </w:tcPr>
          <w:p w:rsidR="00A95C69" w:rsidRPr="004533BD" w:rsidRDefault="00A95C69" w:rsidP="002573B3">
            <w:pPr>
              <w:rPr>
                <w:rFonts w:ascii="Sylfaen" w:hAnsi="Sylfaen"/>
                <w:color w:val="000000"/>
                <w:sz w:val="16"/>
                <w:szCs w:val="16"/>
                <w:lang w:val="ka-GE"/>
              </w:rPr>
            </w:pPr>
            <w:r>
              <w:rPr>
                <w:rFonts w:ascii="Sylfaen" w:hAnsi="Sylfaen"/>
                <w:color w:val="000000"/>
                <w:sz w:val="16"/>
                <w:szCs w:val="16"/>
                <w:lang w:val="ka-GE"/>
              </w:rPr>
              <w:t>სამიზნე მაჩვენებლის შენარჩუნება/ზრდა</w:t>
            </w:r>
          </w:p>
        </w:tc>
        <w:tc>
          <w:tcPr>
            <w:tcW w:w="674" w:type="pct"/>
            <w:shd w:val="clear" w:color="000000" w:fill="FFFFFF"/>
            <w:vAlign w:val="center"/>
          </w:tcPr>
          <w:p w:rsidR="00A95C69" w:rsidRDefault="00A95C69" w:rsidP="002573B3">
            <w:pPr>
              <w:rPr>
                <w:rFonts w:ascii="Sylfaen" w:hAnsi="Sylfaen"/>
                <w:color w:val="000000"/>
                <w:sz w:val="16"/>
                <w:szCs w:val="16"/>
              </w:rPr>
            </w:pPr>
            <w:r>
              <w:rPr>
                <w:rFonts w:ascii="Sylfaen" w:hAnsi="Sylfaen"/>
                <w:color w:val="000000"/>
                <w:sz w:val="16"/>
                <w:szCs w:val="16"/>
                <w:lang w:val="ka-GE"/>
              </w:rPr>
              <w:t>სამიზნე მაჩვენებლის შენარჩუნება/ზრდა</w:t>
            </w:r>
          </w:p>
        </w:tc>
        <w:tc>
          <w:tcPr>
            <w:tcW w:w="589" w:type="pct"/>
            <w:shd w:val="clear" w:color="000000" w:fill="FFFFFF"/>
            <w:vAlign w:val="center"/>
          </w:tcPr>
          <w:p w:rsidR="00A95C69" w:rsidRDefault="00A95C69" w:rsidP="002573B3">
            <w:pPr>
              <w:rPr>
                <w:rFonts w:ascii="Sylfaen" w:hAnsi="Sylfaen"/>
                <w:color w:val="000000"/>
                <w:sz w:val="16"/>
                <w:szCs w:val="16"/>
              </w:rPr>
            </w:pPr>
            <w:r>
              <w:rPr>
                <w:rFonts w:ascii="Sylfaen" w:hAnsi="Sylfaen"/>
                <w:color w:val="000000"/>
                <w:sz w:val="16"/>
                <w:szCs w:val="16"/>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38"/>
        <w:gridCol w:w="1613"/>
        <w:gridCol w:w="4430"/>
        <w:gridCol w:w="1638"/>
        <w:gridCol w:w="1641"/>
        <w:gridCol w:w="1638"/>
        <w:gridCol w:w="1551"/>
      </w:tblGrid>
      <w:tr w:rsidR="000570DF" w:rsidRPr="0095448B" w:rsidTr="00291163">
        <w:trPr>
          <w:trHeight w:val="112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95448B" w:rsidRDefault="000570DF" w:rsidP="000570DF">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95448B" w:rsidRDefault="000570DF" w:rsidP="000570DF">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დასახელება </w:t>
            </w:r>
          </w:p>
        </w:tc>
        <w:tc>
          <w:tcPr>
            <w:tcW w:w="162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95448B" w:rsidRDefault="000570DF" w:rsidP="000570DF">
            <w:pPr>
              <w:spacing w:after="0" w:line="240" w:lineRule="auto"/>
              <w:jc w:val="center"/>
              <w:rPr>
                <w:rFonts w:ascii="Sylfaen" w:eastAsia="Times New Roman" w:hAnsi="Sylfaen" w:cs="Times New Roman"/>
                <w:b/>
                <w:color w:val="000000"/>
                <w:sz w:val="18"/>
                <w:szCs w:val="18"/>
              </w:rPr>
            </w:pPr>
            <w:r w:rsidRPr="0095448B">
              <w:rPr>
                <w:rFonts w:ascii="Sylfaen" w:eastAsia="Times New Roman" w:hAnsi="Sylfaen" w:cs="Times New Roman"/>
                <w:b/>
                <w:color w:val="000000"/>
                <w:sz w:val="18"/>
                <w:szCs w:val="18"/>
              </w:rPr>
              <w:t>საგზაო ნიშნები და უსაფრთხოება</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C60E9D" w:rsidRPr="0095448B" w:rsidTr="00B7199B">
        <w:trPr>
          <w:trHeight w:val="404"/>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C60E9D" w:rsidRPr="0095448B" w:rsidRDefault="00C60E9D" w:rsidP="00C60E9D">
            <w:pPr>
              <w:spacing w:after="0" w:line="240" w:lineRule="auto"/>
              <w:jc w:val="center"/>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 xml:space="preserve">02 01 03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95448B" w:rsidRDefault="00C60E9D" w:rsidP="00C60E9D">
            <w:pPr>
              <w:spacing w:after="0" w:line="240" w:lineRule="auto"/>
              <w:rPr>
                <w:rFonts w:ascii="Sylfaen" w:eastAsia="Times New Roman" w:hAnsi="Sylfaen" w:cs="Times New Roman"/>
                <w:b/>
                <w:bCs/>
                <w:color w:val="000000"/>
                <w:sz w:val="18"/>
                <w:szCs w:val="18"/>
              </w:rPr>
            </w:pPr>
          </w:p>
        </w:tc>
        <w:tc>
          <w:tcPr>
            <w:tcW w:w="1623" w:type="pct"/>
            <w:vMerge/>
            <w:tcBorders>
              <w:top w:val="single" w:sz="4" w:space="0" w:color="auto"/>
              <w:left w:val="single" w:sz="4" w:space="0" w:color="auto"/>
              <w:bottom w:val="single" w:sz="4" w:space="0" w:color="000000"/>
              <w:right w:val="single" w:sz="4" w:space="0" w:color="000000"/>
            </w:tcBorders>
            <w:vAlign w:val="center"/>
            <w:hideMark/>
          </w:tcPr>
          <w:p w:rsidR="00C60E9D" w:rsidRPr="0095448B" w:rsidRDefault="00C60E9D" w:rsidP="00C60E9D">
            <w:pPr>
              <w:spacing w:after="0" w:line="240" w:lineRule="auto"/>
              <w:rPr>
                <w:rFonts w:ascii="Sylfaen" w:eastAsia="Times New Roman" w:hAnsi="Sylfaen" w:cs="Times New Roman"/>
                <w:color w:val="000000"/>
                <w:sz w:val="18"/>
                <w:szCs w:val="18"/>
              </w:rPr>
            </w:pPr>
          </w:p>
        </w:tc>
        <w:tc>
          <w:tcPr>
            <w:tcW w:w="600" w:type="pct"/>
            <w:tcBorders>
              <w:top w:val="nil"/>
              <w:left w:val="nil"/>
              <w:bottom w:val="single" w:sz="4" w:space="0" w:color="auto"/>
              <w:right w:val="single" w:sz="4" w:space="0" w:color="auto"/>
            </w:tcBorders>
            <w:shd w:val="clear" w:color="000000" w:fill="FFFFFF"/>
            <w:vAlign w:val="center"/>
            <w:hideMark/>
          </w:tcPr>
          <w:p w:rsidR="00C60E9D" w:rsidRPr="00220EB9" w:rsidRDefault="00C60E9D" w:rsidP="00C60E9D">
            <w:pPr>
              <w:spacing w:after="0" w:line="240" w:lineRule="auto"/>
              <w:jc w:val="center"/>
              <w:rPr>
                <w:rFonts w:ascii="Sylfaen" w:eastAsia="Times New Roman" w:hAnsi="Sylfaen"/>
                <w:b/>
                <w:bCs/>
                <w:color w:val="000000"/>
                <w:sz w:val="18"/>
                <w:szCs w:val="18"/>
              </w:rPr>
            </w:pPr>
            <w:r w:rsidRPr="00220EB9">
              <w:rPr>
                <w:rFonts w:ascii="Sylfaen" w:hAnsi="Sylfaen"/>
                <w:b/>
                <w:bCs/>
                <w:color w:val="000000"/>
                <w:sz w:val="18"/>
                <w:szCs w:val="18"/>
              </w:rPr>
              <w:t>169.30</w:t>
            </w:r>
          </w:p>
        </w:tc>
        <w:tc>
          <w:tcPr>
            <w:tcW w:w="601" w:type="pct"/>
            <w:tcBorders>
              <w:top w:val="nil"/>
              <w:left w:val="nil"/>
              <w:bottom w:val="single" w:sz="4" w:space="0" w:color="auto"/>
              <w:right w:val="single" w:sz="4" w:space="0" w:color="auto"/>
            </w:tcBorders>
            <w:shd w:val="clear" w:color="000000" w:fill="FFFFFF"/>
            <w:vAlign w:val="center"/>
            <w:hideMark/>
          </w:tcPr>
          <w:p w:rsidR="00C60E9D" w:rsidRPr="00220EB9" w:rsidRDefault="00C60E9D" w:rsidP="00C60E9D">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169.30</w:t>
            </w:r>
          </w:p>
        </w:tc>
        <w:tc>
          <w:tcPr>
            <w:tcW w:w="600" w:type="pct"/>
            <w:tcBorders>
              <w:top w:val="nil"/>
              <w:left w:val="nil"/>
              <w:bottom w:val="single" w:sz="4" w:space="0" w:color="auto"/>
              <w:right w:val="single" w:sz="4" w:space="0" w:color="auto"/>
            </w:tcBorders>
            <w:shd w:val="clear" w:color="000000" w:fill="FFFFFF"/>
            <w:vAlign w:val="center"/>
            <w:hideMark/>
          </w:tcPr>
          <w:p w:rsidR="00C60E9D" w:rsidRPr="00220EB9" w:rsidRDefault="00C60E9D" w:rsidP="00C60E9D">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194.30</w:t>
            </w:r>
          </w:p>
        </w:tc>
        <w:tc>
          <w:tcPr>
            <w:tcW w:w="568" w:type="pct"/>
            <w:tcBorders>
              <w:top w:val="nil"/>
              <w:left w:val="nil"/>
              <w:bottom w:val="single" w:sz="4" w:space="0" w:color="auto"/>
              <w:right w:val="single" w:sz="4" w:space="0" w:color="auto"/>
            </w:tcBorders>
            <w:shd w:val="clear" w:color="000000" w:fill="FFFFFF"/>
            <w:vAlign w:val="center"/>
            <w:hideMark/>
          </w:tcPr>
          <w:p w:rsidR="00C60E9D" w:rsidRPr="00220EB9" w:rsidRDefault="00C60E9D" w:rsidP="00C60E9D">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194.30</w:t>
            </w:r>
          </w:p>
        </w:tc>
      </w:tr>
      <w:tr w:rsidR="006022DB" w:rsidRPr="0095448B" w:rsidTr="00291163">
        <w:trPr>
          <w:trHeight w:val="78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95448B" w:rsidTr="000570DF">
        <w:trPr>
          <w:trHeight w:val="13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0570DF" w:rsidP="00A37769">
            <w:pPr>
              <w:tabs>
                <w:tab w:val="left" w:pos="567"/>
              </w:tabs>
              <w:jc w:val="both"/>
              <w:rPr>
                <w:rFonts w:ascii="Sylfaen" w:hAnsi="Sylfaen"/>
                <w:color w:val="000000"/>
                <w:sz w:val="18"/>
                <w:szCs w:val="18"/>
              </w:rPr>
            </w:pPr>
            <w:r w:rsidRPr="00172749">
              <w:rPr>
                <w:rFonts w:ascii="Sylfaen" w:eastAsia="Times New Roman" w:hAnsi="Sylfaen" w:cs="Times New Roman"/>
                <w:color w:val="000000"/>
                <w:sz w:val="18"/>
                <w:szCs w:val="18"/>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w:t>
            </w:r>
            <w:r>
              <w:rPr>
                <w:rFonts w:ascii="Sylfaen" w:eastAsia="Times New Roman" w:hAnsi="Sylfaen" w:cs="Times New Roman"/>
                <w:color w:val="000000"/>
                <w:sz w:val="18"/>
                <w:szCs w:val="18"/>
                <w:lang w:val="ka-GE"/>
              </w:rPr>
              <w:t xml:space="preserve">ვიდეო სამეთვალყურეო კამერების მოვლა-პატრონობა, </w:t>
            </w:r>
            <w:r w:rsidRPr="00172749">
              <w:rPr>
                <w:rFonts w:ascii="Sylfaen" w:eastAsia="Times New Roman" w:hAnsi="Sylfaen" w:cs="Times New Roman"/>
                <w:color w:val="000000"/>
                <w:sz w:val="18"/>
                <w:szCs w:val="18"/>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Pr>
                <w:rFonts w:ascii="Sylfaen" w:eastAsia="Times New Roman" w:hAnsi="Sylfaen" w:cs="Times New Roman"/>
                <w:color w:val="000000"/>
                <w:sz w:val="18"/>
                <w:szCs w:val="18"/>
                <w:lang w:val="ka-GE"/>
              </w:rPr>
              <w:t>ქუჩების</w:t>
            </w:r>
            <w:r w:rsidRPr="00172749">
              <w:rPr>
                <w:rFonts w:ascii="Sylfaen" w:eastAsia="Times New Roman" w:hAnsi="Sylfaen" w:cs="Times New Roman"/>
                <w:color w:val="000000"/>
                <w:sz w:val="18"/>
                <w:szCs w:val="18"/>
              </w:rPr>
              <w:t xml:space="preserve"> თოვლისგან გაწმენდა და სხვა.</w:t>
            </w:r>
          </w:p>
        </w:tc>
      </w:tr>
      <w:tr w:rsidR="006022DB" w:rsidRPr="0095448B" w:rsidTr="00291163">
        <w:trPr>
          <w:trHeight w:val="53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6022DB" w:rsidP="00A33DF0">
            <w:pPr>
              <w:spacing w:after="240" w:line="240" w:lineRule="auto"/>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ქვეპროგრამის მიზანი: საგზაო მოძრაობის მოწესრიგება. უსაფრთხო გარემოს შექმნა.</w:t>
            </w:r>
            <w:r w:rsidRPr="0095448B">
              <w:rPr>
                <w:rFonts w:ascii="Sylfaen" w:eastAsia="Times New Roman" w:hAnsi="Sylfaen" w:cs="Times New Roman"/>
                <w:color w:val="000000"/>
                <w:sz w:val="18"/>
                <w:szCs w:val="18"/>
              </w:rPr>
              <w:br/>
              <w:t>შედეგი: მუნიციპალიტეტის გზებზე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586"/>
        <w:gridCol w:w="1834"/>
        <w:gridCol w:w="1731"/>
        <w:gridCol w:w="1732"/>
        <w:gridCol w:w="2030"/>
        <w:gridCol w:w="1790"/>
        <w:gridCol w:w="2041"/>
        <w:gridCol w:w="1818"/>
      </w:tblGrid>
      <w:tr w:rsidR="00A95C69" w:rsidRPr="00172749" w:rsidTr="00A95C69">
        <w:trPr>
          <w:trHeight w:val="1125"/>
        </w:trPr>
        <w:tc>
          <w:tcPr>
            <w:tcW w:w="2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679" w:type="pct"/>
            <w:tcBorders>
              <w:top w:val="single" w:sz="4" w:space="0" w:color="auto"/>
              <w:left w:val="nil"/>
              <w:bottom w:val="single" w:sz="4" w:space="0" w:color="auto"/>
              <w:right w:val="single" w:sz="4" w:space="0" w:color="000000"/>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751" w:type="pct"/>
            <w:tcBorders>
              <w:top w:val="single" w:sz="4" w:space="0" w:color="auto"/>
              <w:left w:val="nil"/>
              <w:bottom w:val="single" w:sz="4" w:space="0" w:color="auto"/>
              <w:right w:val="single" w:sz="4" w:space="0" w:color="000000"/>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755"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A95C69" w:rsidRPr="00172749" w:rsidTr="00A95C69">
        <w:trPr>
          <w:trHeight w:val="440"/>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4533B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679" w:type="pct"/>
            <w:tcBorders>
              <w:top w:val="single" w:sz="4" w:space="0" w:color="auto"/>
              <w:left w:val="nil"/>
              <w:bottom w:val="single" w:sz="4" w:space="0" w:color="auto"/>
              <w:right w:val="single" w:sz="4" w:space="0" w:color="000000"/>
            </w:tcBorders>
            <w:shd w:val="clear" w:color="000000" w:fill="FFFFFF"/>
            <w:vAlign w:val="center"/>
            <w:hideMark/>
          </w:tcPr>
          <w:p w:rsidR="00A95C69" w:rsidRPr="004533BD" w:rsidRDefault="00A95C69" w:rsidP="004533BD">
            <w:pPr>
              <w:spacing w:after="0" w:line="240" w:lineRule="auto"/>
              <w:jc w:val="center"/>
              <w:rPr>
                <w:rFonts w:ascii="Sylfaen" w:eastAsia="Times New Roman" w:hAnsi="Sylfaen" w:cs="Times New Roman"/>
                <w:color w:val="000000"/>
                <w:sz w:val="18"/>
                <w:szCs w:val="18"/>
              </w:rPr>
            </w:pPr>
            <w:r w:rsidRPr="004533BD">
              <w:rPr>
                <w:rFonts w:ascii="Sylfaen" w:eastAsia="Times New Roman" w:hAnsi="Sylfaen" w:cs="Times New Roman"/>
                <w:color w:val="000000"/>
                <w:sz w:val="18"/>
                <w:szCs w:val="18"/>
              </w:rPr>
              <w:t>მოწყობილი შემზღუდავი ბარეიერების სიგრძე</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4533BD" w:rsidRDefault="00A95C69" w:rsidP="00EA080D">
            <w:pPr>
              <w:spacing w:after="0" w:line="240" w:lineRule="auto"/>
              <w:rPr>
                <w:rFonts w:ascii="Sylfaen" w:eastAsia="Times New Roman" w:hAnsi="Sylfaen" w:cs="Times New Roman"/>
                <w:color w:val="000000"/>
                <w:sz w:val="18"/>
                <w:szCs w:val="18"/>
              </w:rPr>
            </w:pPr>
            <w:r w:rsidRPr="004533BD">
              <w:rPr>
                <w:rFonts w:ascii="Sylfaen" w:eastAsia="Times New Roman" w:hAnsi="Sylfaen" w:cs="Times New Roman"/>
                <w:color w:val="000000"/>
                <w:sz w:val="18"/>
                <w:szCs w:val="18"/>
              </w:rPr>
              <w:t>202</w:t>
            </w:r>
            <w:r w:rsidRPr="004533BD">
              <w:rPr>
                <w:rFonts w:ascii="Sylfaen" w:eastAsia="Times New Roman" w:hAnsi="Sylfaen" w:cs="Times New Roman"/>
                <w:color w:val="000000"/>
                <w:sz w:val="18"/>
                <w:szCs w:val="18"/>
                <w:lang w:val="ka-GE"/>
              </w:rPr>
              <w:t>2</w:t>
            </w:r>
            <w:r w:rsidRPr="004533BD">
              <w:rPr>
                <w:rFonts w:ascii="Sylfaen" w:eastAsia="Times New Roman" w:hAnsi="Sylfaen" w:cs="Times New Roman"/>
                <w:color w:val="000000"/>
                <w:sz w:val="18"/>
                <w:szCs w:val="18"/>
              </w:rPr>
              <w:t xml:space="preserve"> წელს </w:t>
            </w:r>
            <w:r w:rsidR="00EA080D">
              <w:rPr>
                <w:rFonts w:ascii="Sylfaen" w:eastAsia="Times New Roman" w:hAnsi="Sylfaen" w:cs="Times New Roman"/>
                <w:color w:val="000000"/>
                <w:sz w:val="18"/>
                <w:szCs w:val="18"/>
              </w:rPr>
              <w:t>-</w:t>
            </w:r>
            <w:r w:rsidRPr="004533BD">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lang w:val="ka-GE"/>
              </w:rPr>
              <w:t>444</w:t>
            </w:r>
            <w:r w:rsidRPr="004533BD">
              <w:rPr>
                <w:rFonts w:ascii="Sylfaen" w:eastAsia="Times New Roman" w:hAnsi="Sylfaen" w:cs="Times New Roman"/>
                <w:color w:val="000000"/>
                <w:sz w:val="18"/>
                <w:szCs w:val="18"/>
                <w:lang w:val="ka-GE"/>
              </w:rPr>
              <w:t xml:space="preserve"> </w:t>
            </w:r>
            <w:r w:rsidRPr="004533BD">
              <w:rPr>
                <w:rFonts w:ascii="Sylfaen" w:eastAsia="Times New Roman" w:hAnsi="Sylfaen" w:cs="Times New Roman"/>
                <w:color w:val="000000"/>
                <w:sz w:val="18"/>
                <w:szCs w:val="18"/>
              </w:rPr>
              <w:t xml:space="preserve">გრძ. მ </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4533BD" w:rsidRDefault="00A95C69" w:rsidP="00162346">
            <w:pPr>
              <w:spacing w:after="0" w:line="240" w:lineRule="auto"/>
              <w:rPr>
                <w:rFonts w:ascii="Sylfaen" w:eastAsia="Times New Roman" w:hAnsi="Sylfaen" w:cs="Times New Roman"/>
                <w:sz w:val="18"/>
                <w:szCs w:val="18"/>
              </w:rPr>
            </w:pPr>
            <w:r w:rsidRPr="004533BD">
              <w:rPr>
                <w:rFonts w:ascii="Sylfaen" w:eastAsia="Times New Roman" w:hAnsi="Sylfaen" w:cs="Times New Roman"/>
                <w:sz w:val="18"/>
                <w:szCs w:val="18"/>
              </w:rPr>
              <w:t>202</w:t>
            </w:r>
            <w:r w:rsidRPr="004533BD">
              <w:rPr>
                <w:rFonts w:ascii="Sylfaen" w:eastAsia="Times New Roman" w:hAnsi="Sylfaen" w:cs="Times New Roman"/>
                <w:sz w:val="18"/>
                <w:szCs w:val="18"/>
                <w:lang w:val="ka-GE"/>
              </w:rPr>
              <w:t>3</w:t>
            </w:r>
            <w:r w:rsidRPr="004533BD">
              <w:rPr>
                <w:rFonts w:ascii="Sylfaen" w:eastAsia="Times New Roman" w:hAnsi="Sylfaen" w:cs="Times New Roman"/>
                <w:sz w:val="18"/>
                <w:szCs w:val="18"/>
              </w:rPr>
              <w:t xml:space="preserve"> წელს დაგეგმილია </w:t>
            </w:r>
            <w:r>
              <w:rPr>
                <w:rFonts w:ascii="Sylfaen" w:eastAsia="Times New Roman" w:hAnsi="Sylfaen" w:cs="Times New Roman"/>
                <w:sz w:val="18"/>
                <w:szCs w:val="18"/>
                <w:lang w:val="ka-GE"/>
              </w:rPr>
              <w:t>400</w:t>
            </w:r>
            <w:r w:rsidRPr="004533BD">
              <w:rPr>
                <w:rFonts w:ascii="Sylfaen" w:eastAsia="Times New Roman" w:hAnsi="Sylfaen" w:cs="Times New Roman"/>
                <w:sz w:val="18"/>
                <w:szCs w:val="18"/>
              </w:rPr>
              <w:t xml:space="preserve"> გრძ. მ სიჩქარის შემზღუდავი ბარიერის მოწყობა</w:t>
            </w:r>
          </w:p>
        </w:tc>
        <w:tc>
          <w:tcPr>
            <w:tcW w:w="751" w:type="pct"/>
            <w:tcBorders>
              <w:top w:val="single" w:sz="4" w:space="0" w:color="auto"/>
              <w:left w:val="nil"/>
              <w:bottom w:val="single" w:sz="4" w:space="0" w:color="auto"/>
              <w:right w:val="single" w:sz="4" w:space="0" w:color="000000"/>
            </w:tcBorders>
            <w:shd w:val="clear" w:color="000000" w:fill="FFFFFF"/>
            <w:vAlign w:val="center"/>
            <w:hideMark/>
          </w:tcPr>
          <w:p w:rsidR="00A95C69" w:rsidRPr="004533BD" w:rsidRDefault="00A95C69" w:rsidP="004533BD">
            <w:pPr>
              <w:spacing w:after="0" w:line="240" w:lineRule="auto"/>
              <w:jc w:val="center"/>
              <w:rPr>
                <w:rFonts w:ascii="Sylfaen" w:eastAsia="Times New Roman" w:hAnsi="Sylfaen" w:cs="Times New Roman"/>
                <w:color w:val="000000"/>
                <w:sz w:val="18"/>
                <w:szCs w:val="18"/>
              </w:rPr>
            </w:pPr>
            <w:r w:rsidRPr="004533BD">
              <w:rPr>
                <w:rFonts w:ascii="Sylfaen" w:eastAsia="Times New Roman" w:hAnsi="Sylfaen" w:cs="Times New Roman"/>
                <w:color w:val="000000"/>
                <w:sz w:val="18"/>
                <w:szCs w:val="18"/>
              </w:rPr>
              <w:t xml:space="preserve">5% </w:t>
            </w:r>
            <w:r w:rsidRPr="004533BD">
              <w:rPr>
                <w:rFonts w:ascii="Sylfaen" w:eastAsia="Times New Roman" w:hAnsi="Sylfaen" w:cs="Times New Roman"/>
                <w:color w:val="000000"/>
                <w:sz w:val="18"/>
                <w:szCs w:val="18"/>
              </w:rPr>
              <w:br/>
            </w:r>
          </w:p>
        </w:tc>
        <w:tc>
          <w:tcPr>
            <w:tcW w:w="641" w:type="pct"/>
            <w:tcBorders>
              <w:top w:val="nil"/>
              <w:left w:val="nil"/>
              <w:bottom w:val="single" w:sz="4" w:space="0" w:color="auto"/>
              <w:right w:val="single" w:sz="4" w:space="0" w:color="auto"/>
            </w:tcBorders>
            <w:shd w:val="clear" w:color="000000" w:fill="FFFFFF"/>
            <w:hideMark/>
          </w:tcPr>
          <w:p w:rsidR="00A95C69" w:rsidRPr="004533BD" w:rsidRDefault="00A95C69" w:rsidP="004533BD">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755" w:type="pct"/>
            <w:tcBorders>
              <w:top w:val="nil"/>
              <w:left w:val="nil"/>
              <w:bottom w:val="single" w:sz="4" w:space="0" w:color="auto"/>
              <w:right w:val="single" w:sz="4" w:space="0" w:color="auto"/>
            </w:tcBorders>
            <w:shd w:val="clear" w:color="000000" w:fill="FFFFFF"/>
            <w:hideMark/>
          </w:tcPr>
          <w:p w:rsidR="00A95C69" w:rsidRPr="004533BD" w:rsidRDefault="00A95C69" w:rsidP="004533BD">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673" w:type="pct"/>
            <w:tcBorders>
              <w:top w:val="nil"/>
              <w:left w:val="nil"/>
              <w:bottom w:val="single" w:sz="4" w:space="0" w:color="auto"/>
              <w:right w:val="single" w:sz="4" w:space="0" w:color="auto"/>
            </w:tcBorders>
            <w:shd w:val="clear" w:color="000000" w:fill="FFFFFF"/>
            <w:hideMark/>
          </w:tcPr>
          <w:p w:rsidR="00A95C69" w:rsidRPr="004533BD" w:rsidRDefault="00A95C69" w:rsidP="004533BD">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r>
      <w:tr w:rsidR="00A95C69" w:rsidRPr="00172749" w:rsidTr="00A95C69">
        <w:trPr>
          <w:trHeight w:val="1350"/>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2</w:t>
            </w:r>
          </w:p>
        </w:tc>
        <w:tc>
          <w:tcPr>
            <w:tcW w:w="679" w:type="pct"/>
            <w:tcBorders>
              <w:top w:val="single" w:sz="4" w:space="0" w:color="auto"/>
              <w:left w:val="nil"/>
              <w:bottom w:val="single" w:sz="4" w:space="0" w:color="auto"/>
              <w:right w:val="single" w:sz="4" w:space="0" w:color="000000"/>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შუქნიშნების რაოდენობა</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rPr>
              <w:t xml:space="preserve"> წელს მოქმედებს  </w:t>
            </w:r>
            <w:r w:rsidRPr="00172749">
              <w:rPr>
                <w:rFonts w:ascii="Sylfaen" w:eastAsia="Times New Roman" w:hAnsi="Sylfaen" w:cs="Times New Roman"/>
                <w:color w:val="000000"/>
                <w:sz w:val="18"/>
                <w:szCs w:val="18"/>
                <w:lang w:val="ka-GE"/>
              </w:rPr>
              <w:t xml:space="preserve">14 </w:t>
            </w:r>
            <w:r w:rsidRPr="00172749">
              <w:rPr>
                <w:rFonts w:ascii="Sylfaen" w:eastAsia="Times New Roman" w:hAnsi="Sylfaen" w:cs="Times New Roman"/>
                <w:color w:val="000000"/>
                <w:sz w:val="18"/>
                <w:szCs w:val="18"/>
              </w:rPr>
              <w:t>შუქნიშანი</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3</w:t>
            </w:r>
            <w:r w:rsidRPr="00172749">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rPr>
              <w:t>წელს დაგეგმილია არსებული შუქნიშ</w:t>
            </w:r>
            <w:r w:rsidRPr="00172749">
              <w:rPr>
                <w:rFonts w:ascii="Sylfaen" w:eastAsia="Times New Roman" w:hAnsi="Sylfaen" w:cs="Times New Roman"/>
                <w:color w:val="000000"/>
                <w:sz w:val="18"/>
                <w:szCs w:val="18"/>
              </w:rPr>
              <w:t>ნების რაოდენობის შენაჩუნება</w:t>
            </w:r>
          </w:p>
        </w:tc>
        <w:tc>
          <w:tcPr>
            <w:tcW w:w="751" w:type="pct"/>
            <w:tcBorders>
              <w:top w:val="single" w:sz="4" w:space="0" w:color="auto"/>
              <w:left w:val="nil"/>
              <w:bottom w:val="single" w:sz="4" w:space="0" w:color="auto"/>
              <w:right w:val="single" w:sz="4" w:space="0" w:color="000000"/>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rPr>
              <w:t>0</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4</w:t>
            </w:r>
            <w:r w:rsidRPr="00172749">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rPr>
              <w:t>წელს დაგეგმილია არსებული შუქნიშ</w:t>
            </w:r>
            <w:r w:rsidRPr="00172749">
              <w:rPr>
                <w:rFonts w:ascii="Sylfaen" w:eastAsia="Times New Roman" w:hAnsi="Sylfaen" w:cs="Times New Roman"/>
                <w:color w:val="000000"/>
                <w:sz w:val="18"/>
                <w:szCs w:val="18"/>
              </w:rPr>
              <w:t>ნების რაოდენობის შენაჩუნება</w:t>
            </w:r>
          </w:p>
        </w:tc>
        <w:tc>
          <w:tcPr>
            <w:tcW w:w="755"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rPr>
              <w:t>წელს დაგეგმილია არსებული შუქნიშ</w:t>
            </w:r>
            <w:r w:rsidRPr="00172749">
              <w:rPr>
                <w:rFonts w:ascii="Sylfaen" w:eastAsia="Times New Roman" w:hAnsi="Sylfaen" w:cs="Times New Roman"/>
                <w:color w:val="000000"/>
                <w:sz w:val="18"/>
                <w:szCs w:val="18"/>
              </w:rPr>
              <w:t>ნების რაოდენობის შენაჩუნება</w:t>
            </w:r>
          </w:p>
        </w:tc>
        <w:tc>
          <w:tcPr>
            <w:tcW w:w="673"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6</w:t>
            </w:r>
            <w:r w:rsidRPr="00172749">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rPr>
              <w:t>წელს დაგეგმილია არსებული შუქნიშ</w:t>
            </w:r>
            <w:r w:rsidRPr="00172749">
              <w:rPr>
                <w:rFonts w:ascii="Sylfaen" w:eastAsia="Times New Roman" w:hAnsi="Sylfaen" w:cs="Times New Roman"/>
                <w:color w:val="000000"/>
                <w:sz w:val="18"/>
                <w:szCs w:val="18"/>
              </w:rPr>
              <w:t>ნების რაოდენობის შენაჩუნება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0570DF" w:rsidRPr="00172749" w:rsidTr="000570DF">
        <w:trPr>
          <w:trHeight w:val="764"/>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291163" w:rsidRDefault="000570DF" w:rsidP="000570DF">
            <w:pPr>
              <w:spacing w:after="0" w:line="240" w:lineRule="auto"/>
              <w:jc w:val="center"/>
              <w:rPr>
                <w:rFonts w:ascii="Sylfaen" w:eastAsia="Times New Roman" w:hAnsi="Sylfaen" w:cs="Times New Roman"/>
                <w:b/>
                <w:color w:val="000000"/>
                <w:sz w:val="18"/>
                <w:szCs w:val="18"/>
              </w:rPr>
            </w:pPr>
            <w:r w:rsidRPr="00291163">
              <w:rPr>
                <w:rFonts w:ascii="Sylfaen" w:eastAsia="Times New Roman" w:hAnsi="Sylfaen" w:cs="Times New Roman"/>
                <w:b/>
                <w:color w:val="000000"/>
                <w:sz w:val="18"/>
                <w:szCs w:val="18"/>
              </w:rPr>
              <w:t xml:space="preserve">წყლის სისტემების განვითარება </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1B217D" w:rsidRPr="00172749" w:rsidTr="000570DF">
        <w:trPr>
          <w:trHeight w:val="17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B217D" w:rsidRPr="00172749" w:rsidRDefault="001B217D" w:rsidP="001B217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B217D" w:rsidRPr="00172749" w:rsidRDefault="001B217D" w:rsidP="001B217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B217D" w:rsidRPr="00172749" w:rsidRDefault="001B217D" w:rsidP="001B217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C670FD">
            <w:pPr>
              <w:spacing w:after="0" w:line="240" w:lineRule="auto"/>
              <w:jc w:val="center"/>
              <w:rPr>
                <w:rFonts w:ascii="Sylfaen" w:eastAsia="Times New Roman" w:hAnsi="Sylfaen"/>
                <w:b/>
                <w:bCs/>
                <w:color w:val="000000"/>
                <w:sz w:val="18"/>
                <w:szCs w:val="18"/>
              </w:rPr>
            </w:pPr>
            <w:r w:rsidRPr="001B217D">
              <w:rPr>
                <w:rFonts w:ascii="Sylfaen" w:hAnsi="Sylfaen"/>
                <w:b/>
                <w:bCs/>
                <w:color w:val="000000"/>
                <w:sz w:val="18"/>
                <w:szCs w:val="18"/>
              </w:rPr>
              <w:t>18</w:t>
            </w:r>
            <w:r w:rsidR="00C670FD">
              <w:rPr>
                <w:rFonts w:ascii="Sylfaen" w:hAnsi="Sylfaen"/>
                <w:b/>
                <w:bCs/>
                <w:color w:val="000000"/>
                <w:sz w:val="18"/>
                <w:szCs w:val="18"/>
              </w:rPr>
              <w:t>4</w:t>
            </w:r>
            <w:r w:rsidRPr="001B217D">
              <w:rPr>
                <w:rFonts w:ascii="Sylfaen" w:hAnsi="Sylfaen"/>
                <w:b/>
                <w:bCs/>
                <w:color w:val="000000"/>
                <w:sz w:val="18"/>
                <w:szCs w:val="18"/>
              </w:rPr>
              <w:t>2.00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3,138.00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2,945.10</w:t>
            </w:r>
          </w:p>
        </w:tc>
        <w:tc>
          <w:tcPr>
            <w:tcW w:w="637"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2,722.00</w:t>
            </w:r>
          </w:p>
        </w:tc>
      </w:tr>
      <w:tr w:rsidR="006022DB" w:rsidRPr="00172749" w:rsidTr="008776D7">
        <w:trPr>
          <w:trHeight w:val="6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8776D7">
        <w:trPr>
          <w:trHeight w:val="206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0570DF" w:rsidP="00850090">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62346">
              <w:rPr>
                <w:rFonts w:ascii="Sylfaen" w:eastAsia="Times New Roman" w:hAnsi="Sylfaen" w:cs="Times New Roman"/>
                <w:color w:val="000000"/>
                <w:sz w:val="18"/>
                <w:szCs w:val="18"/>
                <w:lang w:val="ka-GE"/>
              </w:rPr>
              <w:t>ე</w:t>
            </w:r>
            <w:r w:rsidRPr="00F14A3F">
              <w:rPr>
                <w:rFonts w:ascii="Sylfaen" w:eastAsia="Times New Roman" w:hAnsi="Sylfaen" w:cs="Times New Roman"/>
                <w:color w:val="000000"/>
                <w:sz w:val="18"/>
                <w:szCs w:val="18"/>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გარდა ამისა,  წლის განმავლობაში ჩატარებული ტენდერებით წარმოქმნილი ეკონომიებით </w:t>
            </w:r>
            <w:r w:rsidRPr="00F14A3F">
              <w:rPr>
                <w:rFonts w:ascii="Sylfaen" w:eastAsia="Times New Roman" w:hAnsi="Sylfaen" w:cs="Times New Roman"/>
                <w:color w:val="000000"/>
                <w:sz w:val="18"/>
                <w:szCs w:val="18"/>
                <w:lang w:val="ka-GE"/>
              </w:rPr>
              <w:t xml:space="preserve">და გამოთავისუფლებული თანხებით </w:t>
            </w:r>
            <w:r w:rsidRPr="00F14A3F">
              <w:rPr>
                <w:rFonts w:ascii="Sylfaen" w:eastAsia="Times New Roman" w:hAnsi="Sylfaen" w:cs="Times New Roman"/>
                <w:color w:val="000000"/>
                <w:sz w:val="18"/>
                <w:szCs w:val="18"/>
              </w:rPr>
              <w:t>შესაძლებელი</w:t>
            </w:r>
            <w:r w:rsidR="00814D1A">
              <w:rPr>
                <w:rFonts w:ascii="Sylfaen" w:eastAsia="Times New Roman" w:hAnsi="Sylfaen" w:cs="Times New Roman"/>
                <w:color w:val="000000"/>
                <w:sz w:val="18"/>
                <w:szCs w:val="18"/>
                <w:lang w:val="ka-GE"/>
              </w:rPr>
              <w:t xml:space="preserve"> იქნება</w:t>
            </w:r>
            <w:r w:rsidRPr="00F14A3F">
              <w:rPr>
                <w:rFonts w:ascii="Sylfaen" w:eastAsia="Times New Roman" w:hAnsi="Sylfaen" w:cs="Times New Roman"/>
                <w:color w:val="000000"/>
                <w:sz w:val="18"/>
                <w:szCs w:val="18"/>
              </w:rPr>
              <w:t xml:space="preserve"> განხორციელდეს სხვა პროექტებიც.</w:t>
            </w:r>
          </w:p>
        </w:tc>
      </w:tr>
      <w:tr w:rsidR="000570DF" w:rsidRPr="00172749" w:rsidTr="008776D7">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F14A3F" w:rsidRDefault="000570DF" w:rsidP="000570DF">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 xml:space="preserve">მიზანია: </w:t>
            </w:r>
            <w:r w:rsidRPr="00F14A3F">
              <w:rPr>
                <w:rFonts w:ascii="Sylfaen" w:eastAsia="Times New Roman" w:hAnsi="Sylfaen" w:cs="Times New Roman"/>
                <w:color w:val="000000"/>
                <w:sz w:val="18"/>
                <w:szCs w:val="18"/>
              </w:rPr>
              <w:br/>
              <w:t xml:space="preserve"> - სასმელი წყლის მიწოდება;</w:t>
            </w:r>
            <w:r w:rsidRPr="00F14A3F">
              <w:rPr>
                <w:rFonts w:ascii="Sylfaen" w:eastAsia="Times New Roman" w:hAnsi="Sylfaen" w:cs="Times New Roman"/>
                <w:color w:val="000000"/>
                <w:sz w:val="18"/>
                <w:szCs w:val="18"/>
              </w:rPr>
              <w:b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p w:rsidR="000570DF" w:rsidRPr="00162346" w:rsidRDefault="000570DF" w:rsidP="00162346">
            <w:pPr>
              <w:spacing w:after="0" w:line="240" w:lineRule="auto"/>
              <w:rPr>
                <w:rFonts w:ascii="Sylfaen" w:eastAsia="Times New Roman" w:hAnsi="Sylfaen" w:cs="Times New Roman"/>
                <w:color w:val="000000"/>
                <w:sz w:val="18"/>
                <w:szCs w:val="18"/>
                <w:lang w:val="ka-GE"/>
              </w:rPr>
            </w:pPr>
            <w:r w:rsidRPr="00F14A3F">
              <w:rPr>
                <w:rFonts w:ascii="Sylfaen" w:hAnsi="Sylfaen" w:cs="Calibri"/>
                <w:color w:val="000000"/>
                <w:sz w:val="18"/>
                <w:szCs w:val="18"/>
                <w:lang w:val="ka-GE"/>
              </w:rPr>
              <w:t xml:space="preserve">შედეგი: </w:t>
            </w:r>
            <w:r w:rsidRPr="00F14A3F">
              <w:rPr>
                <w:rFonts w:ascii="Sylfaen" w:eastAsia="Times New Roman" w:hAnsi="Sylfaen" w:cs="Times New Roman"/>
                <w:color w:val="000000"/>
                <w:sz w:val="18"/>
                <w:szCs w:val="18"/>
              </w:rPr>
              <w:t>სასმელი წყლი</w:t>
            </w:r>
            <w:r w:rsidR="00162346">
              <w:rPr>
                <w:rFonts w:ascii="Sylfaen" w:eastAsia="Times New Roman" w:hAnsi="Sylfaen" w:cs="Times New Roman"/>
                <w:color w:val="000000"/>
                <w:sz w:val="18"/>
                <w:szCs w:val="18"/>
                <w:lang w:val="ka-GE"/>
              </w:rPr>
              <w:t>თ</w:t>
            </w:r>
            <w:r w:rsidRPr="00F14A3F">
              <w:rPr>
                <w:rFonts w:ascii="Sylfaen" w:eastAsia="Times New Roman" w:hAnsi="Sylfaen" w:cs="Times New Roman"/>
                <w:color w:val="000000"/>
                <w:sz w:val="18"/>
                <w:szCs w:val="18"/>
              </w:rPr>
              <w:t xml:space="preserve"> </w:t>
            </w:r>
            <w:r w:rsidR="00162346">
              <w:rPr>
                <w:rFonts w:ascii="Sylfaen" w:eastAsia="Times New Roman" w:hAnsi="Sylfaen" w:cs="Times New Roman"/>
                <w:color w:val="000000"/>
                <w:sz w:val="18"/>
                <w:szCs w:val="18"/>
                <w:lang w:val="ka-GE"/>
              </w:rPr>
              <w:t>უზრუნველყოფა</w:t>
            </w:r>
          </w:p>
        </w:tc>
      </w:tr>
    </w:tbl>
    <w:p w:rsidR="004E0885" w:rsidRPr="00172749" w:rsidRDefault="004E0885"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74"/>
        <w:gridCol w:w="1913"/>
        <w:gridCol w:w="1794"/>
        <w:gridCol w:w="1794"/>
        <w:gridCol w:w="1917"/>
        <w:gridCol w:w="1790"/>
        <w:gridCol w:w="1790"/>
        <w:gridCol w:w="1790"/>
      </w:tblGrid>
      <w:tr w:rsidR="00A95C69" w:rsidRPr="00172749" w:rsidTr="00A95C69">
        <w:trPr>
          <w:trHeight w:val="1125"/>
        </w:trPr>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703" w:type="pct"/>
            <w:tcBorders>
              <w:top w:val="single" w:sz="4" w:space="0" w:color="auto"/>
              <w:left w:val="nil"/>
              <w:bottom w:val="single" w:sz="4" w:space="0" w:color="auto"/>
              <w:right w:val="single" w:sz="4" w:space="0" w:color="000000"/>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733" w:type="pct"/>
            <w:tcBorders>
              <w:top w:val="single" w:sz="4" w:space="0" w:color="auto"/>
              <w:left w:val="nil"/>
              <w:bottom w:val="single" w:sz="4" w:space="0" w:color="auto"/>
              <w:right w:val="single" w:sz="4" w:space="0" w:color="000000"/>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A95C69" w:rsidRPr="00172749" w:rsidTr="00A95C69">
        <w:trPr>
          <w:trHeight w:val="1070"/>
        </w:trPr>
        <w:tc>
          <w:tcPr>
            <w:tcW w:w="312"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703" w:type="pct"/>
            <w:tcBorders>
              <w:top w:val="single" w:sz="4" w:space="0" w:color="auto"/>
              <w:left w:val="nil"/>
              <w:bottom w:val="single" w:sz="4" w:space="0" w:color="auto"/>
              <w:right w:val="single" w:sz="4" w:space="0" w:color="000000"/>
            </w:tcBorders>
            <w:shd w:val="clear" w:color="000000" w:fill="FFFFFF"/>
            <w:vAlign w:val="center"/>
            <w:hideMark/>
          </w:tcPr>
          <w:p w:rsidR="00A95C69" w:rsidRPr="00172749" w:rsidRDefault="00A95C69" w:rsidP="00A33DF0">
            <w:pPr>
              <w:jc w:val="center"/>
              <w:rPr>
                <w:rFonts w:ascii="Sylfaen" w:hAnsi="Sylfaen"/>
                <w:color w:val="000000"/>
                <w:sz w:val="18"/>
                <w:szCs w:val="18"/>
              </w:rPr>
            </w:pPr>
            <w:r w:rsidRPr="00172749">
              <w:rPr>
                <w:rFonts w:ascii="Sylfaen" w:hAnsi="Sylfaen"/>
                <w:color w:val="000000"/>
                <w:sz w:val="18"/>
                <w:szCs w:val="18"/>
                <w:lang w:val="ka-GE"/>
              </w:rPr>
              <w:t xml:space="preserve">რეაბილიტირებული </w:t>
            </w:r>
            <w:r w:rsidRPr="00172749">
              <w:rPr>
                <w:rFonts w:ascii="Sylfaen" w:hAnsi="Sylfaen"/>
                <w:color w:val="000000"/>
                <w:sz w:val="18"/>
                <w:szCs w:val="18"/>
              </w:rPr>
              <w:t xml:space="preserve">სასმელი წყლის </w:t>
            </w:r>
            <w:r w:rsidRPr="00172749">
              <w:rPr>
                <w:rFonts w:ascii="Sylfaen" w:hAnsi="Sylfaen"/>
                <w:color w:val="000000"/>
                <w:sz w:val="18"/>
                <w:szCs w:val="18"/>
                <w:lang w:val="ka-GE"/>
              </w:rPr>
              <w:t>სისტემები</w:t>
            </w:r>
            <w:r w:rsidRPr="00172749">
              <w:rPr>
                <w:rFonts w:ascii="Sylfaen" w:hAnsi="Sylfaen"/>
                <w:color w:val="000000"/>
                <w:sz w:val="18"/>
                <w:szCs w:val="18"/>
              </w:rPr>
              <w:t xml:space="preserve"> </w:t>
            </w:r>
          </w:p>
        </w:tc>
        <w:tc>
          <w:tcPr>
            <w:tcW w:w="688"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4533BD">
            <w:pPr>
              <w:jc w:val="center"/>
              <w:rPr>
                <w:rFonts w:ascii="Sylfaen" w:hAnsi="Sylfaen"/>
                <w:color w:val="000000"/>
                <w:sz w:val="18"/>
                <w:szCs w:val="18"/>
              </w:rPr>
            </w:pPr>
            <w:r w:rsidRPr="00172749">
              <w:rPr>
                <w:rFonts w:ascii="Sylfaen" w:hAnsi="Sylfaen"/>
                <w:color w:val="000000"/>
                <w:sz w:val="18"/>
                <w:szCs w:val="18"/>
              </w:rPr>
              <w:t>3</w:t>
            </w:r>
            <w:r>
              <w:rPr>
                <w:rFonts w:ascii="Sylfaen" w:hAnsi="Sylfaen"/>
                <w:color w:val="000000"/>
                <w:sz w:val="18"/>
                <w:szCs w:val="18"/>
                <w:lang w:val="ka-GE"/>
              </w:rPr>
              <w:t>5</w:t>
            </w:r>
            <w:r w:rsidRPr="00172749">
              <w:rPr>
                <w:rFonts w:ascii="Sylfaen" w:hAnsi="Sylfaen"/>
                <w:color w:val="000000"/>
                <w:sz w:val="18"/>
                <w:szCs w:val="18"/>
              </w:rPr>
              <w:t>%</w:t>
            </w:r>
          </w:p>
        </w:tc>
        <w:tc>
          <w:tcPr>
            <w:tcW w:w="688"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4533BD">
            <w:pPr>
              <w:jc w:val="center"/>
              <w:rPr>
                <w:rFonts w:ascii="Sylfaen" w:hAnsi="Sylfaen"/>
                <w:color w:val="000000"/>
                <w:sz w:val="18"/>
                <w:szCs w:val="18"/>
              </w:rPr>
            </w:pPr>
            <w:r>
              <w:rPr>
                <w:rFonts w:ascii="Sylfaen" w:hAnsi="Sylfaen"/>
                <w:color w:val="000000"/>
                <w:sz w:val="18"/>
                <w:szCs w:val="18"/>
                <w:lang w:val="ka-GE"/>
              </w:rPr>
              <w:t>საბაზისო მაჩვენებლის შენარჩუნება/ზრდა</w:t>
            </w:r>
          </w:p>
        </w:tc>
        <w:tc>
          <w:tcPr>
            <w:tcW w:w="733" w:type="pct"/>
            <w:tcBorders>
              <w:top w:val="single" w:sz="4" w:space="0" w:color="auto"/>
              <w:left w:val="nil"/>
              <w:bottom w:val="single" w:sz="4" w:space="0" w:color="auto"/>
              <w:right w:val="single" w:sz="4" w:space="0" w:color="000000"/>
            </w:tcBorders>
            <w:shd w:val="clear" w:color="000000" w:fill="FFFFFF"/>
            <w:vAlign w:val="center"/>
            <w:hideMark/>
          </w:tcPr>
          <w:p w:rsidR="00A95C69" w:rsidRPr="00172749" w:rsidRDefault="00A95C69" w:rsidP="00D82BB1">
            <w:pPr>
              <w:jc w:val="center"/>
              <w:rPr>
                <w:rFonts w:ascii="Sylfaen" w:hAnsi="Sylfaen"/>
                <w:color w:val="000000"/>
                <w:sz w:val="18"/>
                <w:szCs w:val="18"/>
                <w:lang w:val="ka-GE"/>
              </w:rPr>
            </w:pPr>
            <w:r w:rsidRPr="00172749">
              <w:rPr>
                <w:rFonts w:ascii="Sylfaen" w:hAnsi="Sylfaen"/>
                <w:color w:val="000000"/>
                <w:sz w:val="18"/>
                <w:szCs w:val="18"/>
              </w:rPr>
              <w:t>10%</w:t>
            </w:r>
            <w:r w:rsidRPr="00172749">
              <w:rPr>
                <w:rFonts w:ascii="Sylfaen" w:hAnsi="Sylfaen"/>
                <w:color w:val="000000"/>
                <w:sz w:val="18"/>
                <w:szCs w:val="18"/>
                <w:lang w:val="ka-GE"/>
              </w:rPr>
              <w:t xml:space="preserve"> </w:t>
            </w:r>
          </w:p>
        </w:tc>
        <w:tc>
          <w:tcPr>
            <w:tcW w:w="625"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A33DF0">
            <w:pPr>
              <w:jc w:val="center"/>
              <w:rPr>
                <w:rFonts w:ascii="Sylfaen" w:hAnsi="Sylfaen"/>
                <w:color w:val="000000"/>
                <w:sz w:val="18"/>
                <w:szCs w:val="18"/>
              </w:rPr>
            </w:pPr>
            <w:r>
              <w:rPr>
                <w:rFonts w:ascii="Sylfaen" w:hAnsi="Sylfaen"/>
                <w:color w:val="000000"/>
                <w:sz w:val="18"/>
                <w:szCs w:val="18"/>
                <w:lang w:val="ka-GE"/>
              </w:rPr>
              <w:t>საბაზისო მაჩვენებლის შენარჩუნება/ზრდა</w:t>
            </w:r>
          </w:p>
        </w:tc>
        <w:tc>
          <w:tcPr>
            <w:tcW w:w="625"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A33DF0">
            <w:pPr>
              <w:jc w:val="center"/>
              <w:rPr>
                <w:rFonts w:ascii="Sylfaen" w:hAnsi="Sylfaen"/>
                <w:color w:val="000000"/>
                <w:sz w:val="18"/>
                <w:szCs w:val="18"/>
              </w:rPr>
            </w:pPr>
            <w:r>
              <w:rPr>
                <w:rFonts w:ascii="Sylfaen" w:hAnsi="Sylfaen"/>
                <w:color w:val="000000"/>
                <w:sz w:val="18"/>
                <w:szCs w:val="18"/>
                <w:lang w:val="ka-GE"/>
              </w:rPr>
              <w:t>საბაზისო მაჩვენებლის შენარჩუნება/ზრდა</w:t>
            </w:r>
          </w:p>
        </w:tc>
        <w:tc>
          <w:tcPr>
            <w:tcW w:w="625"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A33DF0">
            <w:pPr>
              <w:jc w:val="center"/>
              <w:rPr>
                <w:rFonts w:ascii="Sylfaen" w:hAnsi="Sylfaen"/>
                <w:color w:val="000000"/>
                <w:sz w:val="18"/>
                <w:szCs w:val="18"/>
              </w:rPr>
            </w:pPr>
            <w:r>
              <w:rPr>
                <w:rFonts w:ascii="Sylfaen" w:hAnsi="Sylfaen"/>
                <w:color w:val="000000"/>
                <w:sz w:val="18"/>
                <w:szCs w:val="18"/>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0570DF" w:rsidRPr="00FD4B2C" w:rsidTr="001B217D">
        <w:trPr>
          <w:trHeight w:val="71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FD4B2C" w:rsidRDefault="000570DF" w:rsidP="000570DF">
            <w:pPr>
              <w:spacing w:after="0" w:line="240" w:lineRule="auto"/>
              <w:jc w:val="center"/>
              <w:rPr>
                <w:rFonts w:ascii="Sylfaen" w:eastAsia="Times New Roman" w:hAnsi="Sylfaen" w:cs="Times New Roman"/>
                <w:b/>
                <w:bCs/>
                <w:color w:val="000000"/>
                <w:sz w:val="18"/>
                <w:szCs w:val="18"/>
              </w:rPr>
            </w:pPr>
            <w:r w:rsidRPr="00FD4B2C">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FD4B2C" w:rsidRDefault="000570DF" w:rsidP="000570DF">
            <w:pPr>
              <w:spacing w:after="0" w:line="240" w:lineRule="auto"/>
              <w:jc w:val="center"/>
              <w:rPr>
                <w:rFonts w:ascii="Sylfaen" w:eastAsia="Times New Roman" w:hAnsi="Sylfaen" w:cs="Times New Roman"/>
                <w:b/>
                <w:bCs/>
                <w:color w:val="000000"/>
                <w:sz w:val="18"/>
                <w:szCs w:val="18"/>
              </w:rPr>
            </w:pPr>
            <w:r w:rsidRPr="00FD4B2C">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FD4B2C" w:rsidRDefault="000570DF" w:rsidP="000570DF">
            <w:pPr>
              <w:spacing w:after="0" w:line="240" w:lineRule="auto"/>
              <w:jc w:val="center"/>
              <w:rPr>
                <w:rFonts w:ascii="Sylfaen" w:eastAsia="Times New Roman" w:hAnsi="Sylfaen" w:cs="Times New Roman"/>
                <w:b/>
                <w:color w:val="000000"/>
                <w:sz w:val="18"/>
                <w:szCs w:val="18"/>
              </w:rPr>
            </w:pPr>
            <w:r w:rsidRPr="00FD4B2C">
              <w:rPr>
                <w:rFonts w:ascii="Sylfaen" w:eastAsia="Times New Roman" w:hAnsi="Sylfaen" w:cs="Times New Roman"/>
                <w:b/>
                <w:color w:val="000000"/>
                <w:sz w:val="18"/>
                <w:szCs w:val="18"/>
              </w:rPr>
              <w:t>სასმელი წყლის სისტემის რეაბილიტაცია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0570DF" w:rsidRPr="00FD4B2C" w:rsidRDefault="000570DF" w:rsidP="000570DF">
            <w:pPr>
              <w:spacing w:after="0" w:line="240" w:lineRule="auto"/>
              <w:jc w:val="center"/>
              <w:rPr>
                <w:rFonts w:ascii="Sylfaen" w:eastAsia="Times New Roman" w:hAnsi="Sylfaen" w:cs="Times New Roman"/>
                <w:b/>
                <w:bCs/>
                <w:color w:val="000000"/>
                <w:sz w:val="18"/>
                <w:szCs w:val="18"/>
              </w:rPr>
            </w:pPr>
            <w:r w:rsidRPr="00FD4B2C">
              <w:rPr>
                <w:rFonts w:ascii="Sylfaen" w:eastAsia="Times New Roman" w:hAnsi="Sylfaen" w:cs="Times New Roman"/>
                <w:b/>
                <w:bCs/>
                <w:color w:val="000000"/>
                <w:sz w:val="18"/>
                <w:szCs w:val="18"/>
              </w:rPr>
              <w:t>2023 წლის დაფინანსება</w:t>
            </w:r>
            <w:r w:rsidRPr="00FD4B2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FD4B2C" w:rsidRDefault="000570DF" w:rsidP="000570DF">
            <w:pPr>
              <w:spacing w:after="0" w:line="240" w:lineRule="auto"/>
              <w:jc w:val="center"/>
              <w:rPr>
                <w:rFonts w:ascii="Sylfaen" w:eastAsia="Times New Roman" w:hAnsi="Sylfaen" w:cs="Times New Roman"/>
                <w:b/>
                <w:bCs/>
                <w:color w:val="000000"/>
                <w:sz w:val="18"/>
                <w:szCs w:val="18"/>
              </w:rPr>
            </w:pPr>
            <w:r w:rsidRPr="00FD4B2C">
              <w:rPr>
                <w:rFonts w:ascii="Sylfaen" w:eastAsia="Times New Roman" w:hAnsi="Sylfaen" w:cs="Times New Roman"/>
                <w:b/>
                <w:bCs/>
                <w:color w:val="000000"/>
                <w:sz w:val="18"/>
                <w:szCs w:val="18"/>
              </w:rPr>
              <w:t>2024 წლის დაფინანსება</w:t>
            </w:r>
            <w:r w:rsidRPr="00FD4B2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FD4B2C" w:rsidRDefault="000570DF" w:rsidP="000570DF">
            <w:pPr>
              <w:spacing w:after="0" w:line="240" w:lineRule="auto"/>
              <w:jc w:val="center"/>
              <w:rPr>
                <w:rFonts w:ascii="Sylfaen" w:eastAsia="Times New Roman" w:hAnsi="Sylfaen" w:cs="Times New Roman"/>
                <w:b/>
                <w:bCs/>
                <w:color w:val="000000"/>
                <w:sz w:val="18"/>
                <w:szCs w:val="18"/>
              </w:rPr>
            </w:pPr>
            <w:r w:rsidRPr="00FD4B2C">
              <w:rPr>
                <w:rFonts w:ascii="Sylfaen" w:eastAsia="Times New Roman" w:hAnsi="Sylfaen" w:cs="Times New Roman"/>
                <w:b/>
                <w:bCs/>
                <w:color w:val="000000"/>
                <w:sz w:val="18"/>
                <w:szCs w:val="18"/>
              </w:rPr>
              <w:t>2025 წლის დაფინანსება</w:t>
            </w:r>
            <w:r w:rsidRPr="00FD4B2C">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0570DF" w:rsidRPr="00FD4B2C" w:rsidRDefault="000570DF" w:rsidP="000570DF">
            <w:pPr>
              <w:spacing w:after="0" w:line="240" w:lineRule="auto"/>
              <w:jc w:val="center"/>
              <w:rPr>
                <w:rFonts w:ascii="Sylfaen" w:eastAsia="Times New Roman" w:hAnsi="Sylfaen" w:cs="Times New Roman"/>
                <w:b/>
                <w:bCs/>
                <w:color w:val="000000"/>
                <w:sz w:val="18"/>
                <w:szCs w:val="18"/>
              </w:rPr>
            </w:pPr>
            <w:r w:rsidRPr="00FD4B2C">
              <w:rPr>
                <w:rFonts w:ascii="Sylfaen" w:eastAsia="Times New Roman" w:hAnsi="Sylfaen" w:cs="Times New Roman"/>
                <w:b/>
                <w:bCs/>
                <w:color w:val="000000"/>
                <w:sz w:val="18"/>
                <w:szCs w:val="18"/>
              </w:rPr>
              <w:t>202</w:t>
            </w:r>
            <w:r w:rsidRPr="00FD4B2C">
              <w:rPr>
                <w:rFonts w:ascii="Sylfaen" w:eastAsia="Times New Roman" w:hAnsi="Sylfaen" w:cs="Times New Roman"/>
                <w:b/>
                <w:bCs/>
                <w:color w:val="000000"/>
                <w:sz w:val="18"/>
                <w:szCs w:val="18"/>
                <w:lang w:val="ka-GE"/>
              </w:rPr>
              <w:t>6</w:t>
            </w:r>
            <w:r w:rsidRPr="00FD4B2C">
              <w:rPr>
                <w:rFonts w:ascii="Sylfaen" w:eastAsia="Times New Roman" w:hAnsi="Sylfaen" w:cs="Times New Roman"/>
                <w:b/>
                <w:bCs/>
                <w:color w:val="000000"/>
                <w:sz w:val="18"/>
                <w:szCs w:val="18"/>
              </w:rPr>
              <w:t xml:space="preserve"> წლის დაფინანსება</w:t>
            </w:r>
            <w:r w:rsidRPr="00FD4B2C">
              <w:rPr>
                <w:rFonts w:ascii="Sylfaen" w:eastAsia="Times New Roman" w:hAnsi="Sylfaen" w:cs="Times New Roman"/>
                <w:b/>
                <w:bCs/>
                <w:color w:val="000000"/>
                <w:sz w:val="18"/>
                <w:szCs w:val="18"/>
              </w:rPr>
              <w:br/>
              <w:t xml:space="preserve"> ათას ლარში</w:t>
            </w:r>
          </w:p>
        </w:tc>
      </w:tr>
      <w:tr w:rsidR="001B217D" w:rsidRPr="00FD4B2C" w:rsidTr="001B217D">
        <w:trPr>
          <w:trHeight w:val="51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B217D" w:rsidRPr="00FD4B2C" w:rsidRDefault="001B217D" w:rsidP="001B217D">
            <w:pPr>
              <w:spacing w:after="0" w:line="240" w:lineRule="auto"/>
              <w:jc w:val="center"/>
              <w:rPr>
                <w:rFonts w:ascii="Sylfaen" w:eastAsia="Times New Roman" w:hAnsi="Sylfaen" w:cs="Times New Roman"/>
                <w:color w:val="000000"/>
                <w:sz w:val="18"/>
                <w:szCs w:val="18"/>
              </w:rPr>
            </w:pPr>
            <w:r w:rsidRPr="00FD4B2C">
              <w:rPr>
                <w:rFonts w:ascii="Sylfaen" w:eastAsia="Times New Roman" w:hAnsi="Sylfaen" w:cs="Times New Roman"/>
                <w:color w:val="000000"/>
                <w:sz w:val="18"/>
                <w:szCs w:val="18"/>
              </w:rPr>
              <w:t>02 02 01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B217D" w:rsidRPr="00FD4B2C" w:rsidRDefault="001B217D" w:rsidP="001B217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B217D" w:rsidRPr="00FD4B2C" w:rsidRDefault="001B217D" w:rsidP="001B217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C670FD">
            <w:pPr>
              <w:spacing w:after="0" w:line="240" w:lineRule="auto"/>
              <w:jc w:val="center"/>
              <w:rPr>
                <w:rFonts w:ascii="Sylfaen" w:eastAsia="Times New Roman" w:hAnsi="Sylfaen"/>
                <w:b/>
                <w:bCs/>
                <w:color w:val="000000"/>
                <w:sz w:val="18"/>
                <w:szCs w:val="18"/>
              </w:rPr>
            </w:pPr>
            <w:r w:rsidRPr="001B217D">
              <w:rPr>
                <w:rFonts w:ascii="Sylfaen" w:hAnsi="Sylfaen"/>
                <w:b/>
                <w:bCs/>
                <w:color w:val="000000"/>
                <w:sz w:val="18"/>
                <w:szCs w:val="18"/>
              </w:rPr>
              <w:t>3</w:t>
            </w:r>
            <w:r w:rsidR="00C670FD">
              <w:rPr>
                <w:rFonts w:ascii="Sylfaen" w:hAnsi="Sylfaen"/>
                <w:b/>
                <w:bCs/>
                <w:color w:val="000000"/>
                <w:sz w:val="18"/>
                <w:szCs w:val="18"/>
              </w:rPr>
              <w:t>3</w:t>
            </w:r>
            <w:r w:rsidRPr="001B217D">
              <w:rPr>
                <w:rFonts w:ascii="Sylfaen" w:hAnsi="Sylfaen"/>
                <w:b/>
                <w:bCs/>
                <w:color w:val="000000"/>
                <w:sz w:val="18"/>
                <w:szCs w:val="18"/>
              </w:rPr>
              <w:t>2.00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1,488.00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1,205.10</w:t>
            </w:r>
          </w:p>
        </w:tc>
        <w:tc>
          <w:tcPr>
            <w:tcW w:w="637"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862.00</w:t>
            </w:r>
          </w:p>
        </w:tc>
      </w:tr>
      <w:tr w:rsidR="006022DB" w:rsidRPr="00FD4B2C"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FD4B2C" w:rsidRDefault="006022DB" w:rsidP="00A33DF0">
            <w:pPr>
              <w:spacing w:after="0" w:line="240" w:lineRule="auto"/>
              <w:jc w:val="center"/>
              <w:rPr>
                <w:rFonts w:ascii="Sylfaen" w:eastAsia="Times New Roman" w:hAnsi="Sylfaen" w:cs="Times New Roman"/>
                <w:b/>
                <w:bCs/>
                <w:color w:val="000000"/>
                <w:sz w:val="18"/>
                <w:szCs w:val="18"/>
              </w:rPr>
            </w:pPr>
            <w:r w:rsidRPr="00FD4B2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FD4B2C" w:rsidRDefault="006022DB" w:rsidP="00A33DF0">
            <w:pPr>
              <w:spacing w:after="0" w:line="240" w:lineRule="auto"/>
              <w:rPr>
                <w:rFonts w:ascii="Sylfaen" w:eastAsia="Times New Roman" w:hAnsi="Sylfaen" w:cs="Times New Roman"/>
                <w:color w:val="000000"/>
                <w:sz w:val="18"/>
                <w:szCs w:val="18"/>
              </w:rPr>
            </w:pPr>
            <w:r w:rsidRPr="00FD4B2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FD4B2C" w:rsidTr="000570DF">
        <w:trPr>
          <w:trHeight w:val="139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FD4B2C" w:rsidRDefault="006022DB" w:rsidP="00A33DF0">
            <w:pPr>
              <w:spacing w:after="0" w:line="240" w:lineRule="auto"/>
              <w:jc w:val="center"/>
              <w:rPr>
                <w:rFonts w:ascii="Sylfaen" w:eastAsia="Times New Roman" w:hAnsi="Sylfaen" w:cs="Times New Roman"/>
                <w:b/>
                <w:bCs/>
                <w:color w:val="000000"/>
                <w:sz w:val="18"/>
                <w:szCs w:val="18"/>
              </w:rPr>
            </w:pPr>
            <w:r w:rsidRPr="00FD4B2C">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FD4B2C" w:rsidRDefault="00FD4B2C" w:rsidP="001B217D">
            <w:pPr>
              <w:spacing w:after="0" w:line="240" w:lineRule="auto"/>
              <w:jc w:val="both"/>
              <w:rPr>
                <w:rFonts w:ascii="Sylfaen" w:eastAsia="Times New Roman" w:hAnsi="Sylfaen" w:cs="Times New Roman"/>
                <w:color w:val="000000"/>
                <w:sz w:val="18"/>
                <w:szCs w:val="18"/>
              </w:rPr>
            </w:pPr>
            <w:r w:rsidRPr="00FD4B2C">
              <w:rPr>
                <w:rFonts w:ascii="Sylfaen" w:hAnsi="Sylfaen"/>
                <w:color w:val="000000"/>
                <w:sz w:val="18"/>
                <w:szCs w:val="18"/>
              </w:rPr>
              <w:t>ქვეპროგრამის განხორციელებისას, სასმელი წყლის მიწოდების გაუმჯობესების მიზნით,</w:t>
            </w:r>
            <w:r w:rsidRPr="00FD4B2C">
              <w:rPr>
                <w:rFonts w:ascii="Sylfaen" w:hAnsi="Sylfaen"/>
                <w:color w:val="000000"/>
                <w:sz w:val="18"/>
                <w:szCs w:val="18"/>
                <w:lang w:val="ka-GE"/>
              </w:rPr>
              <w:t xml:space="preserve"> განხორციელდება</w:t>
            </w:r>
            <w:r w:rsidRPr="00FD4B2C">
              <w:rPr>
                <w:rFonts w:ascii="Sylfaen" w:hAnsi="Sylfaen"/>
                <w:color w:val="000000"/>
                <w:sz w:val="18"/>
                <w:szCs w:val="18"/>
              </w:rPr>
              <w:t xml:space="preserve"> </w:t>
            </w:r>
            <w:r w:rsidRPr="00FD4B2C">
              <w:rPr>
                <w:rFonts w:ascii="Sylfaen" w:hAnsi="Sylfaen"/>
                <w:color w:val="000000"/>
                <w:sz w:val="18"/>
                <w:szCs w:val="18"/>
                <w:lang w:val="ka-GE"/>
              </w:rPr>
              <w:t xml:space="preserve">სოფ. </w:t>
            </w:r>
            <w:r w:rsidRPr="00FD4B2C">
              <w:rPr>
                <w:rFonts w:ascii="Sylfaen" w:hAnsi="Sylfaen"/>
                <w:color w:val="000000"/>
                <w:sz w:val="18"/>
                <w:szCs w:val="18"/>
              </w:rPr>
              <w:t xml:space="preserve"> </w:t>
            </w:r>
            <w:r w:rsidRPr="00FD4B2C">
              <w:rPr>
                <w:rFonts w:ascii="Sylfaen" w:hAnsi="Sylfaen"/>
                <w:color w:val="000000"/>
                <w:sz w:val="18"/>
                <w:szCs w:val="18"/>
                <w:lang w:val="ka-GE"/>
              </w:rPr>
              <w:t>ქვ. ხოდაშენში</w:t>
            </w:r>
            <w:r w:rsidRPr="00FD4B2C">
              <w:rPr>
                <w:rFonts w:ascii="Sylfaen" w:hAnsi="Sylfaen"/>
                <w:color w:val="000000"/>
                <w:sz w:val="18"/>
                <w:szCs w:val="18"/>
              </w:rPr>
              <w:t xml:space="preserve"> სასმელი წყლის ქსელები</w:t>
            </w:r>
            <w:r w:rsidRPr="00FD4B2C">
              <w:rPr>
                <w:rFonts w:ascii="Sylfaen" w:hAnsi="Sylfaen"/>
                <w:color w:val="000000"/>
                <w:sz w:val="18"/>
                <w:szCs w:val="18"/>
                <w:lang w:val="ka-GE"/>
              </w:rPr>
              <w:t xml:space="preserve">ს რეაბილიტაცია. </w:t>
            </w:r>
            <w:r w:rsidRPr="00FD4B2C">
              <w:rPr>
                <w:rFonts w:ascii="Sylfaen" w:hAnsi="Sylfaen"/>
                <w:color w:val="000000"/>
                <w:sz w:val="18"/>
                <w:szCs w:val="18"/>
              </w:rPr>
              <w:t>განხორციელდება სასმელი წყლის ჭაბურღილების რეაბილიტაცია (</w:t>
            </w:r>
            <w:r w:rsidRPr="00FD4B2C">
              <w:rPr>
                <w:rFonts w:ascii="Sylfaen" w:hAnsi="Sylfaen"/>
                <w:color w:val="000000"/>
                <w:sz w:val="18"/>
                <w:szCs w:val="18"/>
                <w:lang w:val="ka-GE"/>
              </w:rPr>
              <w:t xml:space="preserve">მ.შ. </w:t>
            </w:r>
            <w:r w:rsidRPr="00FD4B2C">
              <w:rPr>
                <w:rFonts w:ascii="Sylfaen" w:hAnsi="Sylfaen"/>
                <w:color w:val="000000"/>
                <w:sz w:val="18"/>
                <w:szCs w:val="18"/>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FD4B2C">
              <w:rPr>
                <w:rFonts w:ascii="Sylfaen" w:hAnsi="Sylfaen"/>
                <w:color w:val="000000"/>
                <w:sz w:val="18"/>
                <w:szCs w:val="18"/>
                <w:lang w:val="ka-GE"/>
              </w:rPr>
              <w:t>ები</w:t>
            </w:r>
            <w:r w:rsidRPr="00FD4B2C">
              <w:rPr>
                <w:rFonts w:ascii="Sylfaen" w:hAnsi="Sylfaen"/>
                <w:color w:val="000000"/>
                <w:sz w:val="18"/>
                <w:szCs w:val="18"/>
              </w:rPr>
              <w:t>.</w:t>
            </w:r>
            <w:r w:rsidRPr="00FD4B2C">
              <w:rPr>
                <w:rFonts w:ascii="Sylfaen" w:hAnsi="Sylfaen"/>
                <w:color w:val="000000"/>
                <w:sz w:val="18"/>
                <w:szCs w:val="18"/>
                <w:lang w:val="ka-GE"/>
              </w:rPr>
              <w:t xml:space="preserve"> </w:t>
            </w:r>
            <w:r w:rsidRPr="00FD4B2C">
              <w:rPr>
                <w:rFonts w:ascii="Sylfaen" w:hAnsi="Sylfaen"/>
                <w:color w:val="000000"/>
                <w:sz w:val="18"/>
                <w:szCs w:val="18"/>
              </w:rPr>
              <w:t>წლის მანძილზე გამოვლენილი ეკონომიების და დამატებით მოძიებული ფინანსებით მოხდება</w:t>
            </w:r>
            <w:r w:rsidRPr="00FD4B2C">
              <w:rPr>
                <w:rFonts w:ascii="Sylfaen" w:hAnsi="Sylfaen"/>
                <w:color w:val="000000"/>
                <w:sz w:val="18"/>
                <w:szCs w:val="18"/>
                <w:lang w:val="ka-GE"/>
              </w:rPr>
              <w:t xml:space="preserve"> ქვეპროგრამის ფარგლებში</w:t>
            </w:r>
            <w:r w:rsidRPr="00FD4B2C">
              <w:rPr>
                <w:rFonts w:ascii="Sylfaen" w:hAnsi="Sylfaen"/>
                <w:color w:val="000000"/>
                <w:sz w:val="18"/>
                <w:szCs w:val="18"/>
              </w:rPr>
              <w:t xml:space="preserve"> სხვა ღონისძიებების განხორციელება;</w:t>
            </w:r>
          </w:p>
        </w:tc>
      </w:tr>
      <w:tr w:rsidR="006022DB" w:rsidRPr="00FD4B2C"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FD4B2C" w:rsidRDefault="006022DB" w:rsidP="00A33DF0">
            <w:pPr>
              <w:spacing w:after="0" w:line="240" w:lineRule="auto"/>
              <w:jc w:val="center"/>
              <w:rPr>
                <w:rFonts w:ascii="Sylfaen" w:eastAsia="Times New Roman" w:hAnsi="Sylfaen" w:cs="Times New Roman"/>
                <w:b/>
                <w:bCs/>
                <w:color w:val="000000"/>
                <w:sz w:val="18"/>
                <w:szCs w:val="18"/>
              </w:rPr>
            </w:pPr>
            <w:r w:rsidRPr="00FD4B2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FD4B2C" w:rsidRDefault="006022DB" w:rsidP="00814D1A">
            <w:pPr>
              <w:spacing w:after="0" w:line="240" w:lineRule="auto"/>
              <w:rPr>
                <w:rFonts w:ascii="Sylfaen" w:eastAsia="Times New Roman" w:hAnsi="Sylfaen" w:cs="Times New Roman"/>
                <w:color w:val="000000"/>
                <w:sz w:val="18"/>
                <w:szCs w:val="18"/>
              </w:rPr>
            </w:pPr>
            <w:r w:rsidRPr="00FD4B2C">
              <w:rPr>
                <w:rFonts w:ascii="Sylfaen" w:eastAsia="Times New Roman" w:hAnsi="Sylfaen" w:cs="Times New Roman"/>
                <w:color w:val="000000"/>
                <w:sz w:val="18"/>
                <w:szCs w:val="18"/>
              </w:rPr>
              <w:t xml:space="preserve">ქვეპროგრამის მიზანია: მოსახლეობის სასმელი წყლით უზრუნველყოფა.                                                                                                                                          </w:t>
            </w:r>
            <w:r w:rsidR="00814D1A" w:rsidRPr="00FD4B2C">
              <w:rPr>
                <w:rFonts w:ascii="Sylfaen" w:eastAsia="Times New Roman" w:hAnsi="Sylfaen" w:cs="Times New Roman"/>
                <w:color w:val="000000"/>
                <w:sz w:val="18"/>
                <w:szCs w:val="18"/>
              </w:rPr>
              <w:t>ქვეპროგრამის შედ</w:t>
            </w:r>
            <w:r w:rsidRPr="00FD4B2C">
              <w:rPr>
                <w:rFonts w:ascii="Sylfaen" w:eastAsia="Times New Roman" w:hAnsi="Sylfaen" w:cs="Times New Roman"/>
                <w:color w:val="000000"/>
                <w:sz w:val="18"/>
                <w:szCs w:val="18"/>
              </w:rPr>
              <w:t xml:space="preserve">ეგი: სასმელი წყლის </w:t>
            </w:r>
            <w:r w:rsidR="00814D1A" w:rsidRPr="00FD4B2C">
              <w:rPr>
                <w:rFonts w:ascii="Sylfaen" w:eastAsia="Times New Roman" w:hAnsi="Sylfaen" w:cs="Times New Roman"/>
                <w:color w:val="000000"/>
                <w:sz w:val="18"/>
                <w:szCs w:val="18"/>
                <w:lang w:val="ka-GE"/>
              </w:rPr>
              <w:t>სისტემის</w:t>
            </w:r>
            <w:r w:rsidRPr="00FD4B2C">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0570DF" w:rsidRPr="00172749"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8929FB" w:rsidRDefault="000570DF" w:rsidP="000570DF">
            <w:pPr>
              <w:spacing w:after="0" w:line="240" w:lineRule="auto"/>
              <w:jc w:val="center"/>
              <w:rPr>
                <w:rFonts w:ascii="Sylfaen" w:eastAsia="Times New Roman" w:hAnsi="Sylfaen" w:cs="Times New Roman"/>
                <w:b/>
                <w:color w:val="000000"/>
                <w:sz w:val="18"/>
                <w:szCs w:val="18"/>
              </w:rPr>
            </w:pPr>
            <w:r w:rsidRPr="008929FB">
              <w:rPr>
                <w:rFonts w:ascii="Sylfaen" w:eastAsia="Times New Roman" w:hAnsi="Sylfaen" w:cs="Times New Roman"/>
                <w:b/>
                <w:color w:val="000000"/>
                <w:sz w:val="18"/>
                <w:szCs w:val="18"/>
              </w:rPr>
              <w:t>სასმელი წყლის სისტემის ექსპლოატაცია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C60E9D" w:rsidRPr="00172749" w:rsidTr="00C60E9D">
        <w:trPr>
          <w:trHeight w:val="274"/>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172749" w:rsidRDefault="00C60E9D" w:rsidP="00C60E9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172749"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172749"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auto" w:fill="auto"/>
            <w:vAlign w:val="center"/>
            <w:hideMark/>
          </w:tcPr>
          <w:p w:rsidR="00C60E9D" w:rsidRPr="006416F1" w:rsidRDefault="00C60E9D" w:rsidP="00C60E9D">
            <w:pPr>
              <w:spacing w:after="0" w:line="240" w:lineRule="auto"/>
              <w:jc w:val="center"/>
              <w:rPr>
                <w:rFonts w:ascii="Sylfaen" w:eastAsia="Times New Roman" w:hAnsi="Sylfaen" w:cs="Times New Roman"/>
                <w:b/>
                <w:color w:val="000000"/>
                <w:sz w:val="18"/>
                <w:szCs w:val="18"/>
              </w:rPr>
            </w:pPr>
            <w:r w:rsidRPr="006416F1">
              <w:rPr>
                <w:rFonts w:ascii="Sylfaen" w:eastAsia="Times New Roman" w:hAnsi="Sylfaen" w:cs="Times New Roman"/>
                <w:b/>
                <w:color w:val="000000"/>
                <w:sz w:val="18"/>
                <w:szCs w:val="18"/>
              </w:rPr>
              <w:t>1</w:t>
            </w:r>
            <w:r w:rsidRPr="006416F1">
              <w:rPr>
                <w:rFonts w:ascii="Sylfaen" w:eastAsia="Times New Roman" w:hAnsi="Sylfaen" w:cs="Times New Roman"/>
                <w:b/>
                <w:color w:val="000000"/>
                <w:sz w:val="18"/>
                <w:szCs w:val="18"/>
                <w:lang w:val="ka-GE"/>
              </w:rPr>
              <w:t>3</w:t>
            </w:r>
            <w:r>
              <w:rPr>
                <w:rFonts w:ascii="Sylfaen" w:eastAsia="Times New Roman" w:hAnsi="Sylfaen" w:cs="Times New Roman"/>
                <w:b/>
                <w:color w:val="000000"/>
                <w:sz w:val="18"/>
                <w:szCs w:val="18"/>
                <w:lang w:val="ka-GE"/>
              </w:rPr>
              <w:t>1</w:t>
            </w:r>
            <w:r w:rsidRPr="006416F1">
              <w:rPr>
                <w:rFonts w:ascii="Sylfaen" w:eastAsia="Times New Roman" w:hAnsi="Sylfaen" w:cs="Times New Roman"/>
                <w:b/>
                <w:color w:val="000000"/>
                <w:sz w:val="18"/>
                <w:szCs w:val="18"/>
              </w:rPr>
              <w:t>0,00</w:t>
            </w:r>
          </w:p>
        </w:tc>
        <w:tc>
          <w:tcPr>
            <w:tcW w:w="638" w:type="pct"/>
            <w:tcBorders>
              <w:top w:val="nil"/>
              <w:left w:val="nil"/>
              <w:bottom w:val="single" w:sz="4" w:space="0" w:color="auto"/>
              <w:right w:val="single" w:sz="4" w:space="0" w:color="auto"/>
            </w:tcBorders>
            <w:shd w:val="clear" w:color="auto" w:fill="auto"/>
            <w:vAlign w:val="center"/>
            <w:hideMark/>
          </w:tcPr>
          <w:p w:rsidR="00C60E9D" w:rsidRPr="006416F1" w:rsidRDefault="00C60E9D" w:rsidP="00C60E9D">
            <w:pPr>
              <w:spacing w:after="0" w:line="240" w:lineRule="auto"/>
              <w:jc w:val="center"/>
              <w:rPr>
                <w:rFonts w:ascii="Sylfaen" w:eastAsia="Times New Roman" w:hAnsi="Sylfaen" w:cs="Times New Roman"/>
                <w:b/>
                <w:color w:val="000000"/>
                <w:sz w:val="18"/>
                <w:szCs w:val="18"/>
              </w:rPr>
            </w:pPr>
            <w:r w:rsidRPr="006416F1">
              <w:rPr>
                <w:rFonts w:ascii="Sylfaen" w:eastAsia="Times New Roman" w:hAnsi="Sylfaen" w:cs="Times New Roman"/>
                <w:b/>
                <w:color w:val="000000"/>
                <w:sz w:val="18"/>
                <w:szCs w:val="18"/>
              </w:rPr>
              <w:t xml:space="preserve">1 </w:t>
            </w:r>
            <w:r>
              <w:rPr>
                <w:rFonts w:ascii="Sylfaen" w:eastAsia="Times New Roman" w:hAnsi="Sylfaen" w:cs="Times New Roman"/>
                <w:b/>
                <w:color w:val="000000"/>
                <w:sz w:val="18"/>
                <w:szCs w:val="18"/>
                <w:lang w:val="ka-GE"/>
              </w:rPr>
              <w:t>400,0</w:t>
            </w:r>
          </w:p>
        </w:tc>
        <w:tc>
          <w:tcPr>
            <w:tcW w:w="638" w:type="pct"/>
            <w:tcBorders>
              <w:top w:val="nil"/>
              <w:left w:val="nil"/>
              <w:bottom w:val="single" w:sz="4" w:space="0" w:color="auto"/>
              <w:right w:val="single" w:sz="4" w:space="0" w:color="auto"/>
            </w:tcBorders>
            <w:shd w:val="clear" w:color="auto" w:fill="auto"/>
            <w:vAlign w:val="center"/>
            <w:hideMark/>
          </w:tcPr>
          <w:p w:rsidR="00C60E9D" w:rsidRPr="006416F1" w:rsidRDefault="00C60E9D" w:rsidP="00C60E9D">
            <w:pPr>
              <w:spacing w:after="0" w:line="240" w:lineRule="auto"/>
              <w:jc w:val="center"/>
              <w:rPr>
                <w:rFonts w:ascii="Sylfaen" w:eastAsia="Times New Roman" w:hAnsi="Sylfaen" w:cs="Times New Roman"/>
                <w:b/>
                <w:color w:val="000000"/>
                <w:sz w:val="18"/>
                <w:szCs w:val="18"/>
              </w:rPr>
            </w:pPr>
            <w:r w:rsidRPr="006416F1">
              <w:rPr>
                <w:rFonts w:ascii="Sylfaen" w:eastAsia="Times New Roman" w:hAnsi="Sylfaen" w:cs="Times New Roman"/>
                <w:b/>
                <w:color w:val="000000"/>
                <w:sz w:val="18"/>
                <w:szCs w:val="18"/>
              </w:rPr>
              <w:t xml:space="preserve">1 </w:t>
            </w:r>
            <w:r w:rsidRPr="006416F1">
              <w:rPr>
                <w:rFonts w:ascii="Sylfaen" w:eastAsia="Times New Roman" w:hAnsi="Sylfaen" w:cs="Times New Roman"/>
                <w:b/>
                <w:color w:val="000000"/>
                <w:sz w:val="18"/>
                <w:szCs w:val="18"/>
                <w:lang w:val="ka-GE"/>
              </w:rPr>
              <w:t>4</w:t>
            </w:r>
            <w:r w:rsidRPr="006416F1">
              <w:rPr>
                <w:rFonts w:ascii="Sylfaen" w:eastAsia="Times New Roman" w:hAnsi="Sylfaen" w:cs="Times New Roman"/>
                <w:b/>
                <w:color w:val="000000"/>
                <w:sz w:val="18"/>
                <w:szCs w:val="18"/>
              </w:rPr>
              <w:t>60,00</w:t>
            </w:r>
          </w:p>
        </w:tc>
        <w:tc>
          <w:tcPr>
            <w:tcW w:w="637" w:type="pct"/>
            <w:tcBorders>
              <w:top w:val="nil"/>
              <w:left w:val="nil"/>
              <w:bottom w:val="single" w:sz="4" w:space="0" w:color="auto"/>
              <w:right w:val="single" w:sz="4" w:space="0" w:color="auto"/>
            </w:tcBorders>
            <w:shd w:val="clear" w:color="auto" w:fill="auto"/>
            <w:vAlign w:val="center"/>
            <w:hideMark/>
          </w:tcPr>
          <w:p w:rsidR="00C60E9D" w:rsidRPr="006416F1" w:rsidRDefault="00C60E9D" w:rsidP="00C60E9D">
            <w:pPr>
              <w:spacing w:after="0" w:line="240" w:lineRule="auto"/>
              <w:jc w:val="center"/>
              <w:rPr>
                <w:rFonts w:ascii="Sylfaen" w:eastAsia="Times New Roman" w:hAnsi="Sylfaen" w:cs="Times New Roman"/>
                <w:b/>
                <w:color w:val="000000"/>
                <w:sz w:val="18"/>
                <w:szCs w:val="18"/>
              </w:rPr>
            </w:pPr>
            <w:r w:rsidRPr="006416F1">
              <w:rPr>
                <w:rFonts w:ascii="Sylfaen" w:eastAsia="Times New Roman" w:hAnsi="Sylfaen" w:cs="Times New Roman"/>
                <w:b/>
                <w:color w:val="000000"/>
                <w:sz w:val="18"/>
                <w:szCs w:val="18"/>
              </w:rPr>
              <w:t xml:space="preserve">1 </w:t>
            </w:r>
            <w:r w:rsidRPr="006416F1">
              <w:rPr>
                <w:rFonts w:ascii="Sylfaen" w:eastAsia="Times New Roman" w:hAnsi="Sylfaen" w:cs="Times New Roman"/>
                <w:b/>
                <w:color w:val="000000"/>
                <w:sz w:val="18"/>
                <w:szCs w:val="18"/>
                <w:lang w:val="ka-GE"/>
              </w:rPr>
              <w:t>5</w:t>
            </w:r>
            <w:r w:rsidRPr="006416F1">
              <w:rPr>
                <w:rFonts w:ascii="Sylfaen" w:eastAsia="Times New Roman" w:hAnsi="Sylfaen" w:cs="Times New Roman"/>
                <w:b/>
                <w:color w:val="000000"/>
                <w:sz w:val="18"/>
                <w:szCs w:val="18"/>
              </w:rPr>
              <w:t>60,00</w:t>
            </w:r>
          </w:p>
        </w:tc>
      </w:tr>
      <w:tr w:rsidR="006022DB" w:rsidRPr="00172749" w:rsidTr="000570DF">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0570DF">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0570DF" w:rsidP="006E5521">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ქვეპროგრამით განხორციელდება სასმელი წყლის სისტემების დაზიანების შემთხვევაში წერტილოვანი შეკეთება,  დაფინანსდება ჭაბურღილების მიერ მოხმარებული ელ. ენერგიის ანაზღაურება. განხორციელდება </w:t>
            </w:r>
            <w:r w:rsidR="006E5521">
              <w:rPr>
                <w:rFonts w:ascii="Sylfaen" w:eastAsia="Times New Roman" w:hAnsi="Sylfaen" w:cs="Times New Roman"/>
                <w:color w:val="000000"/>
                <w:sz w:val="18"/>
                <w:szCs w:val="18"/>
                <w:lang w:val="ka-GE"/>
              </w:rPr>
              <w:t>წყლის</w:t>
            </w:r>
            <w:r w:rsidRPr="00172749">
              <w:rPr>
                <w:rFonts w:ascii="Sylfaen" w:eastAsia="Times New Roman" w:hAnsi="Sylfaen" w:cs="Times New Roman"/>
                <w:color w:val="000000"/>
                <w:sz w:val="18"/>
                <w:szCs w:val="18"/>
              </w:rPr>
              <w:t xml:space="preserve"> სასმელად ვარგისიანობის დასადგენად ქიმიური და ბიოლოგიური ანალიზების ჩატარება და სხვა.</w:t>
            </w:r>
          </w:p>
        </w:tc>
      </w:tr>
      <w:tr w:rsidR="006022DB" w:rsidRPr="00172749" w:rsidTr="000570DF">
        <w:trPr>
          <w:trHeight w:val="10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7D56BC">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ქვეპროგრამის შედეგი: სასმელი წყლის </w:t>
            </w:r>
            <w:r w:rsidR="007D56BC">
              <w:rPr>
                <w:rFonts w:ascii="Sylfaen" w:eastAsia="Times New Roman" w:hAnsi="Sylfaen" w:cs="Times New Roman"/>
                <w:color w:val="000000"/>
                <w:sz w:val="18"/>
                <w:szCs w:val="18"/>
                <w:lang w:val="ka-GE"/>
              </w:rPr>
              <w:t>სისტემის</w:t>
            </w:r>
            <w:r w:rsidRPr="00172749">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17"/>
        <w:gridCol w:w="1756"/>
        <w:gridCol w:w="1863"/>
        <w:gridCol w:w="2029"/>
        <w:gridCol w:w="1614"/>
        <w:gridCol w:w="1861"/>
        <w:gridCol w:w="1861"/>
        <w:gridCol w:w="1861"/>
      </w:tblGrid>
      <w:tr w:rsidR="00A95C69" w:rsidRPr="0060038B" w:rsidTr="00A95C69">
        <w:trPr>
          <w:trHeight w:val="827"/>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60038B" w:rsidRDefault="00A95C69" w:rsidP="00A33DF0">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lastRenderedPageBreak/>
              <w:t>#</w:t>
            </w:r>
          </w:p>
        </w:tc>
        <w:tc>
          <w:tcPr>
            <w:tcW w:w="647" w:type="pct"/>
            <w:tcBorders>
              <w:top w:val="single" w:sz="4" w:space="0" w:color="auto"/>
              <w:left w:val="nil"/>
              <w:bottom w:val="single" w:sz="4" w:space="0" w:color="auto"/>
              <w:right w:val="single" w:sz="4" w:space="0" w:color="000000"/>
            </w:tcBorders>
            <w:shd w:val="clear" w:color="000000" w:fill="FFFFFF"/>
            <w:vAlign w:val="center"/>
            <w:hideMark/>
          </w:tcPr>
          <w:p w:rsidR="00A95C69" w:rsidRPr="0060038B" w:rsidRDefault="00A95C69" w:rsidP="00A33DF0">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A33DF0">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საბაზისო მაჩვენებელი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0570DF">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მიზნობრივი მაჩვენებელი 202</w:t>
            </w:r>
            <w:r w:rsidRPr="0060038B">
              <w:rPr>
                <w:rFonts w:ascii="Sylfaen" w:eastAsia="Times New Roman" w:hAnsi="Sylfaen" w:cs="Times New Roman"/>
                <w:b/>
                <w:bCs/>
                <w:color w:val="000000"/>
                <w:sz w:val="18"/>
                <w:szCs w:val="18"/>
                <w:lang w:val="ka-GE"/>
              </w:rPr>
              <w:t>3</w:t>
            </w:r>
            <w:r w:rsidRPr="0060038B">
              <w:rPr>
                <w:rFonts w:ascii="Sylfaen" w:eastAsia="Times New Roman" w:hAnsi="Sylfaen" w:cs="Times New Roman"/>
                <w:b/>
                <w:bCs/>
                <w:color w:val="000000"/>
                <w:sz w:val="18"/>
                <w:szCs w:val="18"/>
              </w:rPr>
              <w:t xml:space="preserve"> წელს</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A95C69" w:rsidRPr="0060038B" w:rsidRDefault="00A95C69" w:rsidP="00A33DF0">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ცდომილების ალბათობა (%/აღწერა)</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0570DF">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მიზნობრივი მაჩვენებელი 202</w:t>
            </w:r>
            <w:r w:rsidRPr="0060038B">
              <w:rPr>
                <w:rFonts w:ascii="Sylfaen" w:eastAsia="Times New Roman" w:hAnsi="Sylfaen" w:cs="Times New Roman"/>
                <w:b/>
                <w:bCs/>
                <w:color w:val="000000"/>
                <w:sz w:val="18"/>
                <w:szCs w:val="18"/>
                <w:lang w:val="ka-GE"/>
              </w:rPr>
              <w:t>4</w:t>
            </w:r>
            <w:r w:rsidRPr="0060038B">
              <w:rPr>
                <w:rFonts w:ascii="Sylfaen" w:eastAsia="Times New Roman" w:hAnsi="Sylfaen" w:cs="Times New Roman"/>
                <w:b/>
                <w:bCs/>
                <w:color w:val="000000"/>
                <w:sz w:val="18"/>
                <w:szCs w:val="18"/>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0570DF">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მიზნობრივი მაჩვენებელი 202</w:t>
            </w:r>
            <w:r w:rsidRPr="0060038B">
              <w:rPr>
                <w:rFonts w:ascii="Sylfaen" w:eastAsia="Times New Roman" w:hAnsi="Sylfaen" w:cs="Times New Roman"/>
                <w:b/>
                <w:bCs/>
                <w:color w:val="000000"/>
                <w:sz w:val="18"/>
                <w:szCs w:val="18"/>
                <w:lang w:val="ka-GE"/>
              </w:rPr>
              <w:t>5</w:t>
            </w:r>
            <w:r w:rsidRPr="0060038B">
              <w:rPr>
                <w:rFonts w:ascii="Sylfaen" w:eastAsia="Times New Roman" w:hAnsi="Sylfaen" w:cs="Times New Roman"/>
                <w:b/>
                <w:bCs/>
                <w:color w:val="000000"/>
                <w:sz w:val="18"/>
                <w:szCs w:val="18"/>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0570DF">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მიზნობრივი მაჩვენებელი 202</w:t>
            </w:r>
            <w:r w:rsidRPr="0060038B">
              <w:rPr>
                <w:rFonts w:ascii="Sylfaen" w:eastAsia="Times New Roman" w:hAnsi="Sylfaen" w:cs="Times New Roman"/>
                <w:b/>
                <w:bCs/>
                <w:color w:val="000000"/>
                <w:sz w:val="18"/>
                <w:szCs w:val="18"/>
                <w:lang w:val="ka-GE"/>
              </w:rPr>
              <w:t>6</w:t>
            </w:r>
            <w:r w:rsidRPr="0060038B">
              <w:rPr>
                <w:rFonts w:ascii="Sylfaen" w:eastAsia="Times New Roman" w:hAnsi="Sylfaen" w:cs="Times New Roman"/>
                <w:b/>
                <w:bCs/>
                <w:color w:val="000000"/>
                <w:sz w:val="18"/>
                <w:szCs w:val="18"/>
              </w:rPr>
              <w:t xml:space="preserve"> წელს</w:t>
            </w:r>
          </w:p>
        </w:tc>
      </w:tr>
      <w:tr w:rsidR="0060038B" w:rsidRPr="0060038B" w:rsidTr="00A95C69">
        <w:trPr>
          <w:trHeight w:val="683"/>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60038B" w:rsidRPr="0060038B" w:rsidRDefault="0060038B" w:rsidP="0060038B">
            <w:pPr>
              <w:spacing w:after="0" w:line="240" w:lineRule="auto"/>
              <w:jc w:val="center"/>
              <w:rPr>
                <w:rFonts w:ascii="Sylfaen" w:eastAsia="Times New Roman" w:hAnsi="Sylfaen"/>
                <w:color w:val="000000"/>
                <w:sz w:val="18"/>
                <w:szCs w:val="18"/>
              </w:rPr>
            </w:pPr>
            <w:r w:rsidRPr="0060038B">
              <w:rPr>
                <w:rFonts w:ascii="Sylfaen" w:hAnsi="Sylfaen"/>
                <w:color w:val="000000"/>
                <w:sz w:val="18"/>
                <w:szCs w:val="18"/>
              </w:rPr>
              <w:t>1</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60038B" w:rsidRPr="0060038B" w:rsidRDefault="0060038B" w:rsidP="0060038B">
            <w:pPr>
              <w:jc w:val="center"/>
              <w:rPr>
                <w:rFonts w:ascii="Sylfaen" w:hAnsi="Sylfaen"/>
                <w:color w:val="000000"/>
                <w:sz w:val="18"/>
                <w:szCs w:val="18"/>
                <w:lang w:val="ka-GE"/>
              </w:rPr>
            </w:pPr>
            <w:r w:rsidRPr="0060038B">
              <w:rPr>
                <w:rFonts w:ascii="Sylfaen" w:hAnsi="Sylfaen"/>
                <w:color w:val="000000"/>
                <w:sz w:val="18"/>
                <w:szCs w:val="18"/>
                <w:lang w:val="ka-GE"/>
              </w:rPr>
              <w:t>ჭაბურღილების რაოდენობა</w:t>
            </w:r>
          </w:p>
        </w:tc>
        <w:tc>
          <w:tcPr>
            <w:tcW w:w="687" w:type="pct"/>
            <w:tcBorders>
              <w:top w:val="nil"/>
              <w:left w:val="nil"/>
              <w:bottom w:val="single" w:sz="4" w:space="0" w:color="auto"/>
              <w:right w:val="single" w:sz="4" w:space="0" w:color="auto"/>
            </w:tcBorders>
            <w:shd w:val="clear" w:color="000000" w:fill="FFFFFF"/>
            <w:vAlign w:val="center"/>
          </w:tcPr>
          <w:p w:rsidR="0060038B" w:rsidRPr="0060038B" w:rsidRDefault="0060038B" w:rsidP="0060038B">
            <w:pPr>
              <w:rPr>
                <w:rFonts w:ascii="Sylfaen" w:hAnsi="Sylfaen"/>
                <w:color w:val="000000"/>
                <w:sz w:val="18"/>
                <w:szCs w:val="18"/>
              </w:rPr>
            </w:pPr>
            <w:r w:rsidRPr="0060038B">
              <w:rPr>
                <w:rFonts w:ascii="Sylfaen" w:hAnsi="Sylfaen"/>
                <w:color w:val="000000"/>
                <w:sz w:val="18"/>
                <w:szCs w:val="18"/>
                <w:lang w:val="ka-GE"/>
              </w:rPr>
              <w:t>202</w:t>
            </w:r>
            <w:r w:rsidRPr="0060038B">
              <w:rPr>
                <w:rFonts w:ascii="Sylfaen" w:hAnsi="Sylfaen"/>
                <w:color w:val="000000"/>
                <w:sz w:val="18"/>
                <w:szCs w:val="18"/>
              </w:rPr>
              <w:t>2</w:t>
            </w:r>
            <w:r w:rsidRPr="0060038B">
              <w:rPr>
                <w:rFonts w:ascii="Sylfaen" w:hAnsi="Sylfaen"/>
                <w:color w:val="000000"/>
                <w:sz w:val="18"/>
                <w:szCs w:val="18"/>
                <w:lang w:val="ka-GE"/>
              </w:rPr>
              <w:t xml:space="preserve"> წელი -  9</w:t>
            </w:r>
            <w:r>
              <w:rPr>
                <w:rFonts w:ascii="Sylfaen" w:hAnsi="Sylfaen"/>
                <w:color w:val="000000"/>
                <w:sz w:val="18"/>
                <w:szCs w:val="18"/>
                <w:lang w:val="ka-GE"/>
              </w:rPr>
              <w:t>4</w:t>
            </w:r>
          </w:p>
        </w:tc>
        <w:tc>
          <w:tcPr>
            <w:tcW w:w="748" w:type="pct"/>
            <w:tcBorders>
              <w:top w:val="nil"/>
              <w:left w:val="nil"/>
              <w:bottom w:val="single" w:sz="4" w:space="0" w:color="auto"/>
              <w:right w:val="single" w:sz="4" w:space="0" w:color="auto"/>
            </w:tcBorders>
            <w:shd w:val="clear" w:color="000000" w:fill="FFFFFF"/>
            <w:vAlign w:val="center"/>
          </w:tcPr>
          <w:p w:rsidR="0060038B" w:rsidRPr="0060038B" w:rsidRDefault="0060038B" w:rsidP="0060038B">
            <w:pPr>
              <w:jc w:val="center"/>
              <w:rPr>
                <w:rFonts w:ascii="Sylfaen" w:hAnsi="Sylfaen"/>
                <w:color w:val="000000"/>
                <w:sz w:val="18"/>
                <w:szCs w:val="18"/>
                <w:lang w:val="ka-GE"/>
              </w:rPr>
            </w:pPr>
            <w:r w:rsidRPr="0060038B">
              <w:rPr>
                <w:rFonts w:ascii="Sylfaen" w:hAnsi="Sylfaen"/>
                <w:color w:val="000000"/>
                <w:sz w:val="18"/>
                <w:szCs w:val="18"/>
                <w:lang w:val="ka-GE"/>
              </w:rPr>
              <w:t>საბაზისო მაჩვენებლის შენარჩუნება</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60038B" w:rsidRPr="0060038B" w:rsidRDefault="0060038B" w:rsidP="0060038B">
            <w:pPr>
              <w:jc w:val="center"/>
              <w:rPr>
                <w:rFonts w:ascii="Sylfaen" w:hAnsi="Sylfaen"/>
                <w:color w:val="000000"/>
                <w:sz w:val="18"/>
                <w:szCs w:val="18"/>
                <w:lang w:val="ka-GE"/>
              </w:rPr>
            </w:pPr>
            <w:r w:rsidRPr="0060038B">
              <w:rPr>
                <w:rFonts w:ascii="Sylfaen" w:hAnsi="Sylfaen"/>
                <w:color w:val="000000"/>
                <w:sz w:val="18"/>
                <w:szCs w:val="18"/>
                <w:lang w:val="ka-GE"/>
              </w:rPr>
              <w:t>5%</w:t>
            </w:r>
          </w:p>
        </w:tc>
        <w:tc>
          <w:tcPr>
            <w:tcW w:w="686" w:type="pct"/>
            <w:tcBorders>
              <w:top w:val="nil"/>
              <w:left w:val="nil"/>
              <w:bottom w:val="single" w:sz="4" w:space="0" w:color="auto"/>
              <w:right w:val="single" w:sz="4" w:space="0" w:color="auto"/>
            </w:tcBorders>
            <w:shd w:val="clear" w:color="000000" w:fill="FFFFFF"/>
            <w:vAlign w:val="center"/>
          </w:tcPr>
          <w:p w:rsidR="0060038B" w:rsidRPr="0060038B" w:rsidRDefault="0060038B" w:rsidP="0060038B">
            <w:pPr>
              <w:jc w:val="center"/>
              <w:rPr>
                <w:rFonts w:ascii="Sylfaen" w:hAnsi="Sylfaen"/>
                <w:color w:val="000000"/>
                <w:sz w:val="18"/>
                <w:szCs w:val="18"/>
                <w:lang w:val="ka-GE"/>
              </w:rPr>
            </w:pPr>
            <w:r w:rsidRPr="0060038B">
              <w:rPr>
                <w:rFonts w:ascii="Sylfaen" w:hAnsi="Sylfaen"/>
                <w:color w:val="000000"/>
                <w:sz w:val="18"/>
                <w:szCs w:val="18"/>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tcPr>
          <w:p w:rsidR="0060038B" w:rsidRDefault="0060038B" w:rsidP="0060038B">
            <w:pPr>
              <w:jc w:val="center"/>
            </w:pPr>
            <w:r w:rsidRPr="004B73C3">
              <w:rPr>
                <w:rFonts w:ascii="Sylfaen" w:hAnsi="Sylfaen"/>
                <w:color w:val="000000"/>
                <w:sz w:val="18"/>
                <w:szCs w:val="18"/>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tcPr>
          <w:p w:rsidR="0060038B" w:rsidRDefault="0060038B" w:rsidP="0060038B">
            <w:pPr>
              <w:jc w:val="center"/>
            </w:pPr>
            <w:r w:rsidRPr="004B73C3">
              <w:rPr>
                <w:rFonts w:ascii="Sylfaen" w:hAnsi="Sylfaen"/>
                <w:color w:val="000000"/>
                <w:sz w:val="18"/>
                <w:szCs w:val="18"/>
                <w:lang w:val="ka-GE"/>
              </w:rPr>
              <w:t>საბაზისო მაჩვენებლის შენარჩუნება/ზრდა</w:t>
            </w:r>
          </w:p>
        </w:tc>
      </w:tr>
      <w:tr w:rsidR="00A95C69" w:rsidRPr="0060038B" w:rsidTr="00A95C69">
        <w:trPr>
          <w:trHeight w:val="53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A95C69" w:rsidRPr="0060038B" w:rsidRDefault="00A95C69" w:rsidP="004533BD">
            <w:pPr>
              <w:spacing w:after="0" w:line="240" w:lineRule="auto"/>
              <w:jc w:val="center"/>
              <w:rPr>
                <w:rFonts w:ascii="Sylfaen" w:hAnsi="Sylfaen"/>
                <w:color w:val="000000"/>
                <w:sz w:val="18"/>
                <w:szCs w:val="18"/>
                <w:lang w:val="ka-GE"/>
              </w:rPr>
            </w:pPr>
            <w:r w:rsidRPr="0060038B">
              <w:rPr>
                <w:rFonts w:ascii="Sylfaen" w:hAnsi="Sylfaen"/>
                <w:color w:val="000000"/>
                <w:sz w:val="18"/>
                <w:szCs w:val="18"/>
                <w:lang w:val="ka-GE"/>
              </w:rPr>
              <w:t>2</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A95C69" w:rsidRPr="0060038B" w:rsidRDefault="00A95C69" w:rsidP="004533BD">
            <w:pPr>
              <w:jc w:val="center"/>
              <w:rPr>
                <w:rFonts w:ascii="Sylfaen" w:hAnsi="Sylfaen"/>
                <w:color w:val="000000"/>
                <w:sz w:val="18"/>
                <w:szCs w:val="18"/>
                <w:lang w:val="ka-GE"/>
              </w:rPr>
            </w:pPr>
            <w:r w:rsidRPr="0060038B">
              <w:rPr>
                <w:rFonts w:ascii="Sylfaen" w:hAnsi="Sylfaen"/>
                <w:color w:val="000000"/>
                <w:sz w:val="18"/>
                <w:szCs w:val="18"/>
                <w:lang w:val="ka-GE"/>
              </w:rPr>
              <w:t>სასმელი წყლის სისტემების წერტილოვანი შეკეთება</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A95C69" w:rsidRPr="0060038B" w:rsidRDefault="00A95C69" w:rsidP="0038345D">
            <w:pPr>
              <w:rPr>
                <w:rFonts w:ascii="Sylfaen" w:hAnsi="Sylfaen"/>
                <w:color w:val="000000"/>
                <w:sz w:val="18"/>
                <w:szCs w:val="18"/>
                <w:lang w:val="ka-GE"/>
              </w:rPr>
            </w:pPr>
            <w:r w:rsidRPr="0060038B">
              <w:rPr>
                <w:rFonts w:ascii="Sylfaen" w:hAnsi="Sylfaen"/>
                <w:color w:val="000000"/>
                <w:sz w:val="18"/>
                <w:szCs w:val="18"/>
                <w:lang w:val="ka-GE"/>
              </w:rPr>
              <w:t>202</w:t>
            </w:r>
            <w:r w:rsidRPr="0060038B">
              <w:rPr>
                <w:rFonts w:ascii="Sylfaen" w:hAnsi="Sylfaen"/>
                <w:color w:val="000000"/>
                <w:sz w:val="18"/>
                <w:szCs w:val="18"/>
              </w:rPr>
              <w:t>2</w:t>
            </w:r>
            <w:r w:rsidRPr="0060038B">
              <w:rPr>
                <w:rFonts w:ascii="Sylfaen" w:hAnsi="Sylfaen"/>
                <w:color w:val="000000"/>
                <w:sz w:val="18"/>
                <w:szCs w:val="18"/>
                <w:lang w:val="ka-GE"/>
              </w:rPr>
              <w:t xml:space="preserve"> წელ</w:t>
            </w:r>
            <w:r w:rsidR="0038345D" w:rsidRPr="0060038B">
              <w:rPr>
                <w:rFonts w:ascii="Sylfaen" w:hAnsi="Sylfaen"/>
                <w:color w:val="000000"/>
                <w:sz w:val="18"/>
                <w:szCs w:val="18"/>
                <w:lang w:val="ka-GE"/>
              </w:rPr>
              <w:t>ი -</w:t>
            </w:r>
            <w:r w:rsidRPr="0060038B">
              <w:rPr>
                <w:rFonts w:ascii="Sylfaen" w:hAnsi="Sylfaen"/>
                <w:color w:val="000000"/>
                <w:sz w:val="18"/>
                <w:szCs w:val="18"/>
                <w:lang w:val="ka-GE"/>
              </w:rPr>
              <w:t xml:space="preserve"> </w:t>
            </w:r>
            <w:r w:rsidR="0038345D" w:rsidRPr="0060038B">
              <w:rPr>
                <w:rFonts w:ascii="Sylfaen" w:hAnsi="Sylfaen"/>
                <w:color w:val="000000"/>
                <w:sz w:val="18"/>
                <w:szCs w:val="18"/>
                <w:lang w:val="ka-GE"/>
              </w:rPr>
              <w:t>საშუალოდ</w:t>
            </w:r>
            <w:r w:rsidRPr="0060038B">
              <w:rPr>
                <w:rFonts w:ascii="Sylfaen" w:hAnsi="Sylfaen"/>
                <w:color w:val="000000"/>
                <w:sz w:val="18"/>
                <w:szCs w:val="18"/>
                <w:lang w:val="ka-GE"/>
              </w:rPr>
              <w:t xml:space="preserve"> 20000 გრძ.მ </w:t>
            </w:r>
            <w:r w:rsidR="0038345D" w:rsidRPr="0060038B">
              <w:rPr>
                <w:rFonts w:ascii="Sylfaen" w:hAnsi="Sylfaen"/>
                <w:color w:val="000000"/>
                <w:sz w:val="18"/>
                <w:szCs w:val="18"/>
                <w:lang w:val="ka-GE"/>
              </w:rPr>
              <w:t>(მომართვის შესაბამისად)</w:t>
            </w:r>
          </w:p>
        </w:tc>
        <w:tc>
          <w:tcPr>
            <w:tcW w:w="748" w:type="pct"/>
            <w:tcBorders>
              <w:top w:val="single" w:sz="4" w:space="0" w:color="auto"/>
              <w:left w:val="nil"/>
              <w:bottom w:val="single" w:sz="4" w:space="0" w:color="auto"/>
              <w:right w:val="single" w:sz="4" w:space="0" w:color="auto"/>
            </w:tcBorders>
            <w:shd w:val="clear" w:color="000000" w:fill="FFFFFF"/>
            <w:vAlign w:val="center"/>
          </w:tcPr>
          <w:p w:rsidR="00A95C69" w:rsidRPr="0060038B" w:rsidRDefault="00A95C69" w:rsidP="0038345D">
            <w:pPr>
              <w:jc w:val="center"/>
              <w:rPr>
                <w:rFonts w:ascii="Sylfaen" w:hAnsi="Sylfaen"/>
                <w:color w:val="000000"/>
                <w:sz w:val="18"/>
                <w:szCs w:val="18"/>
                <w:lang w:val="ka-GE"/>
              </w:rPr>
            </w:pPr>
            <w:r w:rsidRPr="0060038B">
              <w:rPr>
                <w:rFonts w:ascii="Sylfaen" w:hAnsi="Sylfaen"/>
                <w:color w:val="000000"/>
                <w:sz w:val="18"/>
                <w:szCs w:val="18"/>
                <w:lang w:val="ka-GE"/>
              </w:rPr>
              <w:t>202</w:t>
            </w:r>
            <w:r w:rsidRPr="0060038B">
              <w:rPr>
                <w:rFonts w:ascii="Sylfaen" w:hAnsi="Sylfaen"/>
                <w:color w:val="000000"/>
                <w:sz w:val="18"/>
                <w:szCs w:val="18"/>
              </w:rPr>
              <w:t>3</w:t>
            </w:r>
            <w:r w:rsidRPr="0060038B">
              <w:rPr>
                <w:rFonts w:ascii="Sylfaen" w:hAnsi="Sylfaen"/>
                <w:color w:val="000000"/>
                <w:sz w:val="18"/>
                <w:szCs w:val="18"/>
                <w:lang w:val="ka-GE"/>
              </w:rPr>
              <w:t xml:space="preserve"> წელ</w:t>
            </w:r>
            <w:r w:rsidR="0038345D" w:rsidRPr="0060038B">
              <w:rPr>
                <w:rFonts w:ascii="Sylfaen" w:hAnsi="Sylfaen"/>
                <w:color w:val="000000"/>
                <w:sz w:val="18"/>
                <w:szCs w:val="18"/>
                <w:lang w:val="ka-GE"/>
              </w:rPr>
              <w:t>ი -</w:t>
            </w:r>
            <w:r w:rsidRPr="0060038B">
              <w:rPr>
                <w:rFonts w:ascii="Sylfaen" w:hAnsi="Sylfaen"/>
                <w:color w:val="000000"/>
                <w:sz w:val="18"/>
                <w:szCs w:val="18"/>
                <w:lang w:val="ka-GE"/>
              </w:rPr>
              <w:t xml:space="preserve"> შეკეთდება 20000 გრძ.მ (მომართვის შესაბამისად)</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A95C69" w:rsidRPr="0060038B" w:rsidRDefault="00A95C69" w:rsidP="004533BD">
            <w:pPr>
              <w:jc w:val="center"/>
              <w:rPr>
                <w:rFonts w:ascii="Sylfaen" w:hAnsi="Sylfaen"/>
                <w:color w:val="000000"/>
                <w:sz w:val="18"/>
                <w:szCs w:val="18"/>
                <w:lang w:val="ka-GE"/>
              </w:rPr>
            </w:pPr>
            <w:r w:rsidRPr="0060038B">
              <w:rPr>
                <w:rFonts w:ascii="Sylfaen" w:hAnsi="Sylfaen"/>
                <w:color w:val="000000"/>
                <w:sz w:val="18"/>
                <w:szCs w:val="18"/>
                <w:lang w:val="ka-GE"/>
              </w:rPr>
              <w:t>5%</w:t>
            </w:r>
          </w:p>
        </w:tc>
        <w:tc>
          <w:tcPr>
            <w:tcW w:w="686" w:type="pct"/>
            <w:tcBorders>
              <w:top w:val="single" w:sz="4" w:space="0" w:color="auto"/>
              <w:left w:val="nil"/>
              <w:bottom w:val="single" w:sz="4" w:space="0" w:color="auto"/>
              <w:right w:val="single" w:sz="4" w:space="0" w:color="auto"/>
            </w:tcBorders>
            <w:shd w:val="clear" w:color="000000" w:fill="FFFFFF"/>
          </w:tcPr>
          <w:p w:rsidR="00A95C69" w:rsidRPr="0060038B" w:rsidRDefault="00A95C69" w:rsidP="004533BD">
            <w:pPr>
              <w:rPr>
                <w:sz w:val="18"/>
                <w:szCs w:val="18"/>
              </w:rPr>
            </w:pPr>
            <w:r w:rsidRPr="0060038B">
              <w:rPr>
                <w:rFonts w:ascii="Sylfaen" w:hAnsi="Sylfaen"/>
                <w:color w:val="000000"/>
                <w:sz w:val="18"/>
                <w:szCs w:val="18"/>
                <w:lang w:val="ka-GE"/>
              </w:rPr>
              <w:t>სამიზნე მაჩვენებლის შენარჩუნება/ზრდა</w:t>
            </w:r>
          </w:p>
        </w:tc>
        <w:tc>
          <w:tcPr>
            <w:tcW w:w="686" w:type="pct"/>
            <w:tcBorders>
              <w:top w:val="single" w:sz="4" w:space="0" w:color="auto"/>
              <w:left w:val="nil"/>
              <w:bottom w:val="single" w:sz="4" w:space="0" w:color="auto"/>
              <w:right w:val="single" w:sz="4" w:space="0" w:color="auto"/>
            </w:tcBorders>
            <w:shd w:val="clear" w:color="000000" w:fill="FFFFFF"/>
          </w:tcPr>
          <w:p w:rsidR="00A95C69" w:rsidRPr="0060038B" w:rsidRDefault="00A95C69" w:rsidP="004533BD">
            <w:pPr>
              <w:rPr>
                <w:sz w:val="18"/>
                <w:szCs w:val="18"/>
              </w:rPr>
            </w:pPr>
            <w:r w:rsidRPr="0060038B">
              <w:rPr>
                <w:rFonts w:ascii="Sylfaen" w:hAnsi="Sylfaen"/>
                <w:color w:val="000000"/>
                <w:sz w:val="18"/>
                <w:szCs w:val="18"/>
                <w:lang w:val="ka-GE"/>
              </w:rPr>
              <w:t>სამიზნე მაჩვენებლის შენარჩუნება/ზრდა</w:t>
            </w:r>
          </w:p>
        </w:tc>
        <w:tc>
          <w:tcPr>
            <w:tcW w:w="686" w:type="pct"/>
            <w:tcBorders>
              <w:top w:val="single" w:sz="4" w:space="0" w:color="auto"/>
              <w:left w:val="nil"/>
              <w:bottom w:val="single" w:sz="4" w:space="0" w:color="auto"/>
              <w:right w:val="single" w:sz="4" w:space="0" w:color="auto"/>
            </w:tcBorders>
            <w:shd w:val="clear" w:color="000000" w:fill="FFFFFF"/>
          </w:tcPr>
          <w:p w:rsidR="00A95C69" w:rsidRPr="0060038B" w:rsidRDefault="00A95C69" w:rsidP="004533BD">
            <w:pPr>
              <w:rPr>
                <w:sz w:val="18"/>
                <w:szCs w:val="18"/>
              </w:rPr>
            </w:pPr>
            <w:r w:rsidRPr="0060038B">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0570DF" w:rsidRPr="00023E92" w:rsidTr="000570DF">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023E92" w:rsidRDefault="000570DF" w:rsidP="000570DF">
            <w:pPr>
              <w:spacing w:after="0" w:line="240" w:lineRule="auto"/>
              <w:jc w:val="center"/>
              <w:rPr>
                <w:rFonts w:ascii="Sylfaen" w:eastAsia="Times New Roman" w:hAnsi="Sylfaen" w:cs="Times New Roman"/>
                <w:b/>
                <w:bCs/>
                <w:color w:val="000000"/>
                <w:sz w:val="18"/>
                <w:szCs w:val="18"/>
              </w:rPr>
            </w:pPr>
            <w:r w:rsidRPr="00023E92">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023E92" w:rsidRDefault="000570DF" w:rsidP="000570DF">
            <w:pPr>
              <w:spacing w:after="0" w:line="240" w:lineRule="auto"/>
              <w:jc w:val="center"/>
              <w:rPr>
                <w:rFonts w:ascii="Sylfaen" w:eastAsia="Times New Roman" w:hAnsi="Sylfaen" w:cs="Times New Roman"/>
                <w:b/>
                <w:bCs/>
                <w:color w:val="000000"/>
                <w:sz w:val="18"/>
                <w:szCs w:val="18"/>
              </w:rPr>
            </w:pPr>
            <w:r w:rsidRPr="00023E92">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023E92" w:rsidRDefault="000570DF" w:rsidP="000570DF">
            <w:pPr>
              <w:spacing w:after="0" w:line="240" w:lineRule="auto"/>
              <w:jc w:val="center"/>
              <w:rPr>
                <w:rFonts w:ascii="Sylfaen" w:eastAsia="Times New Roman" w:hAnsi="Sylfaen" w:cs="Times New Roman"/>
                <w:b/>
                <w:color w:val="000000"/>
                <w:sz w:val="18"/>
                <w:szCs w:val="18"/>
              </w:rPr>
            </w:pPr>
            <w:r w:rsidRPr="00023E92">
              <w:rPr>
                <w:rFonts w:ascii="Sylfaen" w:eastAsia="Times New Roman" w:hAnsi="Sylfaen" w:cs="Times New Roman"/>
                <w:b/>
                <w:color w:val="000000"/>
                <w:sz w:val="18"/>
                <w:szCs w:val="18"/>
              </w:rPr>
              <w:t>ჩამდინარე წყლების სისტემის მოწყობა-რეაბილიტაციისა და ექსპლოატაციის ღონისძიებებია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0570DF" w:rsidRPr="00023E92" w:rsidRDefault="000570DF" w:rsidP="000570DF">
            <w:pPr>
              <w:spacing w:after="0" w:line="240" w:lineRule="auto"/>
              <w:jc w:val="center"/>
              <w:rPr>
                <w:rFonts w:ascii="Sylfaen" w:eastAsia="Times New Roman" w:hAnsi="Sylfaen" w:cs="Times New Roman"/>
                <w:b/>
                <w:bCs/>
                <w:color w:val="000000"/>
                <w:sz w:val="18"/>
                <w:szCs w:val="18"/>
              </w:rPr>
            </w:pPr>
            <w:r w:rsidRPr="00023E92">
              <w:rPr>
                <w:rFonts w:ascii="Sylfaen" w:eastAsia="Times New Roman" w:hAnsi="Sylfaen" w:cs="Times New Roman"/>
                <w:b/>
                <w:bCs/>
                <w:color w:val="000000"/>
                <w:sz w:val="18"/>
                <w:szCs w:val="18"/>
              </w:rPr>
              <w:t>2023 წლის დაფინანსება</w:t>
            </w:r>
            <w:r w:rsidRPr="00023E92">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023E92" w:rsidRDefault="000570DF" w:rsidP="000570DF">
            <w:pPr>
              <w:spacing w:after="0" w:line="240" w:lineRule="auto"/>
              <w:jc w:val="center"/>
              <w:rPr>
                <w:rFonts w:ascii="Sylfaen" w:eastAsia="Times New Roman" w:hAnsi="Sylfaen" w:cs="Times New Roman"/>
                <w:b/>
                <w:bCs/>
                <w:color w:val="000000"/>
                <w:sz w:val="18"/>
                <w:szCs w:val="18"/>
              </w:rPr>
            </w:pPr>
            <w:r w:rsidRPr="00023E92">
              <w:rPr>
                <w:rFonts w:ascii="Sylfaen" w:eastAsia="Times New Roman" w:hAnsi="Sylfaen" w:cs="Times New Roman"/>
                <w:b/>
                <w:bCs/>
                <w:color w:val="000000"/>
                <w:sz w:val="18"/>
                <w:szCs w:val="18"/>
              </w:rPr>
              <w:t>2024 წლის დაფინანსება</w:t>
            </w:r>
            <w:r w:rsidRPr="00023E92">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023E92" w:rsidRDefault="000570DF" w:rsidP="000570DF">
            <w:pPr>
              <w:spacing w:after="0" w:line="240" w:lineRule="auto"/>
              <w:jc w:val="center"/>
              <w:rPr>
                <w:rFonts w:ascii="Sylfaen" w:eastAsia="Times New Roman" w:hAnsi="Sylfaen" w:cs="Times New Roman"/>
                <w:b/>
                <w:bCs/>
                <w:color w:val="000000"/>
                <w:sz w:val="18"/>
                <w:szCs w:val="18"/>
              </w:rPr>
            </w:pPr>
            <w:r w:rsidRPr="00023E92">
              <w:rPr>
                <w:rFonts w:ascii="Sylfaen" w:eastAsia="Times New Roman" w:hAnsi="Sylfaen" w:cs="Times New Roman"/>
                <w:b/>
                <w:bCs/>
                <w:color w:val="000000"/>
                <w:sz w:val="18"/>
                <w:szCs w:val="18"/>
              </w:rPr>
              <w:t>2025 წლის დაფინანსება</w:t>
            </w:r>
            <w:r w:rsidRPr="00023E92">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0570DF" w:rsidRPr="00023E92" w:rsidRDefault="000570DF" w:rsidP="000570DF">
            <w:pPr>
              <w:spacing w:after="0" w:line="240" w:lineRule="auto"/>
              <w:jc w:val="center"/>
              <w:rPr>
                <w:rFonts w:ascii="Sylfaen" w:eastAsia="Times New Roman" w:hAnsi="Sylfaen" w:cs="Times New Roman"/>
                <w:b/>
                <w:bCs/>
                <w:color w:val="000000"/>
                <w:sz w:val="18"/>
                <w:szCs w:val="18"/>
              </w:rPr>
            </w:pPr>
            <w:r w:rsidRPr="00023E92">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023E92">
              <w:rPr>
                <w:rFonts w:ascii="Sylfaen" w:eastAsia="Times New Roman" w:hAnsi="Sylfaen" w:cs="Times New Roman"/>
                <w:b/>
                <w:bCs/>
                <w:color w:val="000000"/>
                <w:sz w:val="18"/>
                <w:szCs w:val="18"/>
              </w:rPr>
              <w:t xml:space="preserve"> წლის დაფინანსება</w:t>
            </w:r>
            <w:r w:rsidRPr="00023E92">
              <w:rPr>
                <w:rFonts w:ascii="Sylfaen" w:eastAsia="Times New Roman" w:hAnsi="Sylfaen" w:cs="Times New Roman"/>
                <w:b/>
                <w:bCs/>
                <w:color w:val="000000"/>
                <w:sz w:val="18"/>
                <w:szCs w:val="18"/>
              </w:rPr>
              <w:br/>
              <w:t xml:space="preserve"> ათას ლარში</w:t>
            </w:r>
          </w:p>
        </w:tc>
      </w:tr>
      <w:tr w:rsidR="006022DB" w:rsidRPr="00023E92" w:rsidTr="000570DF">
        <w:trPr>
          <w:trHeight w:val="49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6022DB" w:rsidRPr="00023E92" w:rsidRDefault="006022DB" w:rsidP="00A33DF0">
            <w:pPr>
              <w:spacing w:after="0" w:line="240" w:lineRule="auto"/>
              <w:jc w:val="center"/>
              <w:rPr>
                <w:rFonts w:ascii="Sylfaen" w:eastAsia="Times New Roman" w:hAnsi="Sylfaen" w:cs="Times New Roman"/>
                <w:color w:val="000000"/>
                <w:sz w:val="18"/>
                <w:szCs w:val="18"/>
              </w:rPr>
            </w:pPr>
            <w:r w:rsidRPr="00023E92">
              <w:rPr>
                <w:rFonts w:ascii="Sylfaen" w:eastAsia="Times New Roman" w:hAnsi="Sylfaen" w:cs="Times New Roman"/>
                <w:color w:val="000000"/>
                <w:sz w:val="18"/>
                <w:szCs w:val="18"/>
              </w:rPr>
              <w:t>02 02 03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6022DB" w:rsidRPr="00023E92" w:rsidRDefault="006022DB" w:rsidP="00A33DF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6022DB" w:rsidRPr="00023E92" w:rsidRDefault="006022DB" w:rsidP="00A33DF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6022DB" w:rsidRPr="00C60E9D" w:rsidRDefault="00C60E9D" w:rsidP="00023E92">
            <w:pPr>
              <w:spacing w:after="0" w:line="240" w:lineRule="auto"/>
              <w:jc w:val="center"/>
              <w:rPr>
                <w:rFonts w:ascii="Sylfaen" w:hAnsi="Sylfaen" w:cs="Calibri"/>
                <w:b/>
                <w:bCs/>
                <w:color w:val="000000"/>
                <w:sz w:val="18"/>
                <w:szCs w:val="18"/>
              </w:rPr>
            </w:pPr>
            <w:r w:rsidRPr="00C60E9D">
              <w:rPr>
                <w:rFonts w:ascii="Sylfaen" w:hAnsi="Sylfaen" w:cs="Calibri"/>
                <w:b/>
                <w:bCs/>
                <w:color w:val="000000"/>
                <w:sz w:val="18"/>
                <w:szCs w:val="18"/>
                <w:lang w:val="ka-GE"/>
              </w:rPr>
              <w:t>200,0</w:t>
            </w:r>
            <w:r w:rsidR="006022DB" w:rsidRPr="00C60E9D">
              <w:rPr>
                <w:rFonts w:ascii="Sylfaen" w:hAnsi="Sylfaen" w:cs="Calibri"/>
                <w:b/>
                <w:bCs/>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C60E9D" w:rsidRDefault="006022DB" w:rsidP="00C44FFA">
            <w:pPr>
              <w:spacing w:after="0" w:line="240" w:lineRule="auto"/>
              <w:jc w:val="center"/>
              <w:rPr>
                <w:rFonts w:ascii="Sylfaen" w:hAnsi="Sylfaen" w:cs="Calibri"/>
                <w:b/>
                <w:bCs/>
                <w:color w:val="000000"/>
                <w:sz w:val="18"/>
                <w:szCs w:val="18"/>
              </w:rPr>
            </w:pPr>
            <w:r w:rsidRPr="00C60E9D">
              <w:rPr>
                <w:rFonts w:ascii="Sylfaen" w:hAnsi="Sylfaen" w:cs="Calibri"/>
                <w:b/>
                <w:bCs/>
                <w:color w:val="000000"/>
                <w:sz w:val="18"/>
                <w:szCs w:val="18"/>
              </w:rPr>
              <w:t xml:space="preserve">   </w:t>
            </w:r>
            <w:r w:rsidR="00C44FFA">
              <w:rPr>
                <w:rFonts w:ascii="Sylfaen" w:hAnsi="Sylfaen" w:cs="Calibri"/>
                <w:b/>
                <w:bCs/>
                <w:color w:val="000000"/>
                <w:sz w:val="18"/>
                <w:szCs w:val="18"/>
                <w:lang w:val="ka-GE"/>
              </w:rPr>
              <w:t>25</w:t>
            </w:r>
            <w:r w:rsidRPr="00C60E9D">
              <w:rPr>
                <w:rFonts w:ascii="Sylfaen" w:hAnsi="Sylfaen" w:cs="Calibri"/>
                <w:b/>
                <w:bCs/>
                <w:color w:val="000000"/>
                <w:sz w:val="18"/>
                <w:szCs w:val="18"/>
              </w:rPr>
              <w:t xml:space="preserve">0,0      </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C60E9D" w:rsidRDefault="006022DB" w:rsidP="00C44FFA">
            <w:pPr>
              <w:spacing w:after="0" w:line="240" w:lineRule="auto"/>
              <w:jc w:val="center"/>
              <w:rPr>
                <w:rFonts w:ascii="Sylfaen" w:hAnsi="Sylfaen" w:cs="Calibri"/>
                <w:b/>
                <w:bCs/>
                <w:color w:val="000000"/>
                <w:sz w:val="18"/>
                <w:szCs w:val="18"/>
              </w:rPr>
            </w:pPr>
            <w:r w:rsidRPr="00C60E9D">
              <w:rPr>
                <w:rFonts w:ascii="Sylfaen" w:hAnsi="Sylfaen" w:cs="Calibri"/>
                <w:b/>
                <w:bCs/>
                <w:color w:val="000000"/>
                <w:sz w:val="18"/>
                <w:szCs w:val="18"/>
              </w:rPr>
              <w:t xml:space="preserve">  </w:t>
            </w:r>
            <w:r w:rsidR="00C44FFA">
              <w:rPr>
                <w:rFonts w:ascii="Sylfaen" w:hAnsi="Sylfaen" w:cs="Calibri"/>
                <w:b/>
                <w:bCs/>
                <w:color w:val="000000"/>
                <w:sz w:val="18"/>
                <w:szCs w:val="18"/>
                <w:lang w:val="ka-GE"/>
              </w:rPr>
              <w:t>28</w:t>
            </w:r>
            <w:r w:rsidRPr="00C60E9D">
              <w:rPr>
                <w:rFonts w:ascii="Sylfaen" w:hAnsi="Sylfaen" w:cs="Calibri"/>
                <w:b/>
                <w:bCs/>
                <w:color w:val="000000"/>
                <w:sz w:val="18"/>
                <w:szCs w:val="18"/>
              </w:rPr>
              <w:t xml:space="preserve">0,0      </w:t>
            </w:r>
          </w:p>
        </w:tc>
        <w:tc>
          <w:tcPr>
            <w:tcW w:w="637" w:type="pct"/>
            <w:tcBorders>
              <w:top w:val="nil"/>
              <w:left w:val="nil"/>
              <w:bottom w:val="single" w:sz="4" w:space="0" w:color="auto"/>
              <w:right w:val="single" w:sz="4" w:space="0" w:color="auto"/>
            </w:tcBorders>
            <w:shd w:val="clear" w:color="000000" w:fill="FFFFFF"/>
            <w:vAlign w:val="center"/>
            <w:hideMark/>
          </w:tcPr>
          <w:p w:rsidR="006022DB" w:rsidRPr="00C60E9D" w:rsidRDefault="006022DB" w:rsidP="007F5728">
            <w:pPr>
              <w:spacing w:after="0" w:line="240" w:lineRule="auto"/>
              <w:jc w:val="center"/>
              <w:rPr>
                <w:rFonts w:ascii="Sylfaen" w:hAnsi="Sylfaen" w:cs="Calibri"/>
                <w:b/>
                <w:bCs/>
                <w:color w:val="000000"/>
                <w:sz w:val="18"/>
                <w:szCs w:val="18"/>
              </w:rPr>
            </w:pPr>
            <w:r w:rsidRPr="00C60E9D">
              <w:rPr>
                <w:rFonts w:ascii="Sylfaen" w:hAnsi="Sylfaen" w:cs="Calibri"/>
                <w:b/>
                <w:bCs/>
                <w:color w:val="000000"/>
                <w:sz w:val="18"/>
                <w:szCs w:val="18"/>
              </w:rPr>
              <w:t>300,0</w:t>
            </w:r>
          </w:p>
        </w:tc>
      </w:tr>
      <w:tr w:rsidR="006022DB" w:rsidRPr="00023E92"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023E92" w:rsidRDefault="006022DB" w:rsidP="00A33DF0">
            <w:pPr>
              <w:spacing w:after="0" w:line="240" w:lineRule="auto"/>
              <w:jc w:val="center"/>
              <w:rPr>
                <w:rFonts w:ascii="Sylfaen" w:eastAsia="Times New Roman" w:hAnsi="Sylfaen" w:cs="Times New Roman"/>
                <w:b/>
                <w:bCs/>
                <w:color w:val="000000"/>
                <w:sz w:val="18"/>
                <w:szCs w:val="18"/>
              </w:rPr>
            </w:pPr>
            <w:r w:rsidRPr="00023E9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023E92" w:rsidRDefault="006022DB" w:rsidP="00A33DF0">
            <w:pPr>
              <w:spacing w:after="0" w:line="240" w:lineRule="auto"/>
              <w:rPr>
                <w:rFonts w:ascii="Sylfaen" w:eastAsia="Times New Roman" w:hAnsi="Sylfaen" w:cs="Times New Roman"/>
                <w:color w:val="000000"/>
                <w:sz w:val="18"/>
                <w:szCs w:val="18"/>
              </w:rPr>
            </w:pPr>
            <w:r w:rsidRPr="00023E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70DF" w:rsidRPr="00023E92" w:rsidTr="000570DF">
        <w:trPr>
          <w:trHeight w:val="94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023E92" w:rsidRDefault="000570DF" w:rsidP="000570DF">
            <w:pPr>
              <w:spacing w:after="0" w:line="240" w:lineRule="auto"/>
              <w:jc w:val="center"/>
              <w:rPr>
                <w:rFonts w:ascii="Sylfaen" w:eastAsia="Times New Roman" w:hAnsi="Sylfaen" w:cs="Times New Roman"/>
                <w:b/>
                <w:bCs/>
                <w:color w:val="000000"/>
                <w:sz w:val="18"/>
                <w:szCs w:val="18"/>
              </w:rPr>
            </w:pPr>
            <w:r w:rsidRPr="00023E92">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172749" w:rsidRDefault="000570DF" w:rsidP="000570DF">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ქვეპროგრამის ფარგლებში</w:t>
            </w:r>
            <w:r w:rsidRPr="00172749">
              <w:rPr>
                <w:rFonts w:ascii="Sylfaen" w:eastAsia="Times New Roman" w:hAnsi="Sylfaen" w:cs="Times New Roman"/>
                <w:color w:val="000000"/>
                <w:sz w:val="18"/>
                <w:szCs w:val="18"/>
              </w:rPr>
              <w:t xml:space="preserve"> განხორციელ</w:t>
            </w:r>
            <w:r>
              <w:rPr>
                <w:rFonts w:ascii="Sylfaen" w:eastAsia="Times New Roman" w:hAnsi="Sylfaen" w:cs="Times New Roman"/>
                <w:color w:val="000000"/>
                <w:sz w:val="18"/>
                <w:szCs w:val="18"/>
                <w:lang w:val="ka-GE"/>
              </w:rPr>
              <w:t>დება</w:t>
            </w:r>
            <w:r w:rsidRPr="00172749">
              <w:rPr>
                <w:rFonts w:ascii="Sylfaen" w:eastAsia="Times New Roman" w:hAnsi="Sylfaen" w:cs="Times New Roman"/>
                <w:color w:val="000000"/>
                <w:sz w:val="18"/>
                <w:szCs w:val="18"/>
              </w:rPr>
              <w:t xml:space="preserve"> მუნიციპალიტეტის ტერიტორი</w:t>
            </w:r>
            <w:r>
              <w:rPr>
                <w:rFonts w:ascii="Sylfaen" w:eastAsia="Times New Roman" w:hAnsi="Sylfaen" w:cs="Times New Roman"/>
                <w:color w:val="000000"/>
                <w:sz w:val="18"/>
                <w:szCs w:val="18"/>
                <w:lang w:val="ka-GE"/>
              </w:rPr>
              <w:t xml:space="preserve">აზე </w:t>
            </w:r>
            <w:r w:rsidRPr="00172749">
              <w:rPr>
                <w:rFonts w:ascii="Sylfaen" w:eastAsia="Times New Roman" w:hAnsi="Sylfaen" w:cs="Times New Roman"/>
                <w:color w:val="000000"/>
                <w:sz w:val="18"/>
                <w:szCs w:val="18"/>
              </w:rPr>
              <w:t xml:space="preserve"> არსებული სანიაღვრე არხების გაწმენდა</w:t>
            </w:r>
            <w:r>
              <w:rPr>
                <w:rFonts w:ascii="Sylfaen" w:eastAsia="Times New Roman" w:hAnsi="Sylfaen" w:cs="Times New Roman"/>
                <w:color w:val="000000"/>
                <w:sz w:val="18"/>
                <w:szCs w:val="18"/>
                <w:lang w:val="ka-GE"/>
              </w:rPr>
              <w:t>, მოვლა-პატრონობა.</w:t>
            </w:r>
            <w:r w:rsidRPr="00172749">
              <w:rPr>
                <w:rFonts w:ascii="Sylfaen" w:eastAsia="Times New Roman" w:hAnsi="Sylfaen" w:cs="Times New Roman"/>
                <w:color w:val="000000"/>
                <w:sz w:val="18"/>
                <w:szCs w:val="18"/>
              </w:rPr>
              <w:t xml:space="preserve"> წლის მანძილზე გამოვლენილი ეკონომიების და დამატებით მოძიებული ფინანსებით მოხდება </w:t>
            </w:r>
            <w:r>
              <w:rPr>
                <w:rFonts w:ascii="Sylfaen" w:eastAsia="Times New Roman" w:hAnsi="Sylfaen" w:cs="Times New Roman"/>
                <w:color w:val="000000"/>
                <w:sz w:val="18"/>
                <w:szCs w:val="18"/>
                <w:lang w:val="ka-GE"/>
              </w:rPr>
              <w:t xml:space="preserve">ქვეპროგრამის ფარგლებში </w:t>
            </w:r>
            <w:r w:rsidRPr="00172749">
              <w:rPr>
                <w:rFonts w:ascii="Sylfaen" w:eastAsia="Times New Roman" w:hAnsi="Sylfaen" w:cs="Times New Roman"/>
                <w:color w:val="000000"/>
                <w:sz w:val="18"/>
                <w:szCs w:val="18"/>
              </w:rPr>
              <w:t>ს</w:t>
            </w:r>
            <w:r>
              <w:rPr>
                <w:rFonts w:ascii="Sylfaen" w:eastAsia="Times New Roman" w:hAnsi="Sylfaen" w:cs="Times New Roman"/>
                <w:color w:val="000000"/>
                <w:sz w:val="18"/>
                <w:szCs w:val="18"/>
              </w:rPr>
              <w:t>ხვა ღონისძიებების განხორციელება</w:t>
            </w:r>
          </w:p>
        </w:tc>
      </w:tr>
      <w:tr w:rsidR="000570DF" w:rsidRPr="00023E92"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023E92" w:rsidRDefault="000570DF" w:rsidP="000570DF">
            <w:pPr>
              <w:spacing w:after="0" w:line="240" w:lineRule="auto"/>
              <w:jc w:val="center"/>
              <w:rPr>
                <w:rFonts w:ascii="Sylfaen" w:eastAsia="Times New Roman" w:hAnsi="Sylfaen" w:cs="Times New Roman"/>
                <w:b/>
                <w:bCs/>
                <w:color w:val="000000"/>
                <w:sz w:val="18"/>
                <w:szCs w:val="18"/>
              </w:rPr>
            </w:pPr>
            <w:r w:rsidRPr="00023E9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172749" w:rsidRDefault="000570DF"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ქვეპროგრამის განხორციელების მიზანია: თავიდან იქნეს აცილებული ქუჩების, ეზოების, სავარგულების დატბორვა და ასფალტის საფარის დაზიანება.                                                                                                                                                                                                                                        ქვეპროგრამის შედეგი: გაუმჯობესდება თელავის მუნიციპალიტეტში არსებული ნიაღვარგამტარი არხების მდგომარეობა.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01"/>
        <w:gridCol w:w="2087"/>
        <w:gridCol w:w="1774"/>
        <w:gridCol w:w="1774"/>
        <w:gridCol w:w="1693"/>
        <w:gridCol w:w="1774"/>
        <w:gridCol w:w="1893"/>
        <w:gridCol w:w="1866"/>
      </w:tblGrid>
      <w:tr w:rsidR="00A95C69" w:rsidRPr="00172749" w:rsidTr="0038345D">
        <w:trPr>
          <w:trHeight w:val="827"/>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w:t>
            </w:r>
          </w:p>
        </w:tc>
        <w:tc>
          <w:tcPr>
            <w:tcW w:w="769"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0570DF">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624"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0570DF">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0570DF">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0570DF">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38345D">
        <w:trPr>
          <w:trHeight w:val="1268"/>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A95C69" w:rsidRPr="00F643AF" w:rsidRDefault="00A95C69" w:rsidP="000570DF">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lastRenderedPageBreak/>
              <w:t>1</w:t>
            </w:r>
          </w:p>
        </w:tc>
        <w:tc>
          <w:tcPr>
            <w:tcW w:w="769"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38345D">
            <w:pPr>
              <w:spacing w:after="0" w:line="240" w:lineRule="auto"/>
              <w:rPr>
                <w:rFonts w:ascii="Sylfaen" w:eastAsia="Times New Roman" w:hAnsi="Sylfaen"/>
                <w:color w:val="000000"/>
                <w:sz w:val="16"/>
                <w:szCs w:val="16"/>
              </w:rPr>
            </w:pPr>
            <w:r w:rsidRPr="00F643AF">
              <w:rPr>
                <w:rFonts w:ascii="Sylfaen" w:hAnsi="Sylfaen"/>
                <w:color w:val="000000"/>
                <w:sz w:val="16"/>
                <w:szCs w:val="16"/>
              </w:rPr>
              <w:t>გაწმენდილი ნიაღვარგამტარები</w:t>
            </w:r>
            <w:r w:rsidR="0038345D">
              <w:rPr>
                <w:rFonts w:ascii="Sylfaen" w:hAnsi="Sylfaen"/>
                <w:color w:val="000000"/>
                <w:sz w:val="16"/>
                <w:szCs w:val="16"/>
                <w:lang w:val="ka-GE"/>
              </w:rPr>
              <w:t xml:space="preserve"> (გრძ.მ)</w:t>
            </w:r>
            <w:r w:rsidRPr="00F643AF">
              <w:rPr>
                <w:rFonts w:ascii="Sylfaen" w:hAnsi="Sylfaen"/>
                <w:color w:val="000000"/>
                <w:sz w:val="16"/>
                <w:szCs w:val="16"/>
              </w:rPr>
              <w:t xml:space="preserve"> </w:t>
            </w:r>
          </w:p>
        </w:tc>
        <w:tc>
          <w:tcPr>
            <w:tcW w:w="654" w:type="pct"/>
            <w:tcBorders>
              <w:top w:val="nil"/>
              <w:left w:val="nil"/>
              <w:bottom w:val="single" w:sz="4" w:space="0" w:color="auto"/>
              <w:right w:val="single" w:sz="4" w:space="0" w:color="auto"/>
            </w:tcBorders>
            <w:shd w:val="clear" w:color="000000" w:fill="FFFFFF"/>
            <w:vAlign w:val="center"/>
          </w:tcPr>
          <w:p w:rsidR="00A95C69" w:rsidRPr="00F643AF" w:rsidRDefault="00A95C69" w:rsidP="000570DF">
            <w:pPr>
              <w:rPr>
                <w:rFonts w:ascii="Sylfaen" w:hAnsi="Sylfaen"/>
                <w:color w:val="000000"/>
                <w:sz w:val="16"/>
                <w:szCs w:val="16"/>
                <w:lang w:val="ka-GE"/>
              </w:rPr>
            </w:pPr>
            <w:r>
              <w:rPr>
                <w:rFonts w:ascii="Sylfaen" w:hAnsi="Sylfaen"/>
                <w:color w:val="000000"/>
                <w:sz w:val="16"/>
                <w:szCs w:val="16"/>
                <w:lang w:val="ka-GE"/>
              </w:rPr>
              <w:t>1400</w:t>
            </w:r>
            <w:r w:rsidRPr="00F643AF">
              <w:rPr>
                <w:rFonts w:ascii="Sylfaen" w:hAnsi="Sylfaen"/>
                <w:color w:val="000000"/>
                <w:sz w:val="16"/>
                <w:szCs w:val="16"/>
                <w:lang w:val="ka-GE"/>
              </w:rPr>
              <w:t>0 გრძ.მ</w:t>
            </w:r>
            <w:r w:rsidR="0038345D">
              <w:rPr>
                <w:rFonts w:ascii="Sylfaen" w:hAnsi="Sylfaen"/>
                <w:color w:val="000000"/>
                <w:sz w:val="16"/>
                <w:szCs w:val="16"/>
                <w:lang w:val="ka-GE"/>
              </w:rPr>
              <w:t xml:space="preserve"> </w:t>
            </w:r>
            <w:r w:rsidR="0038345D" w:rsidRPr="00F643AF">
              <w:rPr>
                <w:rFonts w:ascii="Sylfaen" w:hAnsi="Sylfaen"/>
                <w:color w:val="000000"/>
                <w:sz w:val="16"/>
                <w:szCs w:val="16"/>
                <w:lang w:val="ka-GE"/>
              </w:rPr>
              <w:t>(საჭიროების შესაბამისად)</w:t>
            </w:r>
          </w:p>
        </w:tc>
        <w:tc>
          <w:tcPr>
            <w:tcW w:w="654" w:type="pct"/>
            <w:tcBorders>
              <w:top w:val="nil"/>
              <w:left w:val="nil"/>
              <w:bottom w:val="single" w:sz="4" w:space="0" w:color="auto"/>
              <w:right w:val="single" w:sz="4" w:space="0" w:color="auto"/>
            </w:tcBorders>
            <w:shd w:val="clear" w:color="000000" w:fill="FFFFFF"/>
            <w:vAlign w:val="center"/>
          </w:tcPr>
          <w:p w:rsidR="00A95C69" w:rsidRPr="00F643AF" w:rsidRDefault="0038345D" w:rsidP="000570DF">
            <w:pPr>
              <w:jc w:val="center"/>
              <w:rPr>
                <w:rFonts w:ascii="Sylfaen" w:hAnsi="Sylfaen"/>
                <w:color w:val="000000"/>
                <w:sz w:val="16"/>
                <w:szCs w:val="16"/>
                <w:lang w:val="ka-GE"/>
              </w:rPr>
            </w:pPr>
            <w:r>
              <w:rPr>
                <w:rFonts w:ascii="Sylfaen" w:hAnsi="Sylfaen"/>
                <w:color w:val="000000"/>
                <w:sz w:val="16"/>
                <w:szCs w:val="16"/>
                <w:lang w:val="ka-GE"/>
              </w:rPr>
              <w:t>10000 გრძ.მ</w:t>
            </w:r>
            <w:r w:rsidR="00A95C69" w:rsidRPr="00F643AF">
              <w:rPr>
                <w:rFonts w:ascii="Sylfaen" w:hAnsi="Sylfaen"/>
                <w:color w:val="000000"/>
                <w:sz w:val="16"/>
                <w:szCs w:val="16"/>
                <w:lang w:val="ka-GE"/>
              </w:rPr>
              <w:t xml:space="preserve"> (საჭიროების შესაბამისად)</w:t>
            </w:r>
          </w:p>
        </w:tc>
        <w:tc>
          <w:tcPr>
            <w:tcW w:w="624"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0570DF">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A95C69" w:rsidRPr="00F643AF" w:rsidRDefault="0038345D" w:rsidP="000570DF">
            <w:pPr>
              <w:jc w:val="center"/>
              <w:rPr>
                <w:rFonts w:ascii="Sylfaen" w:hAnsi="Sylfaen"/>
                <w:color w:val="000000"/>
                <w:sz w:val="16"/>
                <w:szCs w:val="16"/>
                <w:lang w:val="ka-GE"/>
              </w:rPr>
            </w:pPr>
            <w:r>
              <w:rPr>
                <w:rFonts w:ascii="Sylfaen" w:hAnsi="Sylfaen"/>
                <w:color w:val="000000"/>
                <w:sz w:val="16"/>
                <w:szCs w:val="16"/>
                <w:lang w:val="ka-GE"/>
              </w:rPr>
              <w:t>სამიზნე</w:t>
            </w:r>
            <w:r w:rsidR="00A95C69" w:rsidRPr="00F643AF">
              <w:rPr>
                <w:rFonts w:ascii="Sylfaen" w:hAnsi="Sylfaen"/>
                <w:color w:val="000000"/>
                <w:sz w:val="16"/>
                <w:szCs w:val="16"/>
                <w:lang w:val="ka-GE"/>
              </w:rPr>
              <w:t xml:space="preserve"> მაჩვენებლის შენარჩუნება/ზრდა</w:t>
            </w:r>
          </w:p>
        </w:tc>
        <w:tc>
          <w:tcPr>
            <w:tcW w:w="698" w:type="pct"/>
            <w:tcBorders>
              <w:top w:val="nil"/>
              <w:left w:val="nil"/>
              <w:bottom w:val="single" w:sz="4" w:space="0" w:color="auto"/>
              <w:right w:val="single" w:sz="4" w:space="0" w:color="auto"/>
            </w:tcBorders>
            <w:shd w:val="clear" w:color="000000" w:fill="FFFFFF"/>
            <w:vAlign w:val="center"/>
          </w:tcPr>
          <w:p w:rsidR="00A95C69" w:rsidRPr="00F643AF" w:rsidRDefault="0038345D" w:rsidP="000570DF">
            <w:pPr>
              <w:jc w:val="center"/>
              <w:rPr>
                <w:rFonts w:ascii="Sylfaen" w:hAnsi="Sylfaen"/>
                <w:color w:val="000000"/>
                <w:sz w:val="16"/>
                <w:szCs w:val="16"/>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შენარჩუნება/ზრდა</w:t>
            </w:r>
          </w:p>
        </w:tc>
        <w:tc>
          <w:tcPr>
            <w:tcW w:w="688" w:type="pct"/>
            <w:tcBorders>
              <w:top w:val="nil"/>
              <w:left w:val="nil"/>
              <w:bottom w:val="single" w:sz="4" w:space="0" w:color="auto"/>
              <w:right w:val="single" w:sz="4" w:space="0" w:color="auto"/>
            </w:tcBorders>
            <w:shd w:val="clear" w:color="000000" w:fill="FFFFFF"/>
            <w:vAlign w:val="center"/>
          </w:tcPr>
          <w:p w:rsidR="00A95C69" w:rsidRPr="00F643AF" w:rsidRDefault="0038345D" w:rsidP="000570DF">
            <w:pPr>
              <w:jc w:val="center"/>
              <w:rPr>
                <w:rFonts w:ascii="Sylfaen" w:hAnsi="Sylfaen"/>
                <w:color w:val="000000"/>
                <w:sz w:val="16"/>
                <w:szCs w:val="16"/>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707B" w:rsidRPr="00B71392" w:rsidTr="00D4707B">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 xml:space="preserve">გარე </w:t>
            </w:r>
            <w:r w:rsidRPr="00B71392">
              <w:rPr>
                <w:rFonts w:ascii="Sylfaen" w:eastAsia="Times New Roman" w:hAnsi="Sylfaen" w:cs="Times New Roman"/>
                <w:b/>
                <w:color w:val="000000"/>
                <w:sz w:val="18"/>
                <w:szCs w:val="18"/>
                <w:lang w:val="ka-GE"/>
              </w:rPr>
              <w:t xml:space="preserve"> - </w:t>
            </w:r>
            <w:r w:rsidRPr="00B71392">
              <w:rPr>
                <w:rFonts w:ascii="Sylfaen" w:eastAsia="Times New Roman" w:hAnsi="Sylfaen" w:cs="Times New Roman"/>
                <w:b/>
                <w:color w:val="000000"/>
                <w:sz w:val="18"/>
                <w:szCs w:val="18"/>
              </w:rPr>
              <w:t>განათება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2023 წლის დაფინანსება</w:t>
            </w:r>
            <w:r w:rsidRPr="00B71392">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2024 წლის დაფინანსება</w:t>
            </w:r>
            <w:r w:rsidRPr="00B71392">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2025 წლის დაფინანსება</w:t>
            </w:r>
            <w:r w:rsidRPr="00B71392">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B71392">
              <w:rPr>
                <w:rFonts w:ascii="Sylfaen" w:eastAsia="Times New Roman" w:hAnsi="Sylfaen" w:cs="Times New Roman"/>
                <w:b/>
                <w:bCs/>
                <w:color w:val="000000"/>
                <w:sz w:val="18"/>
                <w:szCs w:val="18"/>
              </w:rPr>
              <w:t xml:space="preserve"> წლის დაფინანსება</w:t>
            </w:r>
            <w:r w:rsidRPr="00B71392">
              <w:rPr>
                <w:rFonts w:ascii="Sylfaen" w:eastAsia="Times New Roman" w:hAnsi="Sylfaen" w:cs="Times New Roman"/>
                <w:b/>
                <w:bCs/>
                <w:color w:val="000000"/>
                <w:sz w:val="18"/>
                <w:szCs w:val="18"/>
              </w:rPr>
              <w:br/>
              <w:t xml:space="preserve"> ათას ლარში</w:t>
            </w:r>
          </w:p>
        </w:tc>
      </w:tr>
      <w:tr w:rsidR="00C60E9D" w:rsidRPr="00B71392" w:rsidTr="00D4707B">
        <w:trPr>
          <w:trHeight w:val="5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B71392" w:rsidRDefault="00C60E9D" w:rsidP="00C60E9D">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B71392"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B71392"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60E9D" w:rsidRPr="00F14A3F" w:rsidRDefault="00C60E9D" w:rsidP="001B217D">
            <w:pPr>
              <w:spacing w:after="0" w:line="240" w:lineRule="auto"/>
              <w:jc w:val="center"/>
              <w:rPr>
                <w:rFonts w:ascii="Sylfaen" w:eastAsia="Times New Roman" w:hAnsi="Sylfaen" w:cs="Times New Roman"/>
                <w:b/>
                <w:color w:val="000000"/>
                <w:sz w:val="18"/>
                <w:szCs w:val="18"/>
                <w:lang w:val="ka-GE"/>
              </w:rPr>
            </w:pPr>
            <w:r w:rsidRPr="00F14A3F">
              <w:rPr>
                <w:rFonts w:ascii="Sylfaen" w:eastAsia="Times New Roman" w:hAnsi="Sylfaen" w:cs="Times New Roman"/>
                <w:b/>
                <w:color w:val="000000"/>
                <w:sz w:val="18"/>
                <w:szCs w:val="18"/>
                <w:lang w:val="ka-GE"/>
              </w:rPr>
              <w:t>16</w:t>
            </w:r>
            <w:r w:rsidR="001B217D">
              <w:rPr>
                <w:rFonts w:ascii="Sylfaen" w:eastAsia="Times New Roman" w:hAnsi="Sylfaen" w:cs="Times New Roman"/>
                <w:b/>
                <w:color w:val="000000"/>
                <w:sz w:val="18"/>
                <w:szCs w:val="18"/>
                <w:lang w:val="ka-GE"/>
              </w:rPr>
              <w:t>0</w:t>
            </w:r>
            <w:r>
              <w:rPr>
                <w:rFonts w:ascii="Sylfaen" w:eastAsia="Times New Roman" w:hAnsi="Sylfaen" w:cs="Times New Roman"/>
                <w:b/>
                <w:color w:val="000000"/>
                <w:sz w:val="18"/>
                <w:szCs w:val="18"/>
                <w:lang w:val="ka-GE"/>
              </w:rPr>
              <w:t>0</w:t>
            </w:r>
            <w:r w:rsidRPr="00F14A3F">
              <w:rPr>
                <w:rFonts w:ascii="Sylfaen" w:eastAsia="Times New Roman" w:hAnsi="Sylfaen" w:cs="Times New Roman"/>
                <w:b/>
                <w:color w:val="000000"/>
                <w:sz w:val="18"/>
                <w:szCs w:val="18"/>
                <w:lang w:val="ka-GE"/>
              </w:rPr>
              <w:t>,0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F14A3F" w:rsidRDefault="00C60E9D" w:rsidP="001B217D">
            <w:pPr>
              <w:spacing w:after="0" w:line="240" w:lineRule="auto"/>
              <w:jc w:val="center"/>
              <w:rPr>
                <w:rFonts w:ascii="Sylfaen" w:eastAsia="Times New Roman" w:hAnsi="Sylfaen" w:cs="Times New Roman"/>
                <w:b/>
                <w:color w:val="000000"/>
                <w:sz w:val="18"/>
                <w:szCs w:val="18"/>
                <w:lang w:val="ka-GE"/>
              </w:rPr>
            </w:pPr>
            <w:r w:rsidRPr="00F14A3F">
              <w:rPr>
                <w:rFonts w:ascii="Sylfaen" w:eastAsia="Times New Roman" w:hAnsi="Sylfaen" w:cs="Times New Roman"/>
                <w:b/>
                <w:color w:val="000000"/>
                <w:sz w:val="18"/>
                <w:szCs w:val="18"/>
                <w:lang w:val="ka-GE"/>
              </w:rPr>
              <w:t>1</w:t>
            </w:r>
            <w:r w:rsidR="001B217D">
              <w:rPr>
                <w:rFonts w:ascii="Sylfaen" w:eastAsia="Times New Roman" w:hAnsi="Sylfaen" w:cs="Times New Roman"/>
                <w:b/>
                <w:color w:val="000000"/>
                <w:sz w:val="18"/>
                <w:szCs w:val="18"/>
                <w:lang w:val="ka-GE"/>
              </w:rPr>
              <w:t>6</w:t>
            </w:r>
            <w:r>
              <w:rPr>
                <w:rFonts w:ascii="Sylfaen" w:eastAsia="Times New Roman" w:hAnsi="Sylfaen" w:cs="Times New Roman"/>
                <w:b/>
                <w:color w:val="000000"/>
                <w:sz w:val="18"/>
                <w:szCs w:val="18"/>
                <w:lang w:val="ka-GE"/>
              </w:rPr>
              <w:t>5</w:t>
            </w:r>
            <w:r w:rsidRPr="00F14A3F">
              <w:rPr>
                <w:rFonts w:ascii="Sylfaen" w:eastAsia="Times New Roman" w:hAnsi="Sylfaen" w:cs="Times New Roman"/>
                <w:b/>
                <w:color w:val="000000"/>
                <w:sz w:val="18"/>
                <w:szCs w:val="18"/>
                <w:lang w:val="ka-GE"/>
              </w:rPr>
              <w:t>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F14A3F" w:rsidRDefault="00C60E9D" w:rsidP="001B217D">
            <w:pPr>
              <w:spacing w:after="0" w:line="240" w:lineRule="auto"/>
              <w:jc w:val="center"/>
              <w:rPr>
                <w:rFonts w:ascii="Sylfaen" w:eastAsia="Times New Roman" w:hAnsi="Sylfaen" w:cs="Times New Roman"/>
                <w:b/>
                <w:color w:val="000000"/>
                <w:sz w:val="18"/>
                <w:szCs w:val="18"/>
                <w:lang w:val="ka-GE"/>
              </w:rPr>
            </w:pPr>
            <w:r w:rsidRPr="00F14A3F">
              <w:rPr>
                <w:rFonts w:ascii="Sylfaen" w:eastAsia="Times New Roman" w:hAnsi="Sylfaen" w:cs="Times New Roman"/>
                <w:b/>
                <w:color w:val="000000"/>
                <w:sz w:val="18"/>
                <w:szCs w:val="18"/>
                <w:lang w:val="ka-GE"/>
              </w:rPr>
              <w:t>1</w:t>
            </w:r>
            <w:r w:rsidR="001B217D">
              <w:rPr>
                <w:rFonts w:ascii="Sylfaen" w:eastAsia="Times New Roman" w:hAnsi="Sylfaen" w:cs="Times New Roman"/>
                <w:b/>
                <w:color w:val="000000"/>
                <w:sz w:val="18"/>
                <w:szCs w:val="18"/>
                <w:lang w:val="ka-GE"/>
              </w:rPr>
              <w:t>8</w:t>
            </w:r>
            <w:r w:rsidRPr="00F14A3F">
              <w:rPr>
                <w:rFonts w:ascii="Sylfaen" w:eastAsia="Times New Roman" w:hAnsi="Sylfaen" w:cs="Times New Roman"/>
                <w:b/>
                <w:color w:val="000000"/>
                <w:sz w:val="18"/>
                <w:szCs w:val="18"/>
                <w:lang w:val="ka-GE"/>
              </w:rPr>
              <w:t>00,0</w:t>
            </w:r>
          </w:p>
        </w:tc>
        <w:tc>
          <w:tcPr>
            <w:tcW w:w="637" w:type="pct"/>
            <w:tcBorders>
              <w:top w:val="nil"/>
              <w:left w:val="nil"/>
              <w:bottom w:val="single" w:sz="4" w:space="0" w:color="auto"/>
              <w:right w:val="single" w:sz="4" w:space="0" w:color="auto"/>
            </w:tcBorders>
            <w:shd w:val="clear" w:color="000000" w:fill="FFFFFF"/>
            <w:vAlign w:val="center"/>
            <w:hideMark/>
          </w:tcPr>
          <w:p w:rsidR="00C60E9D" w:rsidRPr="00F14A3F" w:rsidRDefault="001B217D" w:rsidP="00C60E9D">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1870</w:t>
            </w:r>
            <w:r w:rsidR="00C60E9D" w:rsidRPr="00F14A3F">
              <w:rPr>
                <w:rFonts w:ascii="Sylfaen" w:eastAsia="Times New Roman" w:hAnsi="Sylfaen" w:cs="Times New Roman"/>
                <w:b/>
                <w:color w:val="000000"/>
                <w:sz w:val="18"/>
                <w:szCs w:val="18"/>
                <w:lang w:val="ka-GE"/>
              </w:rPr>
              <w:t>,0</w:t>
            </w:r>
          </w:p>
        </w:tc>
      </w:tr>
      <w:tr w:rsidR="006022DB" w:rsidRPr="00B71392"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4707B" w:rsidRPr="00B71392" w:rsidTr="00D4707B">
        <w:trPr>
          <w:trHeight w:val="21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F14A3F" w:rsidRDefault="00D4707B" w:rsidP="00E70DF8">
            <w:pPr>
              <w:spacing w:after="0" w:line="240" w:lineRule="auto"/>
              <w:rPr>
                <w:rFonts w:ascii="Sylfaen" w:eastAsia="Times New Roman" w:hAnsi="Sylfaen" w:cs="Times New Roman"/>
                <w:color w:val="000000"/>
                <w:sz w:val="18"/>
                <w:szCs w:val="18"/>
                <w:lang w:val="ka-GE"/>
              </w:rPr>
            </w:pPr>
            <w:r w:rsidRPr="00F14A3F">
              <w:rPr>
                <w:rFonts w:ascii="Sylfaen" w:eastAsia="Times New Roman" w:hAnsi="Sylfaen" w:cs="Times New Roman"/>
                <w:color w:val="000000"/>
                <w:sz w:val="18"/>
                <w:szCs w:val="18"/>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w:t>
            </w:r>
            <w:r w:rsidR="00E72C96">
              <w:rPr>
                <w:rFonts w:ascii="Sylfaen" w:eastAsia="Times New Roman" w:hAnsi="Sylfaen" w:cs="Times New Roman"/>
                <w:color w:val="000000"/>
                <w:sz w:val="18"/>
                <w:szCs w:val="18"/>
                <w:lang w:val="ka-GE"/>
              </w:rPr>
              <w:t xml:space="preserve">დაახლოებით </w:t>
            </w:r>
            <w:r w:rsidRPr="00F14A3F">
              <w:rPr>
                <w:rFonts w:ascii="Sylfaen" w:eastAsia="Times New Roman" w:hAnsi="Sylfaen" w:cs="Times New Roman"/>
                <w:color w:val="000000"/>
                <w:sz w:val="18"/>
                <w:szCs w:val="18"/>
              </w:rPr>
              <w:t xml:space="preserve">შეადგენს </w:t>
            </w:r>
            <w:r w:rsidR="00E72C96">
              <w:rPr>
                <w:rFonts w:ascii="Sylfaen" w:eastAsia="Times New Roman" w:hAnsi="Sylfaen" w:cs="Times New Roman"/>
                <w:sz w:val="18"/>
                <w:szCs w:val="18"/>
                <w:lang w:val="ka-GE"/>
              </w:rPr>
              <w:t>9000</w:t>
            </w:r>
            <w:r w:rsidRPr="00F14A3F">
              <w:rPr>
                <w:rFonts w:ascii="Sylfaen" w:eastAsia="Times New Roman" w:hAnsi="Sylfaen" w:cs="Times New Roman"/>
                <w:color w:val="000000"/>
                <w:sz w:val="18"/>
                <w:szCs w:val="18"/>
              </w:rPr>
              <w:t xml:space="preserve"> ცალს. პროგრამის ფარგლებში დაფინანსდება გარე განათების არსებული ქსელის ექსპლ</w:t>
            </w:r>
            <w:r w:rsidRPr="00F14A3F">
              <w:rPr>
                <w:rFonts w:ascii="Sylfaen" w:eastAsia="Times New Roman" w:hAnsi="Sylfaen" w:cs="Times New Roman"/>
                <w:color w:val="000000"/>
                <w:sz w:val="18"/>
                <w:szCs w:val="18"/>
                <w:lang w:val="ka-GE"/>
              </w:rPr>
              <w:t>უ</w:t>
            </w:r>
            <w:r w:rsidRPr="00F14A3F">
              <w:rPr>
                <w:rFonts w:ascii="Sylfaen" w:eastAsia="Times New Roman" w:hAnsi="Sylfaen" w:cs="Times New Roman"/>
                <w:color w:val="000000"/>
                <w:sz w:val="18"/>
                <w:szCs w:val="18"/>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ექსპლუატაცია გაეწევა მუნიციპალიტეტის ტერიტორიაზე არსებულ </w:t>
            </w:r>
            <w:r w:rsidR="00E72C96">
              <w:rPr>
                <w:rFonts w:ascii="Sylfaen" w:eastAsia="Times New Roman" w:hAnsi="Sylfaen" w:cs="Times New Roman"/>
                <w:color w:val="000000"/>
                <w:sz w:val="18"/>
                <w:szCs w:val="18"/>
                <w:lang w:val="ka-GE"/>
              </w:rPr>
              <w:t xml:space="preserve">დაახლოებით </w:t>
            </w:r>
            <w:r w:rsidRPr="00F14A3F">
              <w:rPr>
                <w:rFonts w:ascii="Sylfaen" w:eastAsia="Times New Roman" w:hAnsi="Sylfaen" w:cs="Times New Roman"/>
                <w:color w:val="000000"/>
                <w:sz w:val="18"/>
                <w:szCs w:val="18"/>
                <w:lang w:val="ka-GE"/>
              </w:rPr>
              <w:t>4</w:t>
            </w:r>
            <w:r w:rsidR="00E72C96">
              <w:rPr>
                <w:rFonts w:ascii="Sylfaen" w:eastAsia="Times New Roman" w:hAnsi="Sylfaen" w:cs="Times New Roman"/>
                <w:color w:val="000000"/>
                <w:sz w:val="18"/>
                <w:szCs w:val="18"/>
                <w:lang w:val="ka-GE"/>
              </w:rPr>
              <w:t>70</w:t>
            </w:r>
            <w:r w:rsidRPr="00F14A3F">
              <w:rPr>
                <w:rFonts w:ascii="Sylfaen" w:eastAsia="Times New Roman" w:hAnsi="Sylfaen" w:cs="Times New Roman"/>
                <w:color w:val="000000"/>
                <w:sz w:val="18"/>
                <w:szCs w:val="18"/>
              </w:rPr>
              <w:t xml:space="preserve"> კმ სიგრძის გზის გარე განათების ქსელს, </w:t>
            </w:r>
            <w:r w:rsidR="00E70DF8">
              <w:rPr>
                <w:rFonts w:ascii="Sylfaen" w:eastAsia="Times New Roman" w:hAnsi="Sylfaen" w:cs="Times New Roman"/>
                <w:color w:val="000000"/>
                <w:sz w:val="18"/>
                <w:szCs w:val="18"/>
                <w:lang w:val="ka-GE"/>
              </w:rPr>
              <w:t xml:space="preserve">მოხდება </w:t>
            </w:r>
            <w:r w:rsidRPr="00F14A3F">
              <w:rPr>
                <w:rFonts w:ascii="Sylfaen" w:eastAsia="Times New Roman" w:hAnsi="Sylfaen" w:cs="Times New Roman"/>
                <w:color w:val="000000"/>
                <w:sz w:val="18"/>
                <w:szCs w:val="18"/>
              </w:rPr>
              <w:t xml:space="preserve">გარე </w:t>
            </w:r>
            <w:r w:rsidRPr="00F14A3F">
              <w:rPr>
                <w:rFonts w:ascii="Sylfaen" w:eastAsia="Times New Roman" w:hAnsi="Sylfaen" w:cs="Times New Roman"/>
                <w:color w:val="000000"/>
                <w:sz w:val="18"/>
                <w:szCs w:val="18"/>
                <w:lang w:val="ka-GE"/>
              </w:rPr>
              <w:t xml:space="preserve">- </w:t>
            </w:r>
            <w:r w:rsidRPr="00F14A3F">
              <w:rPr>
                <w:rFonts w:ascii="Sylfaen" w:eastAsia="Times New Roman" w:hAnsi="Sylfaen" w:cs="Times New Roman"/>
                <w:color w:val="000000"/>
                <w:sz w:val="18"/>
                <w:szCs w:val="18"/>
              </w:rPr>
              <w:t>განათებ</w:t>
            </w:r>
            <w:r w:rsidRPr="00F14A3F">
              <w:rPr>
                <w:rFonts w:ascii="Sylfaen" w:eastAsia="Times New Roman" w:hAnsi="Sylfaen" w:cs="Times New Roman"/>
                <w:color w:val="000000"/>
                <w:sz w:val="18"/>
                <w:szCs w:val="18"/>
                <w:lang w:val="ka-GE"/>
              </w:rPr>
              <w:t>აზე გახარჯული</w:t>
            </w:r>
            <w:r w:rsidRPr="00F14A3F">
              <w:rPr>
                <w:rFonts w:ascii="Sylfaen" w:eastAsia="Times New Roman" w:hAnsi="Sylfaen" w:cs="Times New Roman"/>
                <w:color w:val="000000"/>
                <w:sz w:val="18"/>
                <w:szCs w:val="18"/>
              </w:rPr>
              <w:t xml:space="preserve"> ელექტრო ენერგიის ხარჯის ანაზღაურება. იმ </w:t>
            </w:r>
            <w:r w:rsidRPr="00F14A3F">
              <w:rPr>
                <w:rFonts w:ascii="Sylfaen" w:eastAsia="Times New Roman" w:hAnsi="Sylfaen" w:cs="Times New Roman"/>
                <w:color w:val="000000"/>
                <w:sz w:val="18"/>
                <w:szCs w:val="18"/>
                <w:lang w:val="ka-GE"/>
              </w:rPr>
              <w:t>მონაკვეთებში,</w:t>
            </w:r>
            <w:r w:rsidRPr="00F14A3F">
              <w:rPr>
                <w:rFonts w:ascii="Sylfaen" w:eastAsia="Times New Roman" w:hAnsi="Sylfaen" w:cs="Times New Roman"/>
                <w:color w:val="000000"/>
                <w:sz w:val="18"/>
                <w:szCs w:val="18"/>
              </w:rPr>
              <w:t xml:space="preserve"> სადაც არ არსებობს გარე</w:t>
            </w:r>
            <w:r w:rsidRPr="00F14A3F">
              <w:rPr>
                <w:rFonts w:ascii="Sylfaen" w:eastAsia="Times New Roman" w:hAnsi="Sylfaen" w:cs="Times New Roman"/>
                <w:color w:val="000000"/>
                <w:sz w:val="18"/>
                <w:szCs w:val="18"/>
                <w:lang w:val="ka-GE"/>
              </w:rPr>
              <w:t xml:space="preserve"> -</w:t>
            </w:r>
            <w:r w:rsidRPr="00F14A3F">
              <w:rPr>
                <w:rFonts w:ascii="Sylfaen" w:eastAsia="Times New Roman" w:hAnsi="Sylfaen" w:cs="Times New Roman"/>
                <w:color w:val="000000"/>
                <w:sz w:val="18"/>
                <w:szCs w:val="18"/>
              </w:rPr>
              <w:t xml:space="preserve"> განათება მოეწყობა ახალი გარე განათების ქსელი და აგრეთვე </w:t>
            </w:r>
            <w:r w:rsidR="00E70DF8">
              <w:rPr>
                <w:rFonts w:ascii="Sylfaen" w:eastAsia="Times New Roman" w:hAnsi="Sylfaen" w:cs="Times New Roman"/>
                <w:color w:val="000000"/>
                <w:sz w:val="18"/>
                <w:szCs w:val="18"/>
                <w:lang w:val="ka-GE"/>
              </w:rPr>
              <w:t>განხორციელდება</w:t>
            </w:r>
            <w:r w:rsidRPr="00F14A3F">
              <w:rPr>
                <w:rFonts w:ascii="Sylfaen" w:eastAsia="Times New Roman" w:hAnsi="Sylfaen" w:cs="Times New Roman"/>
                <w:color w:val="000000"/>
                <w:sz w:val="18"/>
                <w:szCs w:val="18"/>
              </w:rPr>
              <w:t xml:space="preserve"> არსებულის რეაბილიტაცია/ა</w:t>
            </w:r>
            <w:r w:rsidRPr="00F14A3F">
              <w:rPr>
                <w:rFonts w:ascii="Sylfaen" w:eastAsia="Times New Roman" w:hAnsi="Sylfaen" w:cs="Times New Roman"/>
                <w:color w:val="000000"/>
                <w:sz w:val="18"/>
                <w:szCs w:val="18"/>
                <w:lang w:val="ka-GE"/>
              </w:rPr>
              <w:t>ღ</w:t>
            </w:r>
            <w:r w:rsidRPr="00F14A3F">
              <w:rPr>
                <w:rFonts w:ascii="Sylfaen" w:eastAsia="Times New Roman" w:hAnsi="Sylfaen" w:cs="Times New Roman"/>
                <w:color w:val="000000"/>
                <w:sz w:val="18"/>
                <w:szCs w:val="18"/>
              </w:rPr>
              <w:t>დგენა</w:t>
            </w:r>
            <w:r w:rsidRPr="00F14A3F">
              <w:rPr>
                <w:rFonts w:ascii="Sylfaen" w:eastAsia="Times New Roman" w:hAnsi="Sylfaen" w:cs="Times New Roman"/>
                <w:color w:val="000000"/>
                <w:sz w:val="18"/>
                <w:szCs w:val="18"/>
                <w:lang w:val="ka-GE"/>
              </w:rPr>
              <w:t xml:space="preserve"> და ახალი კვანძების მოწყობა.</w:t>
            </w:r>
          </w:p>
        </w:tc>
      </w:tr>
      <w:tr w:rsidR="00D4707B" w:rsidRPr="00B71392"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F14A3F" w:rsidRDefault="00D4707B" w:rsidP="00D4707B">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 xml:space="preserve">მიზანი: გარე განათების </w:t>
            </w:r>
            <w:r w:rsidRPr="00F14A3F">
              <w:rPr>
                <w:rFonts w:ascii="Sylfaen" w:eastAsia="Times New Roman" w:hAnsi="Sylfaen" w:cs="Times New Roman"/>
                <w:color w:val="000000"/>
                <w:sz w:val="18"/>
                <w:szCs w:val="18"/>
                <w:lang w:val="ka-GE"/>
              </w:rPr>
              <w:t>ქსელის</w:t>
            </w:r>
            <w:r w:rsidRPr="00F14A3F">
              <w:rPr>
                <w:rFonts w:ascii="Sylfaen" w:eastAsia="Times New Roman" w:hAnsi="Sylfaen" w:cs="Times New Roman"/>
                <w:color w:val="000000"/>
                <w:sz w:val="18"/>
                <w:szCs w:val="18"/>
              </w:rPr>
              <w:t xml:space="preserve"> გაფართოება და გამართული ფუნქციონირების უზრუნველყოფა</w:t>
            </w:r>
          </w:p>
          <w:p w:rsidR="00D4707B" w:rsidRPr="00F14A3F" w:rsidRDefault="00D4707B" w:rsidP="00D4707B">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შედეგი: ღამის საათებში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93"/>
        <w:gridCol w:w="1681"/>
        <w:gridCol w:w="1530"/>
        <w:gridCol w:w="1674"/>
        <w:gridCol w:w="1603"/>
        <w:gridCol w:w="2127"/>
        <w:gridCol w:w="2127"/>
        <w:gridCol w:w="2127"/>
      </w:tblGrid>
      <w:tr w:rsidR="00A95C69" w:rsidRPr="00172749" w:rsidTr="00A95C69">
        <w:trPr>
          <w:trHeight w:val="827"/>
        </w:trPr>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w:t>
            </w:r>
          </w:p>
        </w:tc>
        <w:tc>
          <w:tcPr>
            <w:tcW w:w="620"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A95C69">
        <w:trPr>
          <w:trHeight w:val="854"/>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620"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spacing w:after="0" w:line="240" w:lineRule="auto"/>
              <w:rPr>
                <w:rFonts w:ascii="Sylfaen" w:eastAsia="Times New Roman" w:hAnsi="Sylfaen"/>
                <w:color w:val="000000"/>
                <w:sz w:val="18"/>
                <w:szCs w:val="18"/>
                <w:lang w:val="ka-GE"/>
              </w:rPr>
            </w:pPr>
            <w:r w:rsidRPr="00172749">
              <w:rPr>
                <w:rFonts w:ascii="Sylfaen" w:eastAsia="Times New Roman" w:hAnsi="Sylfaen"/>
                <w:color w:val="000000"/>
                <w:sz w:val="18"/>
                <w:szCs w:val="18"/>
                <w:lang w:val="ka-GE"/>
              </w:rPr>
              <w:t>განათებული ტერიტორია</w:t>
            </w:r>
          </w:p>
        </w:tc>
        <w:tc>
          <w:tcPr>
            <w:tcW w:w="564" w:type="pct"/>
            <w:tcBorders>
              <w:top w:val="nil"/>
              <w:left w:val="nil"/>
              <w:bottom w:val="single" w:sz="4" w:space="0" w:color="auto"/>
              <w:right w:val="single" w:sz="4" w:space="0" w:color="auto"/>
            </w:tcBorders>
            <w:shd w:val="clear" w:color="000000" w:fill="FFFFFF"/>
            <w:vAlign w:val="center"/>
          </w:tcPr>
          <w:p w:rsidR="00A95C69" w:rsidRPr="00172749" w:rsidRDefault="00A95C69" w:rsidP="009040B0">
            <w:pPr>
              <w:jc w:val="center"/>
              <w:rPr>
                <w:rFonts w:ascii="Sylfaen" w:hAnsi="Sylfaen"/>
                <w:color w:val="000000"/>
                <w:sz w:val="18"/>
                <w:szCs w:val="18"/>
                <w:lang w:val="ka-GE"/>
              </w:rPr>
            </w:pPr>
            <w:r w:rsidRPr="00172749">
              <w:rPr>
                <w:rFonts w:ascii="Sylfaen" w:hAnsi="Sylfaen"/>
                <w:color w:val="000000"/>
                <w:sz w:val="18"/>
                <w:szCs w:val="18"/>
                <w:lang w:val="ka-GE"/>
              </w:rPr>
              <w:t>80%</w:t>
            </w:r>
          </w:p>
        </w:tc>
        <w:tc>
          <w:tcPr>
            <w:tcW w:w="617"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85%</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5%</w:t>
            </w:r>
          </w:p>
        </w:tc>
        <w:tc>
          <w:tcPr>
            <w:tcW w:w="78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707B" w:rsidRPr="00B71392"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გარე განათების სისტემის ექსპლ</w:t>
            </w:r>
            <w:r w:rsidRPr="00B71392">
              <w:rPr>
                <w:rFonts w:ascii="Sylfaen" w:eastAsia="Times New Roman" w:hAnsi="Sylfaen" w:cs="Times New Roman"/>
                <w:b/>
                <w:color w:val="000000"/>
                <w:sz w:val="18"/>
                <w:szCs w:val="18"/>
                <w:lang w:val="ka-GE"/>
              </w:rPr>
              <w:t>უ</w:t>
            </w:r>
            <w:r w:rsidRPr="00B71392">
              <w:rPr>
                <w:rFonts w:ascii="Sylfaen" w:eastAsia="Times New Roman" w:hAnsi="Sylfaen" w:cs="Times New Roman"/>
                <w:b/>
                <w:color w:val="000000"/>
                <w:sz w:val="18"/>
                <w:szCs w:val="18"/>
              </w:rPr>
              <w:t>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707B" w:rsidRPr="004E0885" w:rsidRDefault="00D4707B" w:rsidP="00D4707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2023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4E0885" w:rsidRDefault="00D4707B" w:rsidP="00D4707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4E0885" w:rsidRDefault="00D4707B" w:rsidP="00D4707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707B" w:rsidRPr="004E0885" w:rsidRDefault="00D4707B" w:rsidP="00D4707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C60E9D" w:rsidRPr="00B71392" w:rsidTr="00C60E9D">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B71392" w:rsidRDefault="00C60E9D" w:rsidP="00C60E9D">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02 03 01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B71392"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B71392"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60E9D" w:rsidRPr="00E95B44" w:rsidRDefault="00C60E9D" w:rsidP="00C60E9D">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sidRPr="00E95B44">
              <w:rPr>
                <w:rFonts w:ascii="Sylfaen" w:eastAsia="Times New Roman" w:hAnsi="Sylfaen" w:cs="Times New Roman"/>
                <w:b/>
                <w:color w:val="000000"/>
                <w:sz w:val="18"/>
                <w:szCs w:val="18"/>
                <w:lang w:val="ka-GE"/>
              </w:rPr>
              <w:t>1400,0</w:t>
            </w:r>
            <w:r w:rsidRPr="00E95B44">
              <w:rPr>
                <w:rFonts w:ascii="Sylfaen" w:eastAsia="Times New Roman" w:hAnsi="Sylfaen" w:cs="Times New Roman"/>
                <w:b/>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E95B44" w:rsidRDefault="00C60E9D" w:rsidP="001B217D">
            <w:pPr>
              <w:spacing w:after="0" w:line="240" w:lineRule="auto"/>
              <w:jc w:val="center"/>
              <w:rPr>
                <w:rFonts w:ascii="Sylfaen" w:eastAsia="Times New Roman" w:hAnsi="Sylfaen" w:cs="Times New Roman"/>
                <w:b/>
                <w:color w:val="000000"/>
                <w:sz w:val="18"/>
                <w:szCs w:val="18"/>
                <w:lang w:val="ka-GE"/>
              </w:rPr>
            </w:pPr>
            <w:r w:rsidRPr="00E95B44">
              <w:rPr>
                <w:rFonts w:ascii="Sylfaen" w:eastAsia="Times New Roman" w:hAnsi="Sylfaen" w:cs="Times New Roman"/>
                <w:b/>
                <w:color w:val="000000"/>
                <w:sz w:val="18"/>
                <w:szCs w:val="18"/>
                <w:lang w:val="ka-GE"/>
              </w:rPr>
              <w:t>14</w:t>
            </w:r>
            <w:r w:rsidR="001B217D">
              <w:rPr>
                <w:rFonts w:ascii="Sylfaen" w:eastAsia="Times New Roman" w:hAnsi="Sylfaen" w:cs="Times New Roman"/>
                <w:b/>
                <w:color w:val="000000"/>
                <w:sz w:val="18"/>
                <w:szCs w:val="18"/>
                <w:lang w:val="ka-GE"/>
              </w:rPr>
              <w:t>5</w:t>
            </w:r>
            <w:r w:rsidRPr="00E95B44">
              <w:rPr>
                <w:rFonts w:ascii="Sylfaen" w:eastAsia="Times New Roman" w:hAnsi="Sylfaen" w:cs="Times New Roman"/>
                <w:b/>
                <w:color w:val="000000"/>
                <w:sz w:val="18"/>
                <w:szCs w:val="18"/>
                <w:lang w:val="ka-GE"/>
              </w:rPr>
              <w:t>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E95B44" w:rsidRDefault="00C60E9D" w:rsidP="00C60E9D">
            <w:pPr>
              <w:spacing w:after="0" w:line="240" w:lineRule="auto"/>
              <w:jc w:val="center"/>
              <w:rPr>
                <w:rFonts w:ascii="Sylfaen" w:eastAsia="Times New Roman" w:hAnsi="Sylfaen" w:cs="Times New Roman"/>
                <w:b/>
                <w:color w:val="000000"/>
                <w:sz w:val="18"/>
                <w:szCs w:val="18"/>
                <w:lang w:val="ka-GE"/>
              </w:rPr>
            </w:pPr>
            <w:r w:rsidRPr="00E95B44">
              <w:rPr>
                <w:rFonts w:ascii="Sylfaen" w:eastAsia="Times New Roman" w:hAnsi="Sylfaen" w:cs="Times New Roman"/>
                <w:b/>
                <w:color w:val="000000"/>
                <w:sz w:val="18"/>
                <w:szCs w:val="18"/>
                <w:lang w:val="ka-GE"/>
              </w:rPr>
              <w:t>1550,0</w:t>
            </w:r>
          </w:p>
        </w:tc>
        <w:tc>
          <w:tcPr>
            <w:tcW w:w="637" w:type="pct"/>
            <w:tcBorders>
              <w:top w:val="nil"/>
              <w:left w:val="nil"/>
              <w:bottom w:val="single" w:sz="4" w:space="0" w:color="auto"/>
              <w:right w:val="single" w:sz="4" w:space="0" w:color="auto"/>
            </w:tcBorders>
            <w:shd w:val="clear" w:color="000000" w:fill="FFFFFF"/>
            <w:vAlign w:val="center"/>
            <w:hideMark/>
          </w:tcPr>
          <w:p w:rsidR="00C60E9D" w:rsidRPr="00E95B44" w:rsidRDefault="00C60E9D" w:rsidP="00C60E9D">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sidRPr="00E95B44">
              <w:rPr>
                <w:rFonts w:ascii="Sylfaen" w:eastAsia="Times New Roman" w:hAnsi="Sylfaen" w:cs="Times New Roman"/>
                <w:b/>
                <w:color w:val="000000"/>
                <w:sz w:val="18"/>
                <w:szCs w:val="18"/>
                <w:lang w:val="ka-GE"/>
              </w:rPr>
              <w:t>1620,0</w:t>
            </w:r>
            <w:r w:rsidRPr="00E95B44">
              <w:rPr>
                <w:rFonts w:ascii="Sylfaen" w:eastAsia="Times New Roman" w:hAnsi="Sylfaen" w:cs="Times New Roman"/>
                <w:b/>
                <w:color w:val="000000"/>
                <w:sz w:val="18"/>
                <w:szCs w:val="18"/>
              </w:rPr>
              <w:t xml:space="preserve">      </w:t>
            </w:r>
          </w:p>
        </w:tc>
      </w:tr>
      <w:tr w:rsidR="006022DB" w:rsidRPr="00B71392" w:rsidTr="00D4707B">
        <w:trPr>
          <w:trHeight w:val="6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B71392" w:rsidTr="00D4707B">
        <w:trPr>
          <w:trHeight w:val="121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E72C96">
            <w:pPr>
              <w:spacing w:after="240" w:line="240" w:lineRule="auto"/>
              <w:rPr>
                <w:rFonts w:ascii="Sylfaen" w:eastAsia="Times New Roman" w:hAnsi="Sylfaen" w:cs="Times New Roman"/>
                <w:color w:val="000000"/>
                <w:sz w:val="18"/>
                <w:szCs w:val="18"/>
              </w:rPr>
            </w:pPr>
            <w:r w:rsidRPr="00B71392">
              <w:rPr>
                <w:rFonts w:ascii="Sylfaen" w:hAnsi="Sylfaen"/>
                <w:color w:val="000000"/>
                <w:sz w:val="18"/>
                <w:szCs w:val="18"/>
              </w:rPr>
              <w:t>ქვეპროგრამის ფარგლებში განხორციელდება მუნიციპალიტეტის ტერიტორიაზე არსებული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განათების ქსელის გამართული ფუნქციონირებისათვის საჭირო ღონისძიებების დაფინანსება: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განათებაზე გახარჯული ელექტრო ენერგიის ხარჯის ანაზღაურება, გარე </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ექსპლუატაცია გაეწევა მუნიციპალიტეტის ტერიტორიაზე არსებულ </w:t>
            </w:r>
            <w:r w:rsidRPr="00B71392">
              <w:rPr>
                <w:rFonts w:ascii="Sylfaen" w:hAnsi="Sylfaen"/>
                <w:color w:val="000000"/>
                <w:sz w:val="18"/>
                <w:szCs w:val="18"/>
                <w:lang w:val="ka-GE"/>
              </w:rPr>
              <w:t>დაახლოებით 4</w:t>
            </w:r>
            <w:r w:rsidR="00E72C96">
              <w:rPr>
                <w:rFonts w:ascii="Sylfaen" w:hAnsi="Sylfaen"/>
                <w:color w:val="000000"/>
                <w:sz w:val="18"/>
                <w:szCs w:val="18"/>
                <w:lang w:val="ka-GE"/>
              </w:rPr>
              <w:t>7</w:t>
            </w:r>
            <w:r w:rsidRPr="00B71392">
              <w:rPr>
                <w:rFonts w:ascii="Sylfaen" w:hAnsi="Sylfaen"/>
                <w:color w:val="000000"/>
                <w:sz w:val="18"/>
                <w:szCs w:val="18"/>
                <w:lang w:val="ka-GE"/>
              </w:rPr>
              <w:t>0</w:t>
            </w:r>
            <w:r w:rsidRPr="00B71392">
              <w:rPr>
                <w:rFonts w:ascii="Sylfaen" w:hAnsi="Sylfaen"/>
                <w:color w:val="000000"/>
                <w:sz w:val="18"/>
                <w:szCs w:val="18"/>
              </w:rPr>
              <w:t xml:space="preserve"> კმ სიგრძის გზის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განათების ქსელს.</w:t>
            </w:r>
          </w:p>
        </w:tc>
      </w:tr>
      <w:tr w:rsidR="006022DB" w:rsidRPr="00B71392" w:rsidTr="00D4707B">
        <w:trPr>
          <w:trHeight w:val="9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50090">
            <w:pPr>
              <w:spacing w:after="0" w:line="240" w:lineRule="auto"/>
              <w:rPr>
                <w:rFonts w:ascii="Sylfaen" w:eastAsia="Times New Roman" w:hAnsi="Sylfaen" w:cs="Times New Roman"/>
                <w:color w:val="000000"/>
                <w:sz w:val="18"/>
                <w:szCs w:val="18"/>
              </w:rPr>
            </w:pPr>
            <w:r w:rsidRPr="00B71392">
              <w:rPr>
                <w:rFonts w:ascii="Sylfaen" w:hAnsi="Sylfaen"/>
                <w:color w:val="000000"/>
                <w:sz w:val="18"/>
                <w:szCs w:val="18"/>
              </w:rPr>
              <w:t xml:space="preserve">მიზანი: გარე </w:t>
            </w:r>
            <w:r w:rsidRPr="00B71392">
              <w:rPr>
                <w:rFonts w:ascii="Sylfaen" w:hAnsi="Sylfaen"/>
                <w:color w:val="000000"/>
                <w:sz w:val="18"/>
                <w:szCs w:val="18"/>
                <w:lang w:val="ka-GE"/>
              </w:rPr>
              <w:t xml:space="preserve">- </w:t>
            </w:r>
            <w:r w:rsidRPr="00B71392">
              <w:rPr>
                <w:rFonts w:ascii="Sylfaen" w:hAnsi="Sylfaen"/>
                <w:color w:val="000000"/>
                <w:sz w:val="18"/>
                <w:szCs w:val="18"/>
              </w:rPr>
              <w:t>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შედეგი: ღამის საათებში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1"/>
        <w:gridCol w:w="2091"/>
        <w:gridCol w:w="2086"/>
        <w:gridCol w:w="1615"/>
        <w:gridCol w:w="1386"/>
        <w:gridCol w:w="1948"/>
        <w:gridCol w:w="1948"/>
        <w:gridCol w:w="1807"/>
      </w:tblGrid>
      <w:tr w:rsidR="00A95C69" w:rsidRPr="00172749" w:rsidTr="00A95C69">
        <w:trPr>
          <w:trHeight w:val="82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w:t>
            </w:r>
          </w:p>
        </w:tc>
        <w:tc>
          <w:tcPr>
            <w:tcW w:w="775"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515"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A95C69">
        <w:trPr>
          <w:trHeight w:val="112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A95C69" w:rsidRPr="00F643AF" w:rsidRDefault="00A95C69" w:rsidP="00D4707B">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75"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D4707B">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არსებული გარე განათების ქსელის მომსახურება</w:t>
            </w:r>
          </w:p>
        </w:tc>
        <w:tc>
          <w:tcPr>
            <w:tcW w:w="773" w:type="pct"/>
            <w:tcBorders>
              <w:top w:val="nil"/>
              <w:left w:val="nil"/>
              <w:bottom w:val="single" w:sz="4" w:space="0" w:color="auto"/>
              <w:right w:val="single" w:sz="4" w:space="0" w:color="auto"/>
            </w:tcBorders>
            <w:shd w:val="clear" w:color="000000" w:fill="FFFFFF"/>
            <w:vAlign w:val="center"/>
          </w:tcPr>
          <w:p w:rsidR="00A95C69" w:rsidRPr="00F643AF" w:rsidRDefault="00A95C69" w:rsidP="00E72C96">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rPr>
              <w:t>2</w:t>
            </w:r>
            <w:r w:rsidRPr="00F643AF">
              <w:rPr>
                <w:rFonts w:ascii="Sylfaen" w:hAnsi="Sylfaen"/>
                <w:color w:val="000000"/>
                <w:sz w:val="16"/>
                <w:szCs w:val="16"/>
                <w:lang w:val="ka-GE"/>
              </w:rPr>
              <w:t xml:space="preserve"> წელი -4</w:t>
            </w:r>
            <w:r>
              <w:rPr>
                <w:rFonts w:ascii="Sylfaen" w:hAnsi="Sylfaen"/>
                <w:color w:val="000000"/>
                <w:sz w:val="16"/>
                <w:szCs w:val="16"/>
                <w:lang w:val="ka-GE"/>
              </w:rPr>
              <w:t>7</w:t>
            </w:r>
            <w:r w:rsidRPr="00F643AF">
              <w:rPr>
                <w:rFonts w:ascii="Sylfaen" w:hAnsi="Sylfaen"/>
                <w:color w:val="000000"/>
                <w:sz w:val="16"/>
                <w:szCs w:val="16"/>
                <w:lang w:val="ka-GE"/>
              </w:rPr>
              <w:t>0 კმ</w:t>
            </w:r>
          </w:p>
        </w:tc>
        <w:tc>
          <w:tcPr>
            <w:tcW w:w="568" w:type="pct"/>
            <w:tcBorders>
              <w:top w:val="nil"/>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5"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22" w:type="pct"/>
            <w:tcBorders>
              <w:top w:val="nil"/>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22" w:type="pct"/>
            <w:tcBorders>
              <w:top w:val="nil"/>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70" w:type="pct"/>
            <w:tcBorders>
              <w:top w:val="nil"/>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r w:rsidR="00A95C69" w:rsidRPr="00172749" w:rsidTr="00A95C69">
        <w:trPr>
          <w:trHeight w:val="1970"/>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tcPr>
          <w:p w:rsidR="00A95C69" w:rsidRPr="00F643AF" w:rsidRDefault="00A95C69" w:rsidP="00D4707B">
            <w:pPr>
              <w:spacing w:after="0" w:line="240" w:lineRule="auto"/>
              <w:jc w:val="center"/>
              <w:rPr>
                <w:rFonts w:ascii="Sylfaen" w:hAnsi="Sylfaen"/>
                <w:color w:val="000000"/>
                <w:sz w:val="16"/>
                <w:szCs w:val="16"/>
                <w:lang w:val="ka-GE"/>
              </w:rPr>
            </w:pPr>
            <w:r w:rsidRPr="00F643AF">
              <w:rPr>
                <w:rFonts w:ascii="Sylfaen" w:hAnsi="Sylfaen"/>
                <w:color w:val="000000"/>
                <w:sz w:val="16"/>
                <w:szCs w:val="16"/>
                <w:lang w:val="ka-GE"/>
              </w:rPr>
              <w:t>2</w:t>
            </w:r>
          </w:p>
        </w:tc>
        <w:tc>
          <w:tcPr>
            <w:tcW w:w="775"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D4707B">
            <w:pPr>
              <w:rPr>
                <w:rFonts w:ascii="Sylfaen" w:hAnsi="Sylfaen"/>
                <w:color w:val="000000"/>
                <w:sz w:val="16"/>
                <w:szCs w:val="16"/>
                <w:lang w:val="ka-GE"/>
              </w:rPr>
            </w:pPr>
            <w:r w:rsidRPr="00F643AF">
              <w:rPr>
                <w:rFonts w:ascii="Sylfaen" w:hAnsi="Sylfaen"/>
                <w:color w:val="000000"/>
                <w:sz w:val="16"/>
                <w:szCs w:val="16"/>
                <w:lang w:val="ka-GE"/>
              </w:rPr>
              <w:t>გარე განათების წერტების რაოდენობა, რომელთა მოვლა პატრონობა ხორციელდება ქვეპროგრამის ფარგლებში</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E72C96">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rPr>
              <w:t>2</w:t>
            </w:r>
            <w:r w:rsidRPr="00F643AF">
              <w:rPr>
                <w:rFonts w:ascii="Sylfaen" w:hAnsi="Sylfaen"/>
                <w:color w:val="000000"/>
                <w:sz w:val="16"/>
                <w:szCs w:val="16"/>
                <w:lang w:val="ka-GE"/>
              </w:rPr>
              <w:t xml:space="preserve"> წელი- </w:t>
            </w:r>
            <w:r>
              <w:rPr>
                <w:rFonts w:ascii="Sylfaen" w:hAnsi="Sylfaen"/>
                <w:color w:val="000000"/>
                <w:sz w:val="16"/>
                <w:szCs w:val="16"/>
                <w:lang w:val="ka-GE"/>
              </w:rPr>
              <w:t>9000</w:t>
            </w:r>
          </w:p>
        </w:tc>
        <w:tc>
          <w:tcPr>
            <w:tcW w:w="568"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5"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3%</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707B" w:rsidRPr="00263228"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color w:val="000000"/>
                <w:sz w:val="18"/>
                <w:szCs w:val="18"/>
              </w:rPr>
            </w:pPr>
            <w:r w:rsidRPr="00263228">
              <w:rPr>
                <w:rFonts w:ascii="Sylfaen" w:eastAsia="Times New Roman" w:hAnsi="Sylfaen" w:cs="Times New Roman"/>
                <w:b/>
                <w:color w:val="000000"/>
                <w:sz w:val="18"/>
                <w:szCs w:val="18"/>
              </w:rPr>
              <w:t xml:space="preserve">გარე </w:t>
            </w:r>
            <w:r w:rsidRPr="00263228">
              <w:rPr>
                <w:rFonts w:ascii="Sylfaen" w:eastAsia="Times New Roman" w:hAnsi="Sylfaen" w:cs="Times New Roman"/>
                <w:b/>
                <w:color w:val="000000"/>
                <w:sz w:val="18"/>
                <w:szCs w:val="18"/>
                <w:lang w:val="ka-GE"/>
              </w:rPr>
              <w:t xml:space="preserve">- </w:t>
            </w:r>
            <w:r w:rsidRPr="00263228">
              <w:rPr>
                <w:rFonts w:ascii="Sylfaen" w:eastAsia="Times New Roman" w:hAnsi="Sylfaen" w:cs="Times New Roman"/>
                <w:b/>
                <w:color w:val="000000"/>
                <w:sz w:val="18"/>
                <w:szCs w:val="18"/>
              </w:rPr>
              <w:t>განათების სისტემის რეაბლიტაცია/მოწყობა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2023 წლის დაფინანსება</w:t>
            </w:r>
            <w:r w:rsidRPr="0026322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2024 წლის დაფინანსება</w:t>
            </w:r>
            <w:r w:rsidRPr="0026322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2025 წლის დაფინანსება</w:t>
            </w:r>
            <w:r w:rsidRPr="00263228">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202</w:t>
            </w:r>
            <w:r w:rsidRPr="00263228">
              <w:rPr>
                <w:rFonts w:ascii="Sylfaen" w:eastAsia="Times New Roman" w:hAnsi="Sylfaen" w:cs="Times New Roman"/>
                <w:b/>
                <w:bCs/>
                <w:color w:val="000000"/>
                <w:sz w:val="18"/>
                <w:szCs w:val="18"/>
                <w:lang w:val="ka-GE"/>
              </w:rPr>
              <w:t>6</w:t>
            </w:r>
            <w:r w:rsidRPr="00263228">
              <w:rPr>
                <w:rFonts w:ascii="Sylfaen" w:eastAsia="Times New Roman" w:hAnsi="Sylfaen" w:cs="Times New Roman"/>
                <w:b/>
                <w:bCs/>
                <w:color w:val="000000"/>
                <w:sz w:val="18"/>
                <w:szCs w:val="18"/>
              </w:rPr>
              <w:t xml:space="preserve"> წლის დაფინანსება</w:t>
            </w:r>
            <w:r w:rsidRPr="00263228">
              <w:rPr>
                <w:rFonts w:ascii="Sylfaen" w:eastAsia="Times New Roman" w:hAnsi="Sylfaen" w:cs="Times New Roman"/>
                <w:b/>
                <w:bCs/>
                <w:color w:val="000000"/>
                <w:sz w:val="18"/>
                <w:szCs w:val="18"/>
              </w:rPr>
              <w:br/>
              <w:t xml:space="preserve"> ათას ლარში</w:t>
            </w:r>
          </w:p>
        </w:tc>
      </w:tr>
      <w:tr w:rsidR="00C60E9D" w:rsidRPr="00263228" w:rsidTr="00C60E9D">
        <w:trPr>
          <w:trHeight w:val="51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263228" w:rsidRDefault="00C60E9D" w:rsidP="00C60E9D">
            <w:pPr>
              <w:spacing w:after="0" w:line="240" w:lineRule="auto"/>
              <w:jc w:val="center"/>
              <w:rPr>
                <w:rFonts w:ascii="Sylfaen" w:eastAsia="Times New Roman" w:hAnsi="Sylfaen" w:cs="Times New Roman"/>
                <w:color w:val="000000"/>
                <w:sz w:val="18"/>
                <w:szCs w:val="18"/>
              </w:rPr>
            </w:pPr>
            <w:r w:rsidRPr="00263228">
              <w:rPr>
                <w:rFonts w:ascii="Sylfaen" w:eastAsia="Times New Roman" w:hAnsi="Sylfaen" w:cs="Times New Roman"/>
                <w:color w:val="000000"/>
                <w:sz w:val="18"/>
                <w:szCs w:val="18"/>
              </w:rPr>
              <w:t>02 03 02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263228"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263228"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60E9D" w:rsidRPr="00263228" w:rsidRDefault="00C60E9D" w:rsidP="001B217D">
            <w:pPr>
              <w:spacing w:after="0" w:line="240" w:lineRule="auto"/>
              <w:jc w:val="center"/>
              <w:rPr>
                <w:rFonts w:ascii="Sylfaen" w:eastAsia="Times New Roman" w:hAnsi="Sylfaen" w:cs="Times New Roman"/>
                <w:b/>
                <w:color w:val="000000"/>
                <w:sz w:val="18"/>
                <w:szCs w:val="18"/>
              </w:rPr>
            </w:pPr>
            <w:r w:rsidRPr="00263228">
              <w:rPr>
                <w:rFonts w:ascii="Sylfaen" w:eastAsia="Times New Roman" w:hAnsi="Sylfaen" w:cs="Times New Roman"/>
                <w:b/>
                <w:color w:val="000000"/>
                <w:sz w:val="18"/>
                <w:szCs w:val="18"/>
                <w:lang w:val="ka-GE"/>
              </w:rPr>
              <w:t>2</w:t>
            </w:r>
            <w:r w:rsidR="001B217D">
              <w:rPr>
                <w:rFonts w:ascii="Sylfaen" w:eastAsia="Times New Roman" w:hAnsi="Sylfaen" w:cs="Times New Roman"/>
                <w:b/>
                <w:color w:val="000000"/>
                <w:sz w:val="18"/>
                <w:szCs w:val="18"/>
                <w:lang w:val="ka-GE"/>
              </w:rPr>
              <w:t>0</w:t>
            </w:r>
            <w:r w:rsidRPr="00263228">
              <w:rPr>
                <w:rFonts w:ascii="Sylfaen" w:eastAsia="Times New Roman" w:hAnsi="Sylfaen" w:cs="Times New Roman"/>
                <w:b/>
                <w:color w:val="000000"/>
                <w:sz w:val="18"/>
                <w:szCs w:val="18"/>
                <w:lang w:val="ka-GE"/>
              </w:rPr>
              <w:t>0</w:t>
            </w:r>
            <w:r w:rsidRPr="00263228">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263228" w:rsidRDefault="001B217D" w:rsidP="00C60E9D">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w:t>
            </w:r>
            <w:r w:rsidR="00C60E9D" w:rsidRPr="00263228">
              <w:rPr>
                <w:rFonts w:ascii="Sylfaen" w:eastAsia="Times New Roman" w:hAnsi="Sylfaen" w:cs="Times New Roman"/>
                <w:b/>
                <w:color w:val="000000"/>
                <w:sz w:val="18"/>
                <w:szCs w:val="18"/>
                <w:lang w:val="ka-GE"/>
              </w:rPr>
              <w:t>00,00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263228" w:rsidRDefault="001B217D" w:rsidP="00C60E9D">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2</w:t>
            </w:r>
            <w:r w:rsidR="00C60E9D" w:rsidRPr="00263228">
              <w:rPr>
                <w:rFonts w:ascii="Sylfaen" w:eastAsia="Times New Roman" w:hAnsi="Sylfaen" w:cs="Times New Roman"/>
                <w:b/>
                <w:color w:val="000000"/>
                <w:sz w:val="18"/>
                <w:szCs w:val="18"/>
                <w:lang w:val="ka-GE"/>
              </w:rPr>
              <w:t>5</w:t>
            </w:r>
            <w:r w:rsidR="00C60E9D" w:rsidRPr="00263228">
              <w:rPr>
                <w:rFonts w:ascii="Sylfaen" w:eastAsia="Times New Roman" w:hAnsi="Sylfaen" w:cs="Times New Roman"/>
                <w:b/>
                <w:color w:val="000000"/>
                <w:sz w:val="18"/>
                <w:szCs w:val="18"/>
              </w:rPr>
              <w:t>0,00</w:t>
            </w:r>
          </w:p>
        </w:tc>
        <w:tc>
          <w:tcPr>
            <w:tcW w:w="637" w:type="pct"/>
            <w:tcBorders>
              <w:top w:val="nil"/>
              <w:left w:val="nil"/>
              <w:bottom w:val="single" w:sz="4" w:space="0" w:color="auto"/>
              <w:right w:val="single" w:sz="4" w:space="0" w:color="auto"/>
            </w:tcBorders>
            <w:shd w:val="clear" w:color="000000" w:fill="FFFFFF"/>
            <w:vAlign w:val="center"/>
            <w:hideMark/>
          </w:tcPr>
          <w:p w:rsidR="00C60E9D" w:rsidRPr="00263228" w:rsidRDefault="001B217D" w:rsidP="00C60E9D">
            <w:pPr>
              <w:spacing w:after="0" w:line="240" w:lineRule="auto"/>
              <w:jc w:val="center"/>
              <w:rPr>
                <w:rFonts w:ascii="Sylfaen" w:hAnsi="Sylfaen" w:cs="Calibri"/>
                <w:b/>
                <w:bCs/>
                <w:color w:val="000000"/>
                <w:sz w:val="18"/>
                <w:szCs w:val="18"/>
              </w:rPr>
            </w:pPr>
            <w:r>
              <w:rPr>
                <w:rFonts w:ascii="Sylfaen" w:hAnsi="Sylfaen" w:cs="Calibri"/>
                <w:b/>
                <w:bCs/>
                <w:color w:val="000000"/>
                <w:sz w:val="18"/>
                <w:szCs w:val="18"/>
                <w:lang w:val="ka-GE"/>
              </w:rPr>
              <w:t>25</w:t>
            </w:r>
            <w:r w:rsidR="00C60E9D" w:rsidRPr="00263228">
              <w:rPr>
                <w:rFonts w:ascii="Sylfaen" w:hAnsi="Sylfaen" w:cs="Calibri"/>
                <w:b/>
                <w:bCs/>
                <w:color w:val="000000"/>
                <w:sz w:val="18"/>
                <w:szCs w:val="18"/>
              </w:rPr>
              <w:t>0,00</w:t>
            </w:r>
          </w:p>
        </w:tc>
      </w:tr>
      <w:tr w:rsidR="006022DB" w:rsidRPr="00263228" w:rsidTr="00D4707B">
        <w:trPr>
          <w:trHeight w:val="557"/>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63228" w:rsidRDefault="006022DB" w:rsidP="00A33DF0">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63228" w:rsidRDefault="006022DB" w:rsidP="00A33DF0">
            <w:pPr>
              <w:spacing w:after="0" w:line="240" w:lineRule="auto"/>
              <w:rPr>
                <w:rFonts w:ascii="Sylfaen" w:eastAsia="Times New Roman" w:hAnsi="Sylfaen" w:cs="Times New Roman"/>
                <w:color w:val="000000"/>
                <w:sz w:val="18"/>
                <w:szCs w:val="18"/>
              </w:rPr>
            </w:pPr>
            <w:r w:rsidRPr="00263228">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263228" w:rsidTr="00D4707B">
        <w:trPr>
          <w:trHeight w:val="8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63228" w:rsidRDefault="006022DB" w:rsidP="00A33DF0">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63228" w:rsidRDefault="00263228" w:rsidP="00705A5E">
            <w:pPr>
              <w:spacing w:after="0" w:line="240" w:lineRule="auto"/>
              <w:rPr>
                <w:rFonts w:ascii="Sylfaen" w:eastAsia="Times New Roman" w:hAnsi="Sylfaen" w:cs="Times New Roman"/>
                <w:color w:val="000000"/>
                <w:sz w:val="18"/>
                <w:szCs w:val="18"/>
              </w:rPr>
            </w:pPr>
            <w:r w:rsidRPr="00263228">
              <w:rPr>
                <w:rFonts w:ascii="Sylfaen" w:hAnsi="Sylfaen"/>
                <w:color w:val="000000"/>
                <w:sz w:val="18"/>
                <w:szCs w:val="18"/>
              </w:rPr>
              <w:t xml:space="preserve">ქვეპროგრამის  განხორციელებისას </w:t>
            </w:r>
            <w:r w:rsidRPr="00263228">
              <w:rPr>
                <w:rFonts w:ascii="Sylfaen" w:hAnsi="Sylfaen"/>
                <w:color w:val="000000"/>
                <w:sz w:val="18"/>
                <w:szCs w:val="18"/>
                <w:lang w:val="ka-GE"/>
              </w:rPr>
              <w:t xml:space="preserve">გზების/ქუჩების </w:t>
            </w:r>
            <w:r w:rsidRPr="00263228">
              <w:rPr>
                <w:rFonts w:ascii="Sylfaen" w:hAnsi="Sylfaen"/>
                <w:color w:val="000000"/>
                <w:sz w:val="18"/>
                <w:szCs w:val="18"/>
              </w:rPr>
              <w:t>იმ უბნებში სადაც არ არსებობს გარე განათება მოეწყობა ახალი გარე განათების ქსელი, მოხდება არსებულის აღდგენა/რეაბილიტაცია. გარე განათების ქსელზე აღრიცხვის ახალი კვანძების მოწყობა.</w:t>
            </w:r>
          </w:p>
        </w:tc>
      </w:tr>
      <w:tr w:rsidR="006022DB" w:rsidRPr="00263228" w:rsidTr="00D4707B">
        <w:trPr>
          <w:trHeight w:val="78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63228" w:rsidRDefault="006022DB" w:rsidP="00A33DF0">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B71392" w:rsidRPr="00263228" w:rsidRDefault="00B71392" w:rsidP="00B71392">
            <w:pPr>
              <w:rPr>
                <w:rFonts w:ascii="Sylfaen" w:hAnsi="Sylfaen"/>
                <w:color w:val="000000"/>
                <w:sz w:val="18"/>
                <w:szCs w:val="18"/>
              </w:rPr>
            </w:pPr>
            <w:r w:rsidRPr="00263228">
              <w:rPr>
                <w:rFonts w:ascii="Sylfaen" w:hAnsi="Sylfaen"/>
                <w:color w:val="000000"/>
                <w:sz w:val="18"/>
                <w:szCs w:val="18"/>
              </w:rPr>
              <w:t xml:space="preserve">ქვეპროგრამის განხორციელების მიზანია მუნიციპალიტეტის დასახლებული ტერიტორიის გარე </w:t>
            </w:r>
            <w:r w:rsidRPr="00263228">
              <w:rPr>
                <w:rFonts w:ascii="Sylfaen" w:hAnsi="Sylfaen"/>
                <w:color w:val="000000"/>
                <w:sz w:val="18"/>
                <w:szCs w:val="18"/>
                <w:lang w:val="ka-GE"/>
              </w:rPr>
              <w:t>-</w:t>
            </w:r>
            <w:r w:rsidRPr="00263228">
              <w:rPr>
                <w:rFonts w:ascii="Sylfaen" w:hAnsi="Sylfaen"/>
                <w:color w:val="000000"/>
                <w:sz w:val="18"/>
                <w:szCs w:val="18"/>
              </w:rPr>
              <w:t xml:space="preserve">განათებით მაქსიმალურად უზრუნველყოფა.            </w:t>
            </w:r>
            <w:r w:rsidRPr="00263228">
              <w:rPr>
                <w:rFonts w:ascii="Sylfaen" w:hAnsi="Sylfaen"/>
                <w:color w:val="000000"/>
                <w:sz w:val="18"/>
                <w:szCs w:val="18"/>
                <w:lang w:val="ka-GE"/>
              </w:rPr>
              <w:t xml:space="preserve">                                                                                            </w:t>
            </w:r>
            <w:r w:rsidRPr="00263228">
              <w:rPr>
                <w:rFonts w:ascii="Sylfaen" w:hAnsi="Sylfaen"/>
                <w:color w:val="000000"/>
                <w:sz w:val="18"/>
                <w:szCs w:val="18"/>
              </w:rPr>
              <w:t xml:space="preserve"> </w:t>
            </w:r>
          </w:p>
          <w:p w:rsidR="006022DB" w:rsidRPr="00263228" w:rsidRDefault="00B71392" w:rsidP="00B71392">
            <w:pPr>
              <w:spacing w:after="0" w:line="240" w:lineRule="auto"/>
              <w:rPr>
                <w:rFonts w:ascii="Sylfaen" w:eastAsia="Times New Roman" w:hAnsi="Sylfaen" w:cs="Times New Roman"/>
                <w:color w:val="000000"/>
                <w:sz w:val="18"/>
                <w:szCs w:val="18"/>
              </w:rPr>
            </w:pPr>
            <w:r w:rsidRPr="00263228">
              <w:rPr>
                <w:rFonts w:ascii="Sylfaen" w:hAnsi="Sylfaen"/>
                <w:color w:val="000000"/>
                <w:sz w:val="18"/>
                <w:szCs w:val="18"/>
              </w:rPr>
              <w:t xml:space="preserve"> შედეგი: ღამის საათებში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62"/>
        <w:gridCol w:w="2205"/>
        <w:gridCol w:w="1508"/>
        <w:gridCol w:w="1790"/>
        <w:gridCol w:w="1443"/>
        <w:gridCol w:w="1926"/>
        <w:gridCol w:w="1926"/>
        <w:gridCol w:w="2002"/>
      </w:tblGrid>
      <w:tr w:rsidR="00A95C69" w:rsidRPr="00172749" w:rsidTr="00A95C69">
        <w:trPr>
          <w:trHeight w:val="827"/>
        </w:trPr>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w:t>
            </w:r>
          </w:p>
        </w:tc>
        <w:tc>
          <w:tcPr>
            <w:tcW w:w="749"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556"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76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A95C69">
        <w:trPr>
          <w:trHeight w:val="854"/>
        </w:trPr>
        <w:tc>
          <w:tcPr>
            <w:tcW w:w="305"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749"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spacing w:after="0" w:line="240" w:lineRule="auto"/>
              <w:rPr>
                <w:rFonts w:ascii="Sylfaen" w:eastAsia="Times New Roman" w:hAnsi="Sylfaen"/>
                <w:color w:val="000000"/>
                <w:sz w:val="18"/>
                <w:szCs w:val="18"/>
                <w:lang w:val="ka-GE"/>
              </w:rPr>
            </w:pPr>
            <w:r w:rsidRPr="00172749">
              <w:rPr>
                <w:rFonts w:ascii="Sylfaen" w:eastAsia="Times New Roman" w:hAnsi="Sylfaen"/>
                <w:color w:val="000000"/>
                <w:sz w:val="18"/>
                <w:szCs w:val="18"/>
                <w:lang w:val="ka-GE"/>
              </w:rPr>
              <w:t>გარე განათების ქსელის მოწყობა/რეაბილიტაცია</w:t>
            </w:r>
          </w:p>
        </w:tc>
        <w:tc>
          <w:tcPr>
            <w:tcW w:w="580" w:type="pct"/>
            <w:tcBorders>
              <w:top w:val="nil"/>
              <w:left w:val="nil"/>
              <w:bottom w:val="single" w:sz="4" w:space="0" w:color="auto"/>
              <w:right w:val="single" w:sz="4" w:space="0" w:color="auto"/>
            </w:tcBorders>
            <w:shd w:val="clear" w:color="000000" w:fill="FFFFFF"/>
            <w:vAlign w:val="center"/>
          </w:tcPr>
          <w:p w:rsidR="00A95C69" w:rsidRPr="00172749" w:rsidRDefault="00610649" w:rsidP="00F277A3">
            <w:pPr>
              <w:rPr>
                <w:rFonts w:ascii="Sylfaen" w:hAnsi="Sylfaen"/>
                <w:color w:val="000000"/>
                <w:sz w:val="18"/>
                <w:szCs w:val="18"/>
                <w:lang w:val="ka-GE"/>
              </w:rPr>
            </w:pPr>
            <w:r w:rsidRPr="00610649">
              <w:rPr>
                <w:rFonts w:ascii="Sylfaen" w:hAnsi="Sylfaen"/>
                <w:color w:val="000000"/>
                <w:sz w:val="18"/>
                <w:szCs w:val="18"/>
                <w:lang w:val="ka-GE"/>
              </w:rPr>
              <w:t xml:space="preserve">9323 </w:t>
            </w:r>
            <w:r w:rsidR="00A95C69" w:rsidRPr="00610649">
              <w:rPr>
                <w:rFonts w:ascii="Sylfaen" w:hAnsi="Sylfaen"/>
                <w:color w:val="000000"/>
                <w:sz w:val="18"/>
                <w:szCs w:val="18"/>
                <w:lang w:val="ka-GE"/>
              </w:rPr>
              <w:t>გრძ.მ</w:t>
            </w:r>
          </w:p>
        </w:tc>
        <w:tc>
          <w:tcPr>
            <w:tcW w:w="580" w:type="pct"/>
            <w:tcBorders>
              <w:top w:val="nil"/>
              <w:left w:val="nil"/>
              <w:bottom w:val="single" w:sz="4" w:space="0" w:color="auto"/>
              <w:right w:val="single" w:sz="4" w:space="0" w:color="auto"/>
            </w:tcBorders>
            <w:shd w:val="clear" w:color="000000" w:fill="FFFFFF"/>
            <w:vAlign w:val="center"/>
          </w:tcPr>
          <w:p w:rsidR="00A95C69" w:rsidRPr="00172749" w:rsidRDefault="00610649" w:rsidP="00F277A3">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შენარჩუნება/ზრდა</w:t>
            </w:r>
          </w:p>
        </w:tc>
        <w:tc>
          <w:tcPr>
            <w:tcW w:w="556"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5%</w:t>
            </w:r>
          </w:p>
        </w:tc>
        <w:tc>
          <w:tcPr>
            <w:tcW w:w="73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შენარჩუნება/ზრდა</w:t>
            </w:r>
          </w:p>
        </w:tc>
        <w:tc>
          <w:tcPr>
            <w:tcW w:w="73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შენარჩუნება/ზრდა</w:t>
            </w:r>
          </w:p>
        </w:tc>
        <w:tc>
          <w:tcPr>
            <w:tcW w:w="762"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707B" w:rsidRPr="00172749"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707B" w:rsidRPr="00172749" w:rsidRDefault="00D4707B" w:rsidP="00D4707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707B" w:rsidRPr="00172749" w:rsidRDefault="00D4707B" w:rsidP="00D4707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707B" w:rsidRPr="008929FB" w:rsidRDefault="00D4707B" w:rsidP="00D4707B">
            <w:pPr>
              <w:spacing w:after="0" w:line="240" w:lineRule="auto"/>
              <w:jc w:val="center"/>
              <w:rPr>
                <w:rFonts w:ascii="Sylfaen" w:eastAsia="Times New Roman" w:hAnsi="Sylfaen" w:cs="Times New Roman"/>
                <w:b/>
                <w:color w:val="000000"/>
                <w:sz w:val="18"/>
                <w:szCs w:val="18"/>
              </w:rPr>
            </w:pPr>
            <w:r w:rsidRPr="008929FB">
              <w:rPr>
                <w:rFonts w:ascii="Sylfaen" w:eastAsia="Times New Roman" w:hAnsi="Sylfaen" w:cs="Times New Roman"/>
                <w:b/>
                <w:color w:val="000000"/>
                <w:sz w:val="18"/>
                <w:szCs w:val="18"/>
              </w:rPr>
              <w:t>მუნიციპალური ტრანსპორტის განვითარება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707B" w:rsidRPr="00172749" w:rsidRDefault="00D4707B" w:rsidP="00D4707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172749" w:rsidRDefault="00D4707B" w:rsidP="00D4707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172749" w:rsidRDefault="00D4707B" w:rsidP="00D4707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707B" w:rsidRPr="00172749" w:rsidRDefault="00D4707B"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sidR="007D1998">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C60E9D" w:rsidRPr="00172749" w:rsidTr="007D1998">
        <w:trPr>
          <w:trHeight w:val="43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7D1998" w:rsidRDefault="00C60E9D" w:rsidP="00C60E9D">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0</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lang w:val="ka-GE"/>
              </w:rPr>
              <w:t>04</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172749"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172749"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60E9D" w:rsidRPr="00220EB9" w:rsidRDefault="00C60E9D" w:rsidP="00C60E9D">
            <w:pPr>
              <w:spacing w:after="0" w:line="240" w:lineRule="auto"/>
              <w:jc w:val="center"/>
              <w:rPr>
                <w:rFonts w:ascii="Sylfaen" w:eastAsia="Times New Roman" w:hAnsi="Sylfaen"/>
                <w:b/>
                <w:bCs/>
                <w:color w:val="000000"/>
                <w:sz w:val="18"/>
                <w:szCs w:val="18"/>
              </w:rPr>
            </w:pPr>
            <w:r w:rsidRPr="00220EB9">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263228" w:rsidRDefault="00C60E9D" w:rsidP="00263228">
            <w:pPr>
              <w:spacing w:after="0" w:line="240" w:lineRule="auto"/>
              <w:jc w:val="center"/>
              <w:rPr>
                <w:rFonts w:ascii="Sylfaen" w:hAnsi="Sylfaen"/>
                <w:b/>
                <w:bCs/>
                <w:color w:val="000000"/>
                <w:sz w:val="18"/>
                <w:szCs w:val="18"/>
                <w:lang w:val="ka-GE"/>
              </w:rPr>
            </w:pPr>
            <w:r w:rsidRPr="00220EB9">
              <w:rPr>
                <w:rFonts w:ascii="Sylfaen" w:hAnsi="Sylfaen"/>
                <w:b/>
                <w:bCs/>
                <w:color w:val="000000"/>
                <w:sz w:val="18"/>
                <w:szCs w:val="18"/>
              </w:rPr>
              <w:t>1</w:t>
            </w:r>
            <w:r w:rsidR="00263228">
              <w:rPr>
                <w:rFonts w:ascii="Sylfaen" w:hAnsi="Sylfaen"/>
                <w:b/>
                <w:bCs/>
                <w:color w:val="000000"/>
                <w:sz w:val="18"/>
                <w:szCs w:val="18"/>
                <w:lang w:val="ka-GE"/>
              </w:rPr>
              <w:t>440,00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220EB9" w:rsidRDefault="00C60E9D" w:rsidP="00C60E9D">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1,440.00</w:t>
            </w:r>
          </w:p>
        </w:tc>
        <w:tc>
          <w:tcPr>
            <w:tcW w:w="637" w:type="pct"/>
            <w:tcBorders>
              <w:top w:val="nil"/>
              <w:left w:val="nil"/>
              <w:bottom w:val="single" w:sz="4" w:space="0" w:color="auto"/>
              <w:right w:val="single" w:sz="4" w:space="0" w:color="auto"/>
            </w:tcBorders>
            <w:shd w:val="clear" w:color="000000" w:fill="FFFFFF"/>
            <w:vAlign w:val="center"/>
            <w:hideMark/>
          </w:tcPr>
          <w:p w:rsidR="00C60E9D" w:rsidRPr="00220EB9" w:rsidRDefault="00C60E9D" w:rsidP="00C60E9D">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1,440.00</w:t>
            </w:r>
          </w:p>
        </w:tc>
      </w:tr>
      <w:tr w:rsidR="006022DB" w:rsidRPr="00172749"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172749">
              <w:rPr>
                <w:rFonts w:ascii="Sylfaen" w:eastAsia="Times New Roman" w:hAnsi="Sylfaen" w:cs="Times New Roman"/>
                <w:color w:val="000000"/>
                <w:sz w:val="18"/>
                <w:szCs w:val="18"/>
                <w:lang w:val="ka-GE"/>
              </w:rPr>
              <w:t xml:space="preserve">, </w:t>
            </w: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იპ თელავის სატრანსპორტო სამსახური</w:t>
            </w:r>
          </w:p>
        </w:tc>
      </w:tr>
      <w:tr w:rsidR="007D1998" w:rsidRPr="00172749"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231F50" w:rsidRDefault="007D1998" w:rsidP="00850090">
            <w:pPr>
              <w:spacing w:after="0" w:line="240" w:lineRule="auto"/>
              <w:rPr>
                <w:rFonts w:ascii="Sylfaen" w:eastAsia="Times New Roman" w:hAnsi="Sylfaen" w:cs="Times New Roman"/>
                <w:color w:val="000000"/>
                <w:sz w:val="18"/>
                <w:szCs w:val="18"/>
              </w:rPr>
            </w:pPr>
            <w:r w:rsidRPr="00231F50">
              <w:rPr>
                <w:rFonts w:ascii="Sylfaen" w:hAnsi="Sylfaen"/>
                <w:color w:val="000000"/>
                <w:sz w:val="18"/>
                <w:szCs w:val="18"/>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ტრანსპორტის მომსახურების დაფინანსება</w:t>
            </w:r>
            <w:r w:rsidRPr="00231F50">
              <w:rPr>
                <w:rFonts w:ascii="Sylfaen" w:hAnsi="Sylfaen"/>
                <w:color w:val="000000"/>
                <w:sz w:val="18"/>
                <w:szCs w:val="18"/>
                <w:lang w:val="ka-GE"/>
              </w:rPr>
              <w:t>,</w:t>
            </w:r>
            <w:r w:rsidRPr="00231F50">
              <w:rPr>
                <w:rFonts w:ascii="Sylfaen" w:hAnsi="Sylfaen"/>
                <w:color w:val="000000"/>
                <w:sz w:val="18"/>
                <w:szCs w:val="18"/>
              </w:rPr>
              <w:t xml:space="preserve"> რომლითაც განხორციელდება მუნიციპალური ტრანსპორტის ხარჯების ანაზღაურება და სხვა.</w:t>
            </w:r>
          </w:p>
        </w:tc>
      </w:tr>
      <w:tr w:rsidR="007D1998" w:rsidRPr="00172749"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231F50" w:rsidRDefault="007D1998" w:rsidP="007D1998">
            <w:pPr>
              <w:spacing w:after="0" w:line="240" w:lineRule="auto"/>
              <w:rPr>
                <w:rFonts w:ascii="Sylfaen" w:eastAsia="Times New Roman" w:hAnsi="Sylfaen" w:cs="Times New Roman"/>
                <w:color w:val="000000"/>
                <w:sz w:val="18"/>
                <w:szCs w:val="18"/>
              </w:rPr>
            </w:pPr>
            <w:r w:rsidRPr="00231F50">
              <w:rPr>
                <w:rFonts w:ascii="Sylfaen" w:eastAsia="Times New Roman" w:hAnsi="Sylfaen" w:cs="Times New Roman"/>
                <w:color w:val="000000"/>
                <w:sz w:val="18"/>
                <w:szCs w:val="18"/>
              </w:rPr>
              <w:t xml:space="preserve">მიზანი: მუნიციპალური სატრანსპორტო სერვისის ფუნქციონირება. </w:t>
            </w:r>
          </w:p>
          <w:p w:rsidR="007D1998" w:rsidRPr="00231F50" w:rsidRDefault="007D1998" w:rsidP="007D1998">
            <w:pPr>
              <w:spacing w:after="0" w:line="240" w:lineRule="auto"/>
              <w:rPr>
                <w:rFonts w:ascii="Sylfaen" w:eastAsia="Times New Roman" w:hAnsi="Sylfaen" w:cs="Times New Roman"/>
                <w:color w:val="000000"/>
                <w:sz w:val="18"/>
                <w:szCs w:val="18"/>
              </w:rPr>
            </w:pPr>
            <w:r w:rsidRPr="00231F50">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7D1998" w:rsidRPr="00172749"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D1998" w:rsidRPr="008929FB" w:rsidRDefault="007D1998" w:rsidP="007D1998">
            <w:pPr>
              <w:spacing w:after="0" w:line="240" w:lineRule="auto"/>
              <w:jc w:val="center"/>
              <w:rPr>
                <w:rFonts w:ascii="Sylfaen" w:eastAsia="Times New Roman" w:hAnsi="Sylfaen" w:cs="Times New Roman"/>
                <w:b/>
                <w:color w:val="000000"/>
                <w:sz w:val="18"/>
                <w:szCs w:val="18"/>
              </w:rPr>
            </w:pPr>
            <w:r w:rsidRPr="008929FB">
              <w:rPr>
                <w:rFonts w:ascii="Sylfaen" w:eastAsia="Times New Roman" w:hAnsi="Sylfaen" w:cs="Times New Roman"/>
                <w:b/>
                <w:color w:val="000000"/>
                <w:sz w:val="18"/>
                <w:szCs w:val="18"/>
              </w:rPr>
              <w:t>მუნიციპალური ტრანსპორტის მომსახურება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055A4B" w:rsidRPr="00172749" w:rsidTr="007D199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04 01 02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55A4B" w:rsidRPr="00172749"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eastAsia="Times New Roman" w:hAnsi="Sylfaen"/>
                <w:b/>
                <w:bCs/>
                <w:color w:val="000000"/>
                <w:sz w:val="18"/>
                <w:szCs w:val="18"/>
              </w:rPr>
            </w:pPr>
            <w:r w:rsidRPr="00220EB9">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1,440.00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1,440.00</w:t>
            </w:r>
          </w:p>
        </w:tc>
        <w:tc>
          <w:tcPr>
            <w:tcW w:w="637"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1,440.00</w:t>
            </w:r>
          </w:p>
        </w:tc>
      </w:tr>
      <w:tr w:rsidR="006022DB" w:rsidRPr="00172749" w:rsidTr="007D1998">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იპ თელავის სატრანსპორტო სამსახური</w:t>
            </w:r>
          </w:p>
        </w:tc>
      </w:tr>
      <w:tr w:rsidR="007D1998" w:rsidRPr="00172749" w:rsidTr="007D1998">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50090">
            <w:pPr>
              <w:spacing w:after="0" w:line="240" w:lineRule="auto"/>
              <w:rPr>
                <w:rFonts w:ascii="Sylfaen" w:eastAsia="Times New Roman" w:hAnsi="Sylfaen" w:cs="Times New Roman"/>
                <w:color w:val="000000"/>
                <w:sz w:val="18"/>
                <w:szCs w:val="18"/>
              </w:rPr>
            </w:pPr>
            <w:r w:rsidRPr="00E95B44">
              <w:rPr>
                <w:rFonts w:ascii="Sylfaen" w:hAnsi="Sylfaen"/>
                <w:color w:val="000000"/>
                <w:sz w:val="18"/>
                <w:szCs w:val="18"/>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ტრანსპორტის მომსახურების დაფინანსება</w:t>
            </w:r>
            <w:r w:rsidRPr="00E95B44">
              <w:rPr>
                <w:rFonts w:ascii="Sylfaen" w:hAnsi="Sylfaen"/>
                <w:color w:val="000000"/>
                <w:sz w:val="18"/>
                <w:szCs w:val="18"/>
                <w:lang w:val="ka-GE"/>
              </w:rPr>
              <w:t>,</w:t>
            </w:r>
            <w:r w:rsidRPr="00E95B44">
              <w:rPr>
                <w:rFonts w:ascii="Sylfaen" w:hAnsi="Sylfaen"/>
                <w:color w:val="000000"/>
                <w:sz w:val="18"/>
                <w:szCs w:val="18"/>
              </w:rPr>
              <w:t xml:space="preserve"> რომლითაც განხორციელდება მუნიციპალური ტრანსპორტის ხარჯების ანაზღაურება და სხვა.</w:t>
            </w:r>
          </w:p>
        </w:tc>
      </w:tr>
      <w:tr w:rsidR="007D1998" w:rsidRPr="00172749" w:rsidTr="007D1998">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50090">
            <w:pPr>
              <w:spacing w:after="0" w:line="240" w:lineRule="auto"/>
              <w:rPr>
                <w:rFonts w:ascii="Sylfaen" w:eastAsia="Times New Roman" w:hAnsi="Sylfaen" w:cs="Times New Roman"/>
                <w:color w:val="000000"/>
                <w:sz w:val="18"/>
                <w:szCs w:val="18"/>
              </w:rPr>
            </w:pPr>
            <w:r w:rsidRPr="00E95B44">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                                                                                                                       შედეგი: მუნიციპალური ტრანსპორტით მოსარგებლეთათვის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79"/>
        <w:gridCol w:w="1929"/>
        <w:gridCol w:w="1758"/>
        <w:gridCol w:w="1755"/>
        <w:gridCol w:w="2071"/>
        <w:gridCol w:w="1790"/>
        <w:gridCol w:w="1790"/>
        <w:gridCol w:w="1790"/>
      </w:tblGrid>
      <w:tr w:rsidR="00A95C69" w:rsidRPr="00172749" w:rsidTr="00A95C69">
        <w:trPr>
          <w:trHeight w:val="82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w:t>
            </w:r>
          </w:p>
        </w:tc>
        <w:tc>
          <w:tcPr>
            <w:tcW w:w="716"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7D1998">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768"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7D1998">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7D1998">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7D1998">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A95C69">
        <w:trPr>
          <w:trHeight w:val="85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716"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spacing w:after="0" w:line="240" w:lineRule="auto"/>
              <w:rPr>
                <w:rFonts w:ascii="Sylfaen" w:eastAsia="Times New Roman" w:hAnsi="Sylfaen"/>
                <w:color w:val="000000"/>
                <w:sz w:val="18"/>
                <w:szCs w:val="18"/>
                <w:lang w:val="ka-GE"/>
              </w:rPr>
            </w:pPr>
            <w:r w:rsidRPr="00172749">
              <w:rPr>
                <w:rFonts w:ascii="Sylfaen" w:eastAsia="Times New Roman" w:hAnsi="Sylfaen"/>
                <w:color w:val="000000"/>
                <w:sz w:val="18"/>
                <w:szCs w:val="18"/>
                <w:lang w:val="ka-GE"/>
              </w:rPr>
              <w:t>მუნიციპალური ავტობუსების რაოდენობა</w:t>
            </w:r>
          </w:p>
        </w:tc>
        <w:tc>
          <w:tcPr>
            <w:tcW w:w="653" w:type="pct"/>
            <w:tcBorders>
              <w:top w:val="nil"/>
              <w:left w:val="nil"/>
              <w:bottom w:val="single" w:sz="4" w:space="0" w:color="auto"/>
              <w:right w:val="single" w:sz="4" w:space="0" w:color="auto"/>
            </w:tcBorders>
            <w:shd w:val="clear" w:color="000000" w:fill="FFFFFF"/>
            <w:vAlign w:val="center"/>
          </w:tcPr>
          <w:p w:rsidR="00A95C69" w:rsidRPr="00172749" w:rsidRDefault="00A95C69" w:rsidP="00A95C69">
            <w:pPr>
              <w:jc w:val="center"/>
              <w:rPr>
                <w:rFonts w:ascii="Sylfaen" w:hAnsi="Sylfaen"/>
                <w:color w:val="000000"/>
                <w:sz w:val="18"/>
                <w:szCs w:val="18"/>
                <w:lang w:val="ka-GE"/>
              </w:rPr>
            </w:pPr>
            <w:r w:rsidRPr="00172749">
              <w:rPr>
                <w:rFonts w:ascii="Sylfaen" w:hAnsi="Sylfaen"/>
                <w:color w:val="000000"/>
                <w:sz w:val="18"/>
                <w:szCs w:val="18"/>
                <w:lang w:val="ka-GE"/>
              </w:rPr>
              <w:t>10</w:t>
            </w:r>
          </w:p>
        </w:tc>
        <w:tc>
          <w:tcPr>
            <w:tcW w:w="652"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c>
          <w:tcPr>
            <w:tcW w:w="768"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Pr>
                <w:rFonts w:ascii="Sylfaen" w:hAnsi="Sylfaen"/>
                <w:color w:val="000000"/>
                <w:sz w:val="18"/>
                <w:szCs w:val="18"/>
                <w:lang w:val="ka-GE"/>
              </w:rPr>
              <w:t>1</w:t>
            </w:r>
            <w:r w:rsidRPr="00172749">
              <w:rPr>
                <w:rFonts w:ascii="Sylfaen" w:hAnsi="Sylfaen"/>
                <w:color w:val="000000"/>
                <w:sz w:val="18"/>
                <w:szCs w:val="18"/>
                <w:lang w:val="ka-GE"/>
              </w:rPr>
              <w:t>0%- ავტობუსის მწყობრიდან გამოსვლა</w:t>
            </w:r>
          </w:p>
        </w:tc>
        <w:tc>
          <w:tcPr>
            <w:tcW w:w="652"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sidR="00263228">
              <w:rPr>
                <w:rFonts w:ascii="Sylfaen" w:hAnsi="Sylfaen"/>
                <w:color w:val="000000"/>
                <w:sz w:val="18"/>
                <w:szCs w:val="18"/>
                <w:lang w:val="ka-GE"/>
              </w:rPr>
              <w:t>/ზრდა</w:t>
            </w:r>
            <w:r w:rsidRPr="00172749">
              <w:rPr>
                <w:rFonts w:ascii="Sylfaen" w:hAnsi="Sylfaen"/>
                <w:color w:val="000000"/>
                <w:sz w:val="18"/>
                <w:szCs w:val="18"/>
                <w:lang w:val="ka-GE"/>
              </w:rPr>
              <w:t xml:space="preserve"> </w:t>
            </w:r>
          </w:p>
        </w:tc>
        <w:tc>
          <w:tcPr>
            <w:tcW w:w="652" w:type="pct"/>
            <w:tcBorders>
              <w:top w:val="nil"/>
              <w:left w:val="nil"/>
              <w:bottom w:val="single" w:sz="4" w:space="0" w:color="auto"/>
              <w:right w:val="single" w:sz="4" w:space="0" w:color="auto"/>
            </w:tcBorders>
            <w:shd w:val="clear" w:color="000000" w:fill="FFFFFF"/>
            <w:vAlign w:val="center"/>
          </w:tcPr>
          <w:p w:rsidR="00A95C69" w:rsidRPr="00172749" w:rsidRDefault="00263228"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/ზრდა</w:t>
            </w:r>
          </w:p>
        </w:tc>
        <w:tc>
          <w:tcPr>
            <w:tcW w:w="652" w:type="pct"/>
            <w:tcBorders>
              <w:top w:val="nil"/>
              <w:left w:val="nil"/>
              <w:bottom w:val="single" w:sz="4" w:space="0" w:color="auto"/>
              <w:right w:val="single" w:sz="4" w:space="0" w:color="auto"/>
            </w:tcBorders>
            <w:shd w:val="clear" w:color="000000" w:fill="FFFFFF"/>
            <w:vAlign w:val="center"/>
          </w:tcPr>
          <w:p w:rsidR="00A95C69" w:rsidRPr="00172749" w:rsidRDefault="00263228"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7D1998" w:rsidRPr="002D1984"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color w:val="000000"/>
                <w:sz w:val="18"/>
                <w:szCs w:val="18"/>
              </w:rPr>
            </w:pPr>
            <w:r w:rsidRPr="002D1984">
              <w:rPr>
                <w:rFonts w:ascii="Sylfaen" w:eastAsia="Times New Roman" w:hAnsi="Sylfaen" w:cs="Times New Roman"/>
                <w:b/>
                <w:color w:val="000000"/>
                <w:sz w:val="18"/>
                <w:szCs w:val="18"/>
              </w:rPr>
              <w:t>ბინათმშენებლობის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2023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2024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2025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w:t>
            </w:r>
            <w:r w:rsidRPr="002D1984">
              <w:rPr>
                <w:rFonts w:ascii="Sylfaen" w:eastAsia="Times New Roman" w:hAnsi="Sylfaen" w:cs="Times New Roman"/>
                <w:b/>
                <w:bCs/>
                <w:color w:val="000000"/>
                <w:sz w:val="18"/>
                <w:szCs w:val="18"/>
                <w:lang w:val="ka-GE"/>
              </w:rPr>
              <w:t>6</w:t>
            </w:r>
            <w:r w:rsidRPr="002D1984">
              <w:rPr>
                <w:rFonts w:ascii="Sylfaen" w:eastAsia="Times New Roman" w:hAnsi="Sylfaen" w:cs="Times New Roman"/>
                <w:b/>
                <w:bCs/>
                <w:color w:val="000000"/>
                <w:sz w:val="18"/>
                <w:szCs w:val="18"/>
              </w:rPr>
              <w:t xml:space="preserve">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r>
      <w:tr w:rsidR="001B217D" w:rsidRPr="002D1984" w:rsidTr="007D1998">
        <w:trPr>
          <w:trHeight w:val="42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B217D" w:rsidRPr="002D1984" w:rsidRDefault="001B217D" w:rsidP="001B217D">
            <w:pPr>
              <w:spacing w:after="0" w:line="240" w:lineRule="auto"/>
              <w:jc w:val="center"/>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lastRenderedPageBreak/>
              <w:t xml:space="preserve">02 05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B217D" w:rsidRPr="002D1984" w:rsidRDefault="001B217D" w:rsidP="001B217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B217D" w:rsidRPr="002D1984" w:rsidRDefault="001B217D" w:rsidP="001B217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B217D" w:rsidRPr="002D1984" w:rsidRDefault="00934F3A" w:rsidP="001B217D">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lang w:val="ka-GE"/>
              </w:rPr>
              <w:t>1991</w:t>
            </w:r>
            <w:r w:rsidR="00C670FD">
              <w:rPr>
                <w:rFonts w:ascii="Sylfaen" w:hAnsi="Sylfaen"/>
                <w:b/>
                <w:bCs/>
                <w:color w:val="000000"/>
                <w:sz w:val="18"/>
                <w:szCs w:val="18"/>
              </w:rPr>
              <w:t>.5</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2D1984" w:rsidRDefault="001B217D" w:rsidP="001B217D">
            <w:pPr>
              <w:spacing w:after="0" w:line="240" w:lineRule="auto"/>
              <w:jc w:val="center"/>
              <w:rPr>
                <w:rFonts w:ascii="Sylfaen" w:hAnsi="Sylfaen"/>
                <w:b/>
                <w:bCs/>
                <w:color w:val="000000"/>
                <w:sz w:val="18"/>
                <w:szCs w:val="18"/>
              </w:rPr>
            </w:pPr>
            <w:r w:rsidRPr="002D1984">
              <w:rPr>
                <w:rFonts w:ascii="Sylfaen" w:hAnsi="Sylfaen"/>
                <w:b/>
                <w:bCs/>
                <w:color w:val="000000"/>
                <w:sz w:val="18"/>
                <w:szCs w:val="18"/>
              </w:rPr>
              <w:t>404.80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2D1984" w:rsidRDefault="001B217D" w:rsidP="001B217D">
            <w:pPr>
              <w:spacing w:after="0" w:line="240" w:lineRule="auto"/>
              <w:jc w:val="center"/>
              <w:rPr>
                <w:rFonts w:ascii="Sylfaen" w:hAnsi="Sylfaen"/>
                <w:b/>
                <w:bCs/>
                <w:color w:val="000000"/>
                <w:sz w:val="18"/>
                <w:szCs w:val="18"/>
              </w:rPr>
            </w:pPr>
            <w:r w:rsidRPr="002D1984">
              <w:rPr>
                <w:rFonts w:ascii="Sylfaen" w:hAnsi="Sylfaen"/>
                <w:b/>
                <w:bCs/>
                <w:color w:val="000000"/>
                <w:sz w:val="18"/>
                <w:szCs w:val="18"/>
              </w:rPr>
              <w:t>301.00</w:t>
            </w:r>
          </w:p>
        </w:tc>
        <w:tc>
          <w:tcPr>
            <w:tcW w:w="637" w:type="pct"/>
            <w:tcBorders>
              <w:top w:val="nil"/>
              <w:left w:val="nil"/>
              <w:bottom w:val="single" w:sz="4" w:space="0" w:color="auto"/>
              <w:right w:val="single" w:sz="4" w:space="0" w:color="auto"/>
            </w:tcBorders>
            <w:shd w:val="clear" w:color="000000" w:fill="FFFFFF"/>
            <w:vAlign w:val="center"/>
            <w:hideMark/>
          </w:tcPr>
          <w:p w:rsidR="001B217D" w:rsidRPr="002D1984" w:rsidRDefault="001B217D" w:rsidP="001B217D">
            <w:pPr>
              <w:spacing w:after="0" w:line="240" w:lineRule="auto"/>
              <w:jc w:val="center"/>
              <w:rPr>
                <w:rFonts w:ascii="Sylfaen" w:hAnsi="Sylfaen"/>
                <w:b/>
                <w:bCs/>
                <w:color w:val="000000"/>
                <w:sz w:val="18"/>
                <w:szCs w:val="18"/>
              </w:rPr>
            </w:pPr>
            <w:r w:rsidRPr="002D1984">
              <w:rPr>
                <w:rFonts w:ascii="Sylfaen" w:hAnsi="Sylfaen"/>
                <w:b/>
                <w:bCs/>
                <w:color w:val="000000"/>
                <w:sz w:val="18"/>
                <w:szCs w:val="18"/>
              </w:rPr>
              <w:t>250.00</w:t>
            </w:r>
          </w:p>
        </w:tc>
      </w:tr>
      <w:tr w:rsidR="006022DB" w:rsidRPr="002D1984"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D1984" w:rsidRDefault="006022DB" w:rsidP="00A33DF0">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D1984" w:rsidRDefault="006022DB" w:rsidP="00A33DF0">
            <w:pPr>
              <w:spacing w:after="0" w:line="240" w:lineRule="auto"/>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D1998" w:rsidRPr="002D1984" w:rsidTr="00D7640D">
        <w:trPr>
          <w:trHeight w:val="12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2D1984" w:rsidRDefault="00170469" w:rsidP="00AC23CB">
            <w:pPr>
              <w:spacing w:after="0" w:line="240" w:lineRule="auto"/>
              <w:jc w:val="both"/>
              <w:rPr>
                <w:rFonts w:ascii="Sylfaen" w:eastAsia="Times New Roman" w:hAnsi="Sylfaen" w:cs="Times New Roman"/>
                <w:color w:val="000000"/>
                <w:sz w:val="18"/>
                <w:szCs w:val="18"/>
              </w:rPr>
            </w:pPr>
            <w:r w:rsidRPr="00C94297">
              <w:rPr>
                <w:rFonts w:ascii="Sylfaen" w:hAnsi="Sylfaen"/>
                <w:color w:val="000000"/>
                <w:sz w:val="18"/>
                <w:szCs w:val="18"/>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w:t>
            </w:r>
            <w:r w:rsidRPr="00C94297">
              <w:rPr>
                <w:rFonts w:ascii="Sylfaen" w:hAnsi="Sylfaen"/>
                <w:color w:val="000000"/>
                <w:sz w:val="18"/>
                <w:szCs w:val="18"/>
                <w:lang w:val="ka-GE"/>
              </w:rPr>
              <w:t>სახლების</w:t>
            </w:r>
            <w:r w:rsidRPr="00C94297">
              <w:rPr>
                <w:rFonts w:ascii="Sylfaen" w:hAnsi="Sylfaen"/>
                <w:color w:val="000000"/>
                <w:sz w:val="18"/>
                <w:szCs w:val="18"/>
              </w:rPr>
              <w:t xml:space="preserve">  ეზოების </w:t>
            </w:r>
            <w:r w:rsidRPr="00C94297">
              <w:rPr>
                <w:rFonts w:ascii="Sylfaen" w:hAnsi="Sylfaen"/>
                <w:color w:val="000000"/>
                <w:sz w:val="18"/>
                <w:szCs w:val="18"/>
                <w:lang w:val="ka-GE"/>
              </w:rPr>
              <w:t>სარეაბილიტაციო</w:t>
            </w:r>
            <w:r w:rsidRPr="00C94297">
              <w:rPr>
                <w:rFonts w:ascii="Sylfaen" w:hAnsi="Sylfaen"/>
                <w:color w:val="000000"/>
                <w:sz w:val="18"/>
                <w:szCs w:val="18"/>
              </w:rPr>
              <w:t xml:space="preserve"> სამუშაოები</w:t>
            </w:r>
            <w:r w:rsidRPr="00C94297">
              <w:rPr>
                <w:rFonts w:ascii="Sylfaen" w:hAnsi="Sylfaen"/>
                <w:color w:val="000000"/>
                <w:sz w:val="18"/>
                <w:szCs w:val="18"/>
                <w:lang w:val="ka-GE"/>
              </w:rPr>
              <w:t xml:space="preserve"> (</w:t>
            </w:r>
            <w:r w:rsidRPr="00C94297">
              <w:rPr>
                <w:rFonts w:ascii="Sylfaen" w:hAnsi="Sylfaen"/>
                <w:sz w:val="18"/>
                <w:szCs w:val="18"/>
                <w:lang w:val="ka-GE"/>
              </w:rPr>
              <w:t xml:space="preserve">ალაზნის გამზრის N10, N12, N14, N16, N18, N20, N24, კავკასიონის შესახვევი N2; კავკასიონის ქ. N31; N45ა; N45ბ; N45გ; N47; N47ა; N47ბ; N57; N59; N61, ნ. დუმბაძის ქ. N17, N19, N20, იოსებ დავითაშვილის  ქუჩის N13, 15) </w:t>
            </w:r>
            <w:r w:rsidRPr="00C94297">
              <w:rPr>
                <w:rFonts w:ascii="Sylfaen" w:hAnsi="Sylfaen"/>
                <w:color w:val="000000"/>
                <w:sz w:val="18"/>
                <w:szCs w:val="18"/>
              </w:rPr>
              <w:t>და სხვა.</w:t>
            </w:r>
          </w:p>
        </w:tc>
      </w:tr>
      <w:tr w:rsidR="007D1998" w:rsidRPr="002D1984"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2D1984" w:rsidRDefault="007D1998" w:rsidP="007D1998">
            <w:pPr>
              <w:spacing w:after="0" w:line="240" w:lineRule="auto"/>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  </w:t>
            </w:r>
          </w:p>
          <w:p w:rsidR="007D1998" w:rsidRPr="002D1984" w:rsidRDefault="007D1998" w:rsidP="007D1998">
            <w:pPr>
              <w:spacing w:after="0" w:line="240" w:lineRule="auto"/>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t>შედეგი: გაუმჯობესდება მოსახლეობის საყოფაცხოვრებო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p w:rsidR="00F277A3" w:rsidRDefault="00F277A3" w:rsidP="004E0885">
      <w:pPr>
        <w:spacing w:line="240" w:lineRule="auto"/>
        <w:ind w:firstLine="360"/>
        <w:jc w:val="both"/>
        <w:rPr>
          <w:rFonts w:ascii="Sylfaen" w:hAnsi="Sylfaen"/>
          <w:b/>
          <w:sz w:val="18"/>
          <w:szCs w:val="18"/>
          <w:lang w:val="ka-GE"/>
        </w:rPr>
      </w:pPr>
    </w:p>
    <w:p w:rsidR="00335B83" w:rsidRPr="00172749" w:rsidRDefault="00335B83" w:rsidP="00335B83">
      <w:pPr>
        <w:spacing w:line="240" w:lineRule="auto"/>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7D1998" w:rsidRPr="002D1984" w:rsidTr="000F4869">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color w:val="000000"/>
                <w:sz w:val="18"/>
                <w:szCs w:val="18"/>
              </w:rPr>
            </w:pPr>
            <w:r w:rsidRPr="002D1984">
              <w:rPr>
                <w:rFonts w:ascii="Sylfaen" w:eastAsia="Times New Roman" w:hAnsi="Sylfaen" w:cs="Times New Roman"/>
                <w:b/>
                <w:color w:val="000000"/>
                <w:sz w:val="18"/>
                <w:szCs w:val="18"/>
              </w:rPr>
              <w:t>სახურავების, სადარბაზოების და სხვა რეკონსტრუქცია შეკეთების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2023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2024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2025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w:t>
            </w:r>
            <w:r w:rsidRPr="002D1984">
              <w:rPr>
                <w:rFonts w:ascii="Sylfaen" w:eastAsia="Times New Roman" w:hAnsi="Sylfaen" w:cs="Times New Roman"/>
                <w:b/>
                <w:bCs/>
                <w:color w:val="000000"/>
                <w:sz w:val="18"/>
                <w:szCs w:val="18"/>
                <w:lang w:val="ka-GE"/>
              </w:rPr>
              <w:t>6</w:t>
            </w:r>
            <w:r w:rsidRPr="002D1984">
              <w:rPr>
                <w:rFonts w:ascii="Sylfaen" w:eastAsia="Times New Roman" w:hAnsi="Sylfaen" w:cs="Times New Roman"/>
                <w:b/>
                <w:bCs/>
                <w:color w:val="000000"/>
                <w:sz w:val="18"/>
                <w:szCs w:val="18"/>
              </w:rPr>
              <w:t xml:space="preserve">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r>
      <w:tr w:rsidR="001B217D" w:rsidRPr="002D1984" w:rsidTr="000F4869">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B217D" w:rsidRPr="002D1984" w:rsidRDefault="001B217D" w:rsidP="001B217D">
            <w:pPr>
              <w:spacing w:after="0" w:line="240" w:lineRule="auto"/>
              <w:jc w:val="center"/>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t>02 05 01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B217D" w:rsidRPr="002D1984" w:rsidRDefault="001B217D" w:rsidP="001B217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B217D" w:rsidRPr="002D1984" w:rsidRDefault="001B217D" w:rsidP="001B217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B217D" w:rsidRPr="002D1984" w:rsidRDefault="00934F3A" w:rsidP="001B217D">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lang w:val="ka-GE"/>
              </w:rPr>
              <w:t>1991</w:t>
            </w:r>
            <w:r w:rsidR="00C670FD">
              <w:rPr>
                <w:rFonts w:ascii="Sylfaen" w:hAnsi="Sylfaen"/>
                <w:b/>
                <w:bCs/>
                <w:color w:val="000000"/>
                <w:sz w:val="18"/>
                <w:szCs w:val="18"/>
              </w:rPr>
              <w:t>.5</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2D1984" w:rsidRDefault="001B217D" w:rsidP="001B217D">
            <w:pPr>
              <w:spacing w:after="0" w:line="240" w:lineRule="auto"/>
              <w:jc w:val="center"/>
              <w:rPr>
                <w:rFonts w:ascii="Sylfaen" w:hAnsi="Sylfaen"/>
                <w:b/>
                <w:bCs/>
                <w:color w:val="000000"/>
                <w:sz w:val="18"/>
                <w:szCs w:val="18"/>
              </w:rPr>
            </w:pPr>
            <w:r w:rsidRPr="002D1984">
              <w:rPr>
                <w:rFonts w:ascii="Sylfaen" w:hAnsi="Sylfaen"/>
                <w:b/>
                <w:bCs/>
                <w:color w:val="000000"/>
                <w:sz w:val="18"/>
                <w:szCs w:val="18"/>
              </w:rPr>
              <w:t>404.80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2D1984" w:rsidRDefault="001B217D" w:rsidP="001B217D">
            <w:pPr>
              <w:spacing w:after="0" w:line="240" w:lineRule="auto"/>
              <w:jc w:val="center"/>
              <w:rPr>
                <w:rFonts w:ascii="Sylfaen" w:hAnsi="Sylfaen"/>
                <w:b/>
                <w:bCs/>
                <w:color w:val="000000"/>
                <w:sz w:val="18"/>
                <w:szCs w:val="18"/>
              </w:rPr>
            </w:pPr>
            <w:r w:rsidRPr="002D1984">
              <w:rPr>
                <w:rFonts w:ascii="Sylfaen" w:hAnsi="Sylfaen"/>
                <w:b/>
                <w:bCs/>
                <w:color w:val="000000"/>
                <w:sz w:val="18"/>
                <w:szCs w:val="18"/>
              </w:rPr>
              <w:t>301.00</w:t>
            </w:r>
          </w:p>
        </w:tc>
        <w:tc>
          <w:tcPr>
            <w:tcW w:w="637" w:type="pct"/>
            <w:tcBorders>
              <w:top w:val="nil"/>
              <w:left w:val="nil"/>
              <w:bottom w:val="single" w:sz="4" w:space="0" w:color="auto"/>
              <w:right w:val="single" w:sz="4" w:space="0" w:color="auto"/>
            </w:tcBorders>
            <w:shd w:val="clear" w:color="000000" w:fill="FFFFFF"/>
            <w:vAlign w:val="center"/>
            <w:hideMark/>
          </w:tcPr>
          <w:p w:rsidR="001B217D" w:rsidRPr="002D1984" w:rsidRDefault="001B217D" w:rsidP="001B217D">
            <w:pPr>
              <w:spacing w:after="0" w:line="240" w:lineRule="auto"/>
              <w:jc w:val="center"/>
              <w:rPr>
                <w:rFonts w:ascii="Sylfaen" w:hAnsi="Sylfaen"/>
                <w:b/>
                <w:bCs/>
                <w:color w:val="000000"/>
                <w:sz w:val="18"/>
                <w:szCs w:val="18"/>
              </w:rPr>
            </w:pPr>
            <w:r w:rsidRPr="002D1984">
              <w:rPr>
                <w:rFonts w:ascii="Sylfaen" w:hAnsi="Sylfaen"/>
                <w:b/>
                <w:bCs/>
                <w:color w:val="000000"/>
                <w:sz w:val="18"/>
                <w:szCs w:val="18"/>
              </w:rPr>
              <w:t>250.00</w:t>
            </w:r>
          </w:p>
        </w:tc>
      </w:tr>
      <w:tr w:rsidR="006022DB" w:rsidRPr="002D1984" w:rsidTr="00D7640D">
        <w:trPr>
          <w:trHeight w:val="55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D1984" w:rsidRDefault="006022DB" w:rsidP="00A33DF0">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D1984" w:rsidRDefault="006022DB" w:rsidP="00A33DF0">
            <w:pPr>
              <w:spacing w:after="0" w:line="240" w:lineRule="auto"/>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D1998" w:rsidRPr="002D1984" w:rsidTr="00D7640D">
        <w:trPr>
          <w:trHeight w:val="108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2D1984" w:rsidRDefault="00170469" w:rsidP="00AC23CB">
            <w:pPr>
              <w:spacing w:after="0" w:line="240" w:lineRule="auto"/>
              <w:jc w:val="both"/>
              <w:rPr>
                <w:rFonts w:ascii="Sylfaen" w:eastAsia="Times New Roman" w:hAnsi="Sylfaen" w:cs="Times New Roman"/>
                <w:color w:val="000000"/>
                <w:sz w:val="18"/>
                <w:szCs w:val="18"/>
              </w:rPr>
            </w:pPr>
            <w:r w:rsidRPr="00C94297">
              <w:rPr>
                <w:rFonts w:ascii="Sylfaen" w:hAnsi="Sylfaen"/>
                <w:color w:val="000000"/>
                <w:sz w:val="18"/>
                <w:szCs w:val="18"/>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w:t>
            </w:r>
            <w:r w:rsidRPr="00C94297">
              <w:rPr>
                <w:rFonts w:ascii="Sylfaen" w:hAnsi="Sylfaen"/>
                <w:color w:val="000000"/>
                <w:sz w:val="18"/>
                <w:szCs w:val="18"/>
                <w:lang w:val="ka-GE"/>
              </w:rPr>
              <w:t>სახლების</w:t>
            </w:r>
            <w:r w:rsidRPr="00C94297">
              <w:rPr>
                <w:rFonts w:ascii="Sylfaen" w:hAnsi="Sylfaen"/>
                <w:color w:val="000000"/>
                <w:sz w:val="18"/>
                <w:szCs w:val="18"/>
              </w:rPr>
              <w:t xml:space="preserve">  ეზოების </w:t>
            </w:r>
            <w:r w:rsidRPr="00C94297">
              <w:rPr>
                <w:rFonts w:ascii="Sylfaen" w:hAnsi="Sylfaen"/>
                <w:color w:val="000000"/>
                <w:sz w:val="18"/>
                <w:szCs w:val="18"/>
                <w:lang w:val="ka-GE"/>
              </w:rPr>
              <w:t>სარეაბილიტაციო</w:t>
            </w:r>
            <w:r w:rsidRPr="00C94297">
              <w:rPr>
                <w:rFonts w:ascii="Sylfaen" w:hAnsi="Sylfaen"/>
                <w:color w:val="000000"/>
                <w:sz w:val="18"/>
                <w:szCs w:val="18"/>
              </w:rPr>
              <w:t xml:space="preserve"> სამუშაოები</w:t>
            </w:r>
            <w:r w:rsidRPr="00C94297">
              <w:rPr>
                <w:rFonts w:ascii="Sylfaen" w:hAnsi="Sylfaen"/>
                <w:color w:val="000000"/>
                <w:sz w:val="18"/>
                <w:szCs w:val="18"/>
                <w:lang w:val="ka-GE"/>
              </w:rPr>
              <w:t xml:space="preserve"> (</w:t>
            </w:r>
            <w:r w:rsidRPr="00C94297">
              <w:rPr>
                <w:rFonts w:ascii="Sylfaen" w:hAnsi="Sylfaen"/>
                <w:sz w:val="18"/>
                <w:szCs w:val="18"/>
                <w:lang w:val="ka-GE"/>
              </w:rPr>
              <w:t xml:space="preserve">ალაზნის გამზრის N10, N12, N14, N16, N18, N20, N24, კავკასიონის შესახვევი N2; კავკასიონის ქ. N31; N45ა; N45ბ; N45გ; N47; N47ა; N47ბ; N57; N59; N61, ნ. დუმბაძის ქ. N17, N19, N20, იოსებ დავითაშვილის  ქუჩის N13, 15) </w:t>
            </w:r>
            <w:r w:rsidRPr="00C94297">
              <w:rPr>
                <w:rFonts w:ascii="Sylfaen" w:hAnsi="Sylfaen"/>
                <w:color w:val="000000"/>
                <w:sz w:val="18"/>
                <w:szCs w:val="18"/>
              </w:rPr>
              <w:t>და სხვა.</w:t>
            </w:r>
          </w:p>
        </w:tc>
      </w:tr>
      <w:tr w:rsidR="007D1998" w:rsidRPr="002D1984" w:rsidTr="00D7640D">
        <w:trPr>
          <w:trHeight w:val="9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2D1984" w:rsidRDefault="007D1998" w:rsidP="007D199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2D1984" w:rsidRDefault="007D1998" w:rsidP="007D1998">
            <w:pPr>
              <w:spacing w:after="0" w:line="240" w:lineRule="auto"/>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                                                                          </w:t>
            </w:r>
          </w:p>
          <w:p w:rsidR="007D1998" w:rsidRPr="002D1984" w:rsidRDefault="007D1998" w:rsidP="007D1998">
            <w:pPr>
              <w:spacing w:after="0" w:line="240" w:lineRule="auto"/>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t xml:space="preserve"> შედეგი: გაუმჯობესდება მოსახლეობის საყოფაცხოვრებო პირობები</w:t>
            </w:r>
          </w:p>
        </w:tc>
      </w:tr>
    </w:tbl>
    <w:p w:rsidR="006022DB" w:rsidRDefault="006022DB" w:rsidP="004E0885">
      <w:pPr>
        <w:spacing w:line="240" w:lineRule="auto"/>
        <w:ind w:firstLine="360"/>
        <w:jc w:val="both"/>
        <w:rPr>
          <w:rFonts w:ascii="Sylfaen" w:hAnsi="Sylfaen"/>
          <w:b/>
          <w:sz w:val="18"/>
          <w:szCs w:val="18"/>
          <w:lang w:val="ka-GE"/>
        </w:rPr>
      </w:pPr>
    </w:p>
    <w:p w:rsidR="00335B83" w:rsidRDefault="00335B83" w:rsidP="004E0885">
      <w:pPr>
        <w:spacing w:line="240" w:lineRule="auto"/>
        <w:ind w:firstLine="360"/>
        <w:jc w:val="both"/>
        <w:rPr>
          <w:rFonts w:ascii="Sylfaen" w:hAnsi="Sylfaen"/>
          <w:b/>
          <w:sz w:val="18"/>
          <w:szCs w:val="18"/>
          <w:lang w:val="ka-GE"/>
        </w:rPr>
      </w:pPr>
    </w:p>
    <w:p w:rsidR="00335B83" w:rsidRPr="00172749" w:rsidRDefault="00335B83"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4E54" w:rsidRPr="00172749" w:rsidTr="00D44E54">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4E54" w:rsidRPr="00335B83" w:rsidRDefault="00D44E54" w:rsidP="00D44E54">
            <w:pPr>
              <w:spacing w:after="0" w:line="240" w:lineRule="auto"/>
              <w:jc w:val="center"/>
              <w:rPr>
                <w:rFonts w:ascii="Sylfaen" w:eastAsia="Times New Roman" w:hAnsi="Sylfaen" w:cs="Times New Roman"/>
                <w:b/>
                <w:color w:val="000000"/>
                <w:sz w:val="18"/>
                <w:szCs w:val="18"/>
              </w:rPr>
            </w:pPr>
            <w:r w:rsidRPr="00335B83">
              <w:rPr>
                <w:rFonts w:ascii="Sylfaen" w:eastAsia="Times New Roman" w:hAnsi="Sylfaen" w:cs="Times New Roman"/>
                <w:b/>
                <w:color w:val="000000"/>
                <w:sz w:val="18"/>
                <w:szCs w:val="18"/>
              </w:rPr>
              <w:t>მუნიციპალიტეტის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055A4B" w:rsidRPr="00172749" w:rsidTr="00D44E54">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02 06</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55A4B" w:rsidRPr="00172749"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40,0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40</w:t>
            </w:r>
            <w:r w:rsidRPr="00220EB9">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40</w:t>
            </w:r>
            <w:r w:rsidRPr="00220EB9">
              <w:rPr>
                <w:rFonts w:ascii="Sylfaen" w:eastAsia="Times New Roman" w:hAnsi="Sylfaen" w:cs="Times New Roman"/>
                <w:b/>
                <w:color w:val="000000"/>
                <w:sz w:val="18"/>
                <w:szCs w:val="18"/>
              </w:rPr>
              <w:t>,00</w:t>
            </w:r>
          </w:p>
        </w:tc>
        <w:tc>
          <w:tcPr>
            <w:tcW w:w="637"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40</w:t>
            </w:r>
            <w:r w:rsidRPr="00220EB9">
              <w:rPr>
                <w:rFonts w:ascii="Sylfaen" w:eastAsia="Times New Roman" w:hAnsi="Sylfaen" w:cs="Times New Roman"/>
                <w:b/>
                <w:color w:val="000000"/>
                <w:sz w:val="18"/>
                <w:szCs w:val="18"/>
              </w:rPr>
              <w:t>,00</w:t>
            </w:r>
          </w:p>
        </w:tc>
      </w:tr>
      <w:tr w:rsidR="006022DB" w:rsidRPr="00172749" w:rsidTr="00D44E54">
        <w:trPr>
          <w:trHeight w:val="52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44E54" w:rsidRPr="00172749" w:rsidTr="00D44E54">
        <w:trPr>
          <w:trHeight w:val="13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4E54" w:rsidRPr="00172749" w:rsidRDefault="00D44E54" w:rsidP="000F4056">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Pr>
                <w:rFonts w:ascii="Sylfaen" w:eastAsia="Times New Roman" w:hAnsi="Sylfaen" w:cs="Times New Roman"/>
                <w:color w:val="000000"/>
                <w:sz w:val="18"/>
                <w:szCs w:val="18"/>
                <w:lang w:val="ka-GE"/>
              </w:rPr>
              <w:t>ა,</w:t>
            </w:r>
            <w:r w:rsidRPr="00172749">
              <w:rPr>
                <w:rFonts w:ascii="Sylfaen" w:eastAsia="Times New Roman" w:hAnsi="Sylfaen" w:cs="Times New Roman"/>
                <w:color w:val="000000"/>
                <w:sz w:val="18"/>
                <w:szCs w:val="18"/>
              </w:rPr>
              <w:t xml:space="preserve"> რომლებიც შეასრულებენ სხვადასხვა სახის </w:t>
            </w:r>
            <w:r>
              <w:rPr>
                <w:rFonts w:ascii="Sylfaen" w:eastAsia="Times New Roman" w:hAnsi="Sylfaen" w:cs="Times New Roman"/>
                <w:color w:val="000000"/>
                <w:sz w:val="18"/>
                <w:szCs w:val="18"/>
                <w:lang w:val="ka-GE"/>
              </w:rPr>
              <w:t xml:space="preserve">მცირე </w:t>
            </w:r>
            <w:r w:rsidRPr="00172749">
              <w:rPr>
                <w:rFonts w:ascii="Sylfaen" w:eastAsia="Times New Roman" w:hAnsi="Sylfaen" w:cs="Times New Roman"/>
                <w:color w:val="000000"/>
                <w:sz w:val="18"/>
                <w:szCs w:val="18"/>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სოკოების</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მოვლა პატრონობის ღონისძიებები</w:t>
            </w:r>
          </w:p>
        </w:tc>
      </w:tr>
      <w:tr w:rsidR="00D44E54" w:rsidRPr="00172749" w:rsidTr="00D44E54">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4E54" w:rsidRPr="00172749" w:rsidRDefault="00D44E54" w:rsidP="00D44E54">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 წარმოშობილი პრობლემების დროულად აღმოფხვრა,</w:t>
            </w:r>
            <w:r>
              <w:rPr>
                <w:rFonts w:ascii="Sylfaen" w:eastAsia="Times New Roman" w:hAnsi="Sylfaen" w:cs="Times New Roman"/>
                <w:color w:val="000000"/>
                <w:sz w:val="18"/>
                <w:szCs w:val="18"/>
              </w:rPr>
              <w:t xml:space="preserve"> კეთილმოწყობილი გარემოს შექმნა.</w:t>
            </w:r>
          </w:p>
        </w:tc>
      </w:tr>
    </w:tbl>
    <w:p w:rsidR="006022DB" w:rsidRPr="00172749" w:rsidRDefault="006022DB"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4E54" w:rsidRPr="00172749" w:rsidTr="00D44E54">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4E54" w:rsidRPr="00D44E54" w:rsidRDefault="00D44E54" w:rsidP="00D44E54">
            <w:pPr>
              <w:spacing w:after="0" w:line="240" w:lineRule="auto"/>
              <w:jc w:val="center"/>
              <w:rPr>
                <w:rFonts w:ascii="Sylfaen" w:eastAsia="Times New Roman" w:hAnsi="Sylfaen" w:cs="Times New Roman"/>
                <w:b/>
                <w:color w:val="000000"/>
                <w:sz w:val="18"/>
                <w:szCs w:val="18"/>
              </w:rPr>
            </w:pPr>
            <w:r w:rsidRPr="00D44E54">
              <w:rPr>
                <w:rFonts w:ascii="Sylfaen" w:eastAsia="Times New Roman" w:hAnsi="Sylfaen" w:cs="Times New Roman"/>
                <w:b/>
                <w:color w:val="000000"/>
                <w:sz w:val="18"/>
                <w:szCs w:val="18"/>
              </w:rPr>
              <w:t>მუნიციპალიტეტის ტერიტორიაზე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055A4B" w:rsidRPr="00172749" w:rsidTr="00D44E54">
        <w:trPr>
          <w:trHeight w:val="46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02 06 01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55A4B" w:rsidRPr="00172749"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055A4B" w:rsidRDefault="00055A4B" w:rsidP="00055A4B">
            <w:pPr>
              <w:spacing w:after="0" w:line="240" w:lineRule="auto"/>
              <w:jc w:val="center"/>
              <w:rPr>
                <w:rFonts w:ascii="Sylfaen" w:eastAsia="Times New Roman" w:hAnsi="Sylfaen" w:cs="Times New Roman"/>
                <w:b/>
                <w:color w:val="000000"/>
                <w:sz w:val="18"/>
                <w:szCs w:val="18"/>
              </w:rPr>
            </w:pPr>
            <w:r w:rsidRPr="00055A4B">
              <w:rPr>
                <w:rFonts w:ascii="Sylfaen" w:eastAsia="Times New Roman" w:hAnsi="Sylfaen" w:cs="Times New Roman"/>
                <w:b/>
                <w:color w:val="000000"/>
                <w:sz w:val="18"/>
                <w:szCs w:val="18"/>
                <w:lang w:val="ka-GE"/>
              </w:rPr>
              <w:t>35</w:t>
            </w:r>
            <w:r w:rsidRPr="00055A4B">
              <w:rPr>
                <w:rFonts w:ascii="Sylfaen" w:eastAsia="Times New Roman" w:hAnsi="Sylfaen" w:cs="Times New Roman"/>
                <w:b/>
                <w:color w:val="000000"/>
                <w:sz w:val="18"/>
                <w:szCs w:val="18"/>
              </w:rPr>
              <w:t>.0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055A4B" w:rsidRDefault="00055A4B" w:rsidP="00055A4B">
            <w:pPr>
              <w:spacing w:after="0" w:line="240" w:lineRule="auto"/>
              <w:jc w:val="center"/>
              <w:rPr>
                <w:rFonts w:ascii="Sylfaen" w:eastAsia="Times New Roman" w:hAnsi="Sylfaen" w:cs="Times New Roman"/>
                <w:b/>
                <w:color w:val="000000"/>
                <w:sz w:val="18"/>
                <w:szCs w:val="18"/>
              </w:rPr>
            </w:pPr>
            <w:r w:rsidRPr="00055A4B">
              <w:rPr>
                <w:rFonts w:ascii="Sylfaen" w:eastAsia="Times New Roman" w:hAnsi="Sylfaen" w:cs="Times New Roman"/>
                <w:b/>
                <w:color w:val="000000"/>
                <w:sz w:val="18"/>
                <w:szCs w:val="18"/>
                <w:lang w:val="ka-GE"/>
              </w:rPr>
              <w:t>35</w:t>
            </w:r>
            <w:r w:rsidRPr="00055A4B">
              <w:rPr>
                <w:rFonts w:ascii="Sylfaen" w:eastAsia="Times New Roman" w:hAnsi="Sylfaen" w:cs="Times New Roman"/>
                <w:b/>
                <w:color w:val="000000"/>
                <w:sz w:val="18"/>
                <w:szCs w:val="18"/>
              </w:rPr>
              <w:t>.0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055A4B" w:rsidRDefault="00055A4B" w:rsidP="00055A4B">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lang w:val="ka-GE"/>
              </w:rPr>
              <w:t>35</w:t>
            </w:r>
            <w:r w:rsidRPr="00055A4B">
              <w:rPr>
                <w:rFonts w:ascii="Sylfaen" w:eastAsia="Times New Roman" w:hAnsi="Sylfaen" w:cs="Times New Roman"/>
                <w:b/>
                <w:sz w:val="18"/>
                <w:szCs w:val="18"/>
              </w:rPr>
              <w:t>.0</w:t>
            </w:r>
          </w:p>
        </w:tc>
        <w:tc>
          <w:tcPr>
            <w:tcW w:w="637" w:type="pct"/>
            <w:tcBorders>
              <w:top w:val="nil"/>
              <w:left w:val="nil"/>
              <w:bottom w:val="single" w:sz="4" w:space="0" w:color="auto"/>
              <w:right w:val="single" w:sz="4" w:space="0" w:color="auto"/>
            </w:tcBorders>
            <w:shd w:val="clear" w:color="000000" w:fill="FFFFFF"/>
            <w:vAlign w:val="center"/>
            <w:hideMark/>
          </w:tcPr>
          <w:p w:rsidR="00055A4B" w:rsidRPr="00055A4B" w:rsidRDefault="00055A4B" w:rsidP="00055A4B">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lang w:val="ka-GE"/>
              </w:rPr>
              <w:t>35</w:t>
            </w:r>
            <w:r w:rsidRPr="00055A4B">
              <w:rPr>
                <w:rFonts w:ascii="Sylfaen" w:eastAsia="Times New Roman" w:hAnsi="Sylfaen" w:cs="Times New Roman"/>
                <w:b/>
                <w:sz w:val="18"/>
                <w:szCs w:val="18"/>
              </w:rPr>
              <w:t>.0</w:t>
            </w:r>
          </w:p>
        </w:tc>
      </w:tr>
      <w:tr w:rsidR="00055A4B" w:rsidRPr="00172749" w:rsidTr="00D44E54">
        <w:trPr>
          <w:trHeight w:val="7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172749" w:rsidRDefault="00055A4B" w:rsidP="00055A4B">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5A4B" w:rsidRPr="00172749" w:rsidTr="00055A4B">
        <w:trPr>
          <w:trHeight w:val="62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172749" w:rsidRDefault="00055A4B" w:rsidP="00055A4B">
            <w:pPr>
              <w:spacing w:after="0" w:line="240" w:lineRule="auto"/>
              <w:jc w:val="both"/>
              <w:rPr>
                <w:rFonts w:ascii="Sylfaen" w:eastAsia="Times New Roman" w:hAnsi="Sylfaen" w:cs="Times New Roman"/>
                <w:color w:val="000000"/>
                <w:sz w:val="18"/>
                <w:szCs w:val="18"/>
              </w:rPr>
            </w:pPr>
            <w:r w:rsidRPr="00220EB9">
              <w:rPr>
                <w:rFonts w:ascii="Sylfaen" w:hAnsi="Sylfaen"/>
                <w:color w:val="000000"/>
                <w:sz w:val="18"/>
                <w:szCs w:val="18"/>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220EB9">
              <w:rPr>
                <w:rFonts w:ascii="Sylfaen" w:hAnsi="Sylfaen"/>
                <w:color w:val="000000"/>
                <w:sz w:val="18"/>
                <w:szCs w:val="18"/>
                <w:lang w:val="ka-GE"/>
              </w:rPr>
              <w:t>,</w:t>
            </w:r>
            <w:r w:rsidRPr="00220EB9">
              <w:rPr>
                <w:rFonts w:ascii="Sylfaen" w:hAnsi="Sylfaen"/>
                <w:color w:val="000000"/>
                <w:sz w:val="18"/>
                <w:szCs w:val="18"/>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w:t>
            </w:r>
            <w:r w:rsidRPr="00220EB9">
              <w:rPr>
                <w:rFonts w:ascii="Sylfaen" w:hAnsi="Sylfaen"/>
                <w:color w:val="000000"/>
                <w:sz w:val="18"/>
                <w:szCs w:val="18"/>
                <w:lang w:val="ka-GE"/>
              </w:rPr>
              <w:t>და სხვა.</w:t>
            </w:r>
          </w:p>
        </w:tc>
      </w:tr>
      <w:tr w:rsidR="00D44E54" w:rsidRPr="00172749" w:rsidTr="00055A4B">
        <w:trPr>
          <w:trHeight w:val="54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4E54" w:rsidRPr="00172749" w:rsidRDefault="00055A4B" w:rsidP="00D44E54">
            <w:pPr>
              <w:spacing w:after="0" w:line="240" w:lineRule="auto"/>
              <w:rPr>
                <w:rFonts w:ascii="Sylfaen" w:eastAsia="Times New Roman" w:hAnsi="Sylfaen" w:cs="Times New Roman"/>
                <w:color w:val="000000"/>
                <w:sz w:val="18"/>
                <w:szCs w:val="18"/>
              </w:rPr>
            </w:pPr>
            <w:r w:rsidRPr="00220EB9">
              <w:rPr>
                <w:rFonts w:ascii="Sylfaen" w:hAnsi="Sylfaen"/>
                <w:color w:val="000000"/>
                <w:sz w:val="18"/>
                <w:szCs w:val="18"/>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810"/>
        <w:gridCol w:w="1813"/>
        <w:gridCol w:w="1394"/>
        <w:gridCol w:w="1652"/>
        <w:gridCol w:w="1581"/>
        <w:gridCol w:w="2105"/>
        <w:gridCol w:w="2105"/>
        <w:gridCol w:w="2102"/>
      </w:tblGrid>
      <w:tr w:rsidR="0038345D" w:rsidRPr="00172749" w:rsidTr="0038345D">
        <w:trPr>
          <w:trHeight w:val="827"/>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lastRenderedPageBreak/>
              <w:t>#</w:t>
            </w:r>
          </w:p>
        </w:tc>
        <w:tc>
          <w:tcPr>
            <w:tcW w:w="622" w:type="pct"/>
            <w:tcBorders>
              <w:top w:val="single" w:sz="4" w:space="0" w:color="auto"/>
              <w:left w:val="nil"/>
              <w:bottom w:val="single" w:sz="4" w:space="0" w:color="auto"/>
              <w:right w:val="single" w:sz="4" w:space="0" w:color="000000"/>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335B83">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2024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2025 წელს</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335B83">
              <w:rPr>
                <w:rFonts w:ascii="Sylfaen" w:eastAsia="Times New Roman" w:hAnsi="Sylfaen" w:cs="Times New Roman"/>
                <w:b/>
                <w:bCs/>
                <w:color w:val="000000"/>
                <w:sz w:val="18"/>
                <w:szCs w:val="18"/>
              </w:rPr>
              <w:t xml:space="preserve"> წელს</w:t>
            </w:r>
          </w:p>
        </w:tc>
      </w:tr>
      <w:tr w:rsidR="0038345D" w:rsidRPr="00172749" w:rsidTr="0038345D">
        <w:trPr>
          <w:trHeight w:val="1520"/>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38345D" w:rsidRPr="00F643AF" w:rsidRDefault="0038345D" w:rsidP="00D44E54">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622" w:type="pct"/>
            <w:tcBorders>
              <w:top w:val="single" w:sz="4" w:space="0" w:color="auto"/>
              <w:left w:val="nil"/>
              <w:bottom w:val="single" w:sz="4" w:space="0" w:color="auto"/>
              <w:right w:val="single" w:sz="4" w:space="0" w:color="000000"/>
            </w:tcBorders>
            <w:shd w:val="clear" w:color="000000" w:fill="FFFFFF"/>
            <w:vAlign w:val="center"/>
          </w:tcPr>
          <w:p w:rsidR="0038345D" w:rsidRPr="00F643AF" w:rsidRDefault="0038345D" w:rsidP="000F4056">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მცირე გაუთვალის</w:t>
            </w:r>
            <w:r w:rsidR="000F4056">
              <w:rPr>
                <w:rFonts w:ascii="Sylfaen" w:eastAsia="Times New Roman" w:hAnsi="Sylfaen"/>
                <w:color w:val="000000"/>
                <w:sz w:val="16"/>
                <w:szCs w:val="16"/>
                <w:lang w:val="ka-GE"/>
              </w:rPr>
              <w:t>წი</w:t>
            </w:r>
            <w:r w:rsidRPr="00F643AF">
              <w:rPr>
                <w:rFonts w:ascii="Sylfaen" w:eastAsia="Times New Roman" w:hAnsi="Sylfaen"/>
                <w:color w:val="000000"/>
                <w:sz w:val="16"/>
                <w:szCs w:val="16"/>
                <w:lang w:val="ka-GE"/>
              </w:rPr>
              <w:t>ნებელი სამუშაოების რაოდენობა</w:t>
            </w:r>
          </w:p>
        </w:tc>
        <w:tc>
          <w:tcPr>
            <w:tcW w:w="512" w:type="pct"/>
            <w:tcBorders>
              <w:top w:val="nil"/>
              <w:left w:val="nil"/>
              <w:bottom w:val="single" w:sz="4" w:space="0" w:color="auto"/>
              <w:right w:val="single" w:sz="4" w:space="0" w:color="auto"/>
            </w:tcBorders>
            <w:shd w:val="clear" w:color="000000" w:fill="FFFFFF"/>
            <w:vAlign w:val="center"/>
          </w:tcPr>
          <w:p w:rsidR="0038345D" w:rsidRPr="00F643AF" w:rsidRDefault="0038345D" w:rsidP="000F4056">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rPr>
              <w:t>2</w:t>
            </w:r>
            <w:r w:rsidRPr="00F643AF">
              <w:rPr>
                <w:rFonts w:ascii="Sylfaen" w:hAnsi="Sylfaen"/>
                <w:color w:val="000000"/>
                <w:sz w:val="16"/>
                <w:szCs w:val="16"/>
                <w:lang w:val="ka-GE"/>
              </w:rPr>
              <w:t xml:space="preserve"> წელს - </w:t>
            </w:r>
            <w:r w:rsidR="000F4056">
              <w:rPr>
                <w:rFonts w:ascii="Sylfaen" w:hAnsi="Sylfaen"/>
                <w:color w:val="000000"/>
                <w:sz w:val="16"/>
                <w:szCs w:val="16"/>
                <w:lang w:val="ka-GE"/>
              </w:rPr>
              <w:t>მომართვის შესაბამისად</w:t>
            </w:r>
          </w:p>
        </w:tc>
        <w:tc>
          <w:tcPr>
            <w:tcW w:w="617" w:type="pct"/>
            <w:tcBorders>
              <w:top w:val="nil"/>
              <w:left w:val="nil"/>
              <w:bottom w:val="single" w:sz="4" w:space="0" w:color="auto"/>
              <w:right w:val="single" w:sz="4" w:space="0" w:color="auto"/>
            </w:tcBorders>
            <w:shd w:val="clear" w:color="000000" w:fill="FFFFFF"/>
            <w:vAlign w:val="center"/>
          </w:tcPr>
          <w:p w:rsidR="0038345D" w:rsidRPr="00F643AF" w:rsidRDefault="0038345D" w:rsidP="00D44E54">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rPr>
              <w:t>3</w:t>
            </w:r>
            <w:r w:rsidRPr="00F643AF">
              <w:rPr>
                <w:rFonts w:ascii="Sylfaen" w:hAnsi="Sylfaen"/>
                <w:color w:val="000000"/>
                <w:sz w:val="16"/>
                <w:szCs w:val="16"/>
                <w:lang w:val="ka-GE"/>
              </w:rPr>
              <w:t xml:space="preserve"> -</w:t>
            </w:r>
            <w:r w:rsidR="000F4056">
              <w:rPr>
                <w:rFonts w:ascii="Sylfaen" w:hAnsi="Sylfaen"/>
                <w:color w:val="000000"/>
                <w:sz w:val="16"/>
                <w:szCs w:val="16"/>
                <w:lang w:val="ka-GE"/>
              </w:rPr>
              <w:t xml:space="preserve"> </w:t>
            </w:r>
            <w:r w:rsidRPr="00F643AF">
              <w:rPr>
                <w:rFonts w:ascii="Sylfaen" w:hAnsi="Sylfaen"/>
                <w:color w:val="000000"/>
                <w:sz w:val="16"/>
                <w:szCs w:val="16"/>
                <w:lang w:val="ka-GE"/>
              </w:rPr>
              <w:t>საბაზისო მაჩვენებლის შენარჩუნება/ზრდა</w:t>
            </w:r>
            <w:r w:rsidR="000F4056">
              <w:rPr>
                <w:rFonts w:ascii="Sylfaen" w:hAnsi="Sylfaen"/>
                <w:color w:val="000000"/>
                <w:sz w:val="16"/>
                <w:szCs w:val="16"/>
                <w:lang w:val="ka-GE"/>
              </w:rPr>
              <w:t xml:space="preserve"> (მომართვის შესაბამისად)</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38345D" w:rsidRPr="00F643AF" w:rsidRDefault="0038345D" w:rsidP="00D44E54">
            <w:pPr>
              <w:jc w:val="center"/>
              <w:rPr>
                <w:rFonts w:ascii="Sylfaen" w:hAnsi="Sylfaen"/>
                <w:color w:val="000000"/>
                <w:sz w:val="16"/>
                <w:szCs w:val="16"/>
                <w:lang w:val="ka-GE"/>
              </w:rPr>
            </w:pPr>
          </w:p>
        </w:tc>
        <w:tc>
          <w:tcPr>
            <w:tcW w:w="784" w:type="pct"/>
            <w:tcBorders>
              <w:top w:val="nil"/>
              <w:left w:val="nil"/>
              <w:bottom w:val="single" w:sz="4" w:space="0" w:color="auto"/>
              <w:right w:val="single" w:sz="4" w:space="0" w:color="auto"/>
            </w:tcBorders>
            <w:shd w:val="clear" w:color="000000" w:fill="FFFFFF"/>
            <w:vAlign w:val="center"/>
          </w:tcPr>
          <w:p w:rsidR="0038345D" w:rsidRPr="00F643AF" w:rsidRDefault="000F4056" w:rsidP="00D44E54">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r>
              <w:rPr>
                <w:rFonts w:ascii="Sylfaen" w:hAnsi="Sylfaen"/>
                <w:color w:val="000000"/>
                <w:sz w:val="16"/>
                <w:szCs w:val="16"/>
                <w:lang w:val="ka-GE"/>
              </w:rPr>
              <w:t xml:space="preserve"> (მომართვის შესაბამისად)</w:t>
            </w:r>
          </w:p>
        </w:tc>
        <w:tc>
          <w:tcPr>
            <w:tcW w:w="784" w:type="pct"/>
            <w:tcBorders>
              <w:top w:val="nil"/>
              <w:left w:val="nil"/>
              <w:bottom w:val="single" w:sz="4" w:space="0" w:color="auto"/>
              <w:right w:val="single" w:sz="4" w:space="0" w:color="auto"/>
            </w:tcBorders>
            <w:shd w:val="clear" w:color="000000" w:fill="FFFFFF"/>
            <w:vAlign w:val="center"/>
          </w:tcPr>
          <w:p w:rsidR="0038345D" w:rsidRPr="00F643AF" w:rsidRDefault="000F4056" w:rsidP="00D44E54">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r>
              <w:rPr>
                <w:rFonts w:ascii="Sylfaen" w:hAnsi="Sylfaen"/>
                <w:color w:val="000000"/>
                <w:sz w:val="16"/>
                <w:szCs w:val="16"/>
                <w:lang w:val="ka-GE"/>
              </w:rPr>
              <w:t xml:space="preserve"> (მომართვის შესაბამისად)</w:t>
            </w:r>
          </w:p>
        </w:tc>
        <w:tc>
          <w:tcPr>
            <w:tcW w:w="783" w:type="pct"/>
            <w:tcBorders>
              <w:top w:val="nil"/>
              <w:left w:val="nil"/>
              <w:bottom w:val="single" w:sz="4" w:space="0" w:color="auto"/>
              <w:right w:val="single" w:sz="4" w:space="0" w:color="auto"/>
            </w:tcBorders>
            <w:shd w:val="clear" w:color="000000" w:fill="FFFFFF"/>
            <w:vAlign w:val="center"/>
          </w:tcPr>
          <w:p w:rsidR="0038345D" w:rsidRPr="00F643AF" w:rsidRDefault="000F4056" w:rsidP="00D44E54">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r>
              <w:rPr>
                <w:rFonts w:ascii="Sylfaen" w:hAnsi="Sylfaen"/>
                <w:color w:val="000000"/>
                <w:sz w:val="16"/>
                <w:szCs w:val="16"/>
                <w:lang w:val="ka-GE"/>
              </w:rPr>
              <w:t xml:space="preserve"> (მომართვის შესაბამისად)</w:t>
            </w:r>
          </w:p>
        </w:tc>
      </w:tr>
    </w:tbl>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4E54" w:rsidRPr="0095448B" w:rsidTr="00D44E54">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54" w:rsidRPr="0095448B" w:rsidRDefault="00D44E54" w:rsidP="00D44E54">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4E54" w:rsidRPr="0095448B" w:rsidRDefault="00D44E54" w:rsidP="00D44E54">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4E54" w:rsidRPr="0095448B" w:rsidRDefault="00D44E54" w:rsidP="00D44E54">
            <w:pPr>
              <w:spacing w:after="0" w:line="240" w:lineRule="auto"/>
              <w:jc w:val="center"/>
              <w:rPr>
                <w:rFonts w:ascii="Sylfaen" w:eastAsia="Times New Roman" w:hAnsi="Sylfaen" w:cs="Times New Roman"/>
                <w:b/>
                <w:color w:val="000000"/>
                <w:sz w:val="18"/>
                <w:szCs w:val="18"/>
              </w:rPr>
            </w:pPr>
            <w:r w:rsidRPr="0095448B">
              <w:rPr>
                <w:rFonts w:ascii="Sylfaen" w:eastAsia="Times New Roman" w:hAnsi="Sylfaen" w:cs="Times New Roman"/>
                <w:b/>
                <w:color w:val="000000"/>
                <w:sz w:val="18"/>
                <w:szCs w:val="18"/>
              </w:rPr>
              <w:t>სასმელი წყლის „სოკო“</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6022DB" w:rsidRPr="0095448B" w:rsidTr="00D44E54">
        <w:trPr>
          <w:trHeight w:val="161"/>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02 06 02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6022DB" w:rsidRPr="0095448B" w:rsidRDefault="006022DB" w:rsidP="00A33DF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6022DB" w:rsidRPr="0095448B" w:rsidRDefault="006022DB" w:rsidP="00A33DF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6022DB" w:rsidRPr="00055A4B" w:rsidRDefault="00055A4B" w:rsidP="00D44E54">
            <w:pPr>
              <w:spacing w:after="0" w:line="240" w:lineRule="auto"/>
              <w:jc w:val="center"/>
              <w:rPr>
                <w:rFonts w:ascii="Sylfaen" w:eastAsia="Times New Roman" w:hAnsi="Sylfaen" w:cs="Times New Roman"/>
                <w:b/>
                <w:color w:val="000000"/>
                <w:sz w:val="18"/>
                <w:szCs w:val="18"/>
                <w:lang w:val="ka-GE"/>
              </w:rPr>
            </w:pPr>
            <w:r w:rsidRPr="00055A4B">
              <w:rPr>
                <w:rFonts w:ascii="Sylfaen" w:eastAsia="Times New Roman" w:hAnsi="Sylfaen" w:cs="Times New Roman"/>
                <w:b/>
                <w:color w:val="000000"/>
                <w:sz w:val="18"/>
                <w:szCs w:val="18"/>
                <w:lang w:val="ka-GE"/>
              </w:rPr>
              <w:t>5,0</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D44E54">
            <w:pPr>
              <w:spacing w:after="0" w:line="240" w:lineRule="auto"/>
              <w:jc w:val="center"/>
              <w:rPr>
                <w:rFonts w:ascii="Sylfaen" w:eastAsia="Times New Roman" w:hAnsi="Sylfaen" w:cs="Times New Roman"/>
                <w:b/>
                <w:color w:val="000000"/>
                <w:sz w:val="18"/>
                <w:szCs w:val="18"/>
              </w:rPr>
            </w:pPr>
            <w:r w:rsidRPr="00055A4B">
              <w:rPr>
                <w:rFonts w:ascii="Sylfaen" w:eastAsia="Times New Roman" w:hAnsi="Sylfaen" w:cs="Times New Roman"/>
                <w:b/>
                <w:color w:val="000000"/>
                <w:sz w:val="18"/>
                <w:szCs w:val="18"/>
              </w:rPr>
              <w:t>5,00</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D44E54">
            <w:pPr>
              <w:spacing w:after="0" w:line="240" w:lineRule="auto"/>
              <w:jc w:val="center"/>
              <w:rPr>
                <w:rFonts w:ascii="Sylfaen" w:eastAsia="Times New Roman" w:hAnsi="Sylfaen" w:cs="Times New Roman"/>
                <w:b/>
                <w:color w:val="000000"/>
                <w:sz w:val="18"/>
                <w:szCs w:val="18"/>
              </w:rPr>
            </w:pPr>
            <w:r w:rsidRPr="00055A4B">
              <w:rPr>
                <w:rFonts w:ascii="Sylfaen" w:eastAsia="Times New Roman" w:hAnsi="Sylfaen" w:cs="Times New Roman"/>
                <w:b/>
                <w:color w:val="000000"/>
                <w:sz w:val="18"/>
                <w:szCs w:val="18"/>
              </w:rPr>
              <w:t>5,00</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D44E54">
            <w:pPr>
              <w:spacing w:after="0" w:line="240" w:lineRule="auto"/>
              <w:jc w:val="center"/>
              <w:rPr>
                <w:rFonts w:ascii="Sylfaen" w:eastAsia="Times New Roman" w:hAnsi="Sylfaen" w:cs="Times New Roman"/>
                <w:b/>
                <w:color w:val="000000"/>
                <w:sz w:val="18"/>
                <w:szCs w:val="18"/>
              </w:rPr>
            </w:pPr>
            <w:r w:rsidRPr="00055A4B">
              <w:rPr>
                <w:rFonts w:ascii="Sylfaen" w:eastAsia="Times New Roman" w:hAnsi="Sylfaen" w:cs="Times New Roman"/>
                <w:b/>
                <w:color w:val="000000"/>
                <w:sz w:val="18"/>
                <w:szCs w:val="18"/>
              </w:rPr>
              <w:t>5,00</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D44E54"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ქვეპროგრამით განხორციელდება ქალაქის ტერიტორიაზე არსებული სასმელი წყლის </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სოკო</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ების მოვლა-პატრონობა, მათ შორის მოხმარებული წყლის ღირებულების ანაზღაურება.</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0F4056" w:rsidP="00A33DF0">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სასმელი წყლის „სოკოები“-ს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832"/>
        <w:gridCol w:w="1686"/>
        <w:gridCol w:w="1394"/>
        <w:gridCol w:w="1673"/>
        <w:gridCol w:w="1602"/>
        <w:gridCol w:w="2126"/>
        <w:gridCol w:w="2126"/>
        <w:gridCol w:w="2123"/>
      </w:tblGrid>
      <w:tr w:rsidR="0038345D" w:rsidRPr="00172749" w:rsidTr="0038345D">
        <w:trPr>
          <w:trHeight w:val="827"/>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345D" w:rsidRPr="00335B83" w:rsidRDefault="0038345D" w:rsidP="00172749">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w:t>
            </w:r>
          </w:p>
        </w:tc>
        <w:tc>
          <w:tcPr>
            <w:tcW w:w="622" w:type="pct"/>
            <w:tcBorders>
              <w:top w:val="single" w:sz="4" w:space="0" w:color="auto"/>
              <w:left w:val="nil"/>
              <w:bottom w:val="single" w:sz="4" w:space="0" w:color="auto"/>
              <w:right w:val="single" w:sz="4" w:space="0" w:color="000000"/>
            </w:tcBorders>
            <w:shd w:val="clear" w:color="000000" w:fill="FFFFFF"/>
            <w:vAlign w:val="center"/>
            <w:hideMark/>
          </w:tcPr>
          <w:p w:rsidR="0038345D" w:rsidRPr="00335B83" w:rsidRDefault="0038345D" w:rsidP="00172749">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172749">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335B83">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38345D" w:rsidRPr="00335B83" w:rsidRDefault="0038345D" w:rsidP="00172749">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335B83">
              <w:rPr>
                <w:rFonts w:ascii="Sylfaen" w:eastAsia="Times New Roman" w:hAnsi="Sylfaen" w:cs="Times New Roman"/>
                <w:b/>
                <w:bCs/>
                <w:color w:val="000000"/>
                <w:sz w:val="18"/>
                <w:szCs w:val="18"/>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 xml:space="preserve">5 </w:t>
            </w:r>
            <w:r w:rsidRPr="00335B83">
              <w:rPr>
                <w:rFonts w:ascii="Sylfaen" w:eastAsia="Times New Roman" w:hAnsi="Sylfaen" w:cs="Times New Roman"/>
                <w:b/>
                <w:bCs/>
                <w:color w:val="000000"/>
                <w:sz w:val="18"/>
                <w:szCs w:val="18"/>
              </w:rPr>
              <w:t>წელს</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335B83">
              <w:rPr>
                <w:rFonts w:ascii="Sylfaen" w:eastAsia="Times New Roman" w:hAnsi="Sylfaen" w:cs="Times New Roman"/>
                <w:b/>
                <w:bCs/>
                <w:color w:val="000000"/>
                <w:sz w:val="18"/>
                <w:szCs w:val="18"/>
              </w:rPr>
              <w:t xml:space="preserve"> წელს</w:t>
            </w:r>
          </w:p>
        </w:tc>
      </w:tr>
      <w:tr w:rsidR="0038345D" w:rsidRPr="00172749" w:rsidTr="0038345D">
        <w:trPr>
          <w:trHeight w:val="953"/>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38345D" w:rsidRPr="00172749" w:rsidRDefault="0038345D" w:rsidP="00172749">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622" w:type="pct"/>
            <w:tcBorders>
              <w:top w:val="single" w:sz="4" w:space="0" w:color="auto"/>
              <w:left w:val="nil"/>
              <w:bottom w:val="single" w:sz="4" w:space="0" w:color="auto"/>
              <w:right w:val="single" w:sz="4" w:space="0" w:color="000000"/>
            </w:tcBorders>
            <w:shd w:val="clear" w:color="000000" w:fill="FFFFFF"/>
            <w:vAlign w:val="center"/>
          </w:tcPr>
          <w:p w:rsidR="0038345D" w:rsidRPr="00172749" w:rsidRDefault="0038345D" w:rsidP="00172749">
            <w:pPr>
              <w:spacing w:after="0" w:line="240" w:lineRule="auto"/>
              <w:rPr>
                <w:rFonts w:ascii="Sylfaen" w:eastAsia="Times New Roman" w:hAnsi="Sylfaen"/>
                <w:color w:val="000000"/>
                <w:sz w:val="18"/>
                <w:szCs w:val="18"/>
                <w:lang w:val="ka-GE"/>
              </w:rPr>
            </w:pPr>
            <w:r>
              <w:rPr>
                <w:rFonts w:ascii="Sylfaen" w:eastAsia="Times New Roman" w:hAnsi="Sylfaen"/>
                <w:color w:val="000000"/>
                <w:sz w:val="18"/>
                <w:szCs w:val="18"/>
                <w:lang w:val="ka-GE"/>
              </w:rPr>
              <w:t>სასმელი წყლის „სოკოების“ რაოდენობა</w:t>
            </w:r>
          </w:p>
        </w:tc>
        <w:tc>
          <w:tcPr>
            <w:tcW w:w="512" w:type="pct"/>
            <w:tcBorders>
              <w:top w:val="nil"/>
              <w:left w:val="nil"/>
              <w:bottom w:val="single" w:sz="4" w:space="0" w:color="auto"/>
              <w:right w:val="single" w:sz="4" w:space="0" w:color="auto"/>
            </w:tcBorders>
            <w:shd w:val="clear" w:color="000000" w:fill="FFFFFF"/>
            <w:vAlign w:val="center"/>
          </w:tcPr>
          <w:p w:rsidR="0038345D" w:rsidRPr="00172749" w:rsidRDefault="0038345D" w:rsidP="00D44E54">
            <w:pPr>
              <w:rPr>
                <w:rFonts w:ascii="Sylfaen" w:hAnsi="Sylfaen"/>
                <w:color w:val="000000"/>
                <w:sz w:val="18"/>
                <w:szCs w:val="18"/>
                <w:lang w:val="ka-GE"/>
              </w:rPr>
            </w:pPr>
            <w:r>
              <w:rPr>
                <w:rFonts w:ascii="Sylfaen" w:hAnsi="Sylfaen"/>
                <w:color w:val="000000"/>
                <w:sz w:val="18"/>
                <w:szCs w:val="18"/>
                <w:lang w:val="ka-GE"/>
              </w:rPr>
              <w:t>2022 წელი - 4</w:t>
            </w:r>
          </w:p>
        </w:tc>
        <w:tc>
          <w:tcPr>
            <w:tcW w:w="617" w:type="pct"/>
            <w:tcBorders>
              <w:top w:val="nil"/>
              <w:left w:val="nil"/>
              <w:bottom w:val="single" w:sz="4" w:space="0" w:color="auto"/>
              <w:right w:val="single" w:sz="4" w:space="0" w:color="auto"/>
            </w:tcBorders>
            <w:shd w:val="clear" w:color="000000" w:fill="FFFFFF"/>
            <w:vAlign w:val="center"/>
          </w:tcPr>
          <w:p w:rsidR="0038345D" w:rsidRPr="00172749" w:rsidRDefault="0038345D" w:rsidP="00D44E54">
            <w:pPr>
              <w:jc w:val="center"/>
              <w:rPr>
                <w:rFonts w:ascii="Sylfaen" w:hAnsi="Sylfaen"/>
                <w:color w:val="000000"/>
                <w:sz w:val="18"/>
                <w:szCs w:val="18"/>
                <w:lang w:val="ka-GE"/>
              </w:rPr>
            </w:pPr>
            <w:r w:rsidRPr="00172749">
              <w:rPr>
                <w:rFonts w:ascii="Sylfaen" w:hAnsi="Sylfaen"/>
                <w:color w:val="000000"/>
                <w:sz w:val="18"/>
                <w:szCs w:val="18"/>
                <w:lang w:val="ka-GE"/>
              </w:rPr>
              <w:t>202</w:t>
            </w:r>
            <w:r>
              <w:rPr>
                <w:rFonts w:ascii="Sylfaen" w:hAnsi="Sylfaen"/>
                <w:color w:val="000000"/>
                <w:sz w:val="18"/>
                <w:szCs w:val="18"/>
                <w:lang w:val="ka-GE"/>
              </w:rPr>
              <w:t>3</w:t>
            </w:r>
            <w:r w:rsidRPr="00172749">
              <w:rPr>
                <w:rFonts w:ascii="Sylfaen" w:hAnsi="Sylfaen"/>
                <w:color w:val="000000"/>
                <w:sz w:val="18"/>
                <w:szCs w:val="18"/>
                <w:lang w:val="ka-GE"/>
              </w:rPr>
              <w:t xml:space="preserve"> -საბაზისო მაჩვენებლის შენარჩუნება</w:t>
            </w:r>
            <w:r>
              <w:rPr>
                <w:rFonts w:ascii="Sylfaen" w:hAnsi="Sylfaen"/>
                <w:color w:val="000000"/>
                <w:sz w:val="18"/>
                <w:szCs w:val="18"/>
                <w:lang w:val="ka-GE"/>
              </w:rPr>
              <w:t xml:space="preserve"> </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38345D" w:rsidRPr="00172749" w:rsidRDefault="0038345D" w:rsidP="00335B83">
            <w:pPr>
              <w:jc w:val="center"/>
              <w:rPr>
                <w:rFonts w:ascii="Sylfaen" w:hAnsi="Sylfaen"/>
                <w:color w:val="000000"/>
                <w:sz w:val="18"/>
                <w:szCs w:val="18"/>
                <w:lang w:val="ka-GE"/>
              </w:rPr>
            </w:pPr>
            <w:r>
              <w:rPr>
                <w:rFonts w:ascii="Sylfaen" w:hAnsi="Sylfaen"/>
                <w:color w:val="000000"/>
                <w:sz w:val="18"/>
                <w:szCs w:val="18"/>
                <w:lang w:val="ka-GE"/>
              </w:rPr>
              <w:t>50</w:t>
            </w:r>
            <w:r w:rsidRPr="00172749">
              <w:rPr>
                <w:rFonts w:ascii="Sylfaen" w:hAnsi="Sylfaen"/>
                <w:color w:val="000000"/>
                <w:sz w:val="18"/>
                <w:szCs w:val="18"/>
                <w:lang w:val="ka-GE"/>
              </w:rPr>
              <w:t>%-</w:t>
            </w:r>
            <w:r>
              <w:rPr>
                <w:rFonts w:ascii="Sylfaen" w:hAnsi="Sylfaen"/>
                <w:color w:val="000000"/>
                <w:sz w:val="18"/>
                <w:szCs w:val="18"/>
                <w:lang w:val="ka-GE"/>
              </w:rPr>
              <w:t xml:space="preserve">დაზიანება </w:t>
            </w:r>
          </w:p>
        </w:tc>
        <w:tc>
          <w:tcPr>
            <w:tcW w:w="784" w:type="pct"/>
            <w:tcBorders>
              <w:top w:val="nil"/>
              <w:left w:val="nil"/>
              <w:bottom w:val="single" w:sz="4" w:space="0" w:color="auto"/>
              <w:right w:val="single" w:sz="4" w:space="0" w:color="auto"/>
            </w:tcBorders>
            <w:shd w:val="clear" w:color="000000" w:fill="FFFFFF"/>
            <w:vAlign w:val="center"/>
          </w:tcPr>
          <w:p w:rsidR="0038345D" w:rsidRPr="00172749" w:rsidRDefault="0038345D" w:rsidP="00335B83">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 xml:space="preserve"> </w:t>
            </w:r>
          </w:p>
        </w:tc>
        <w:tc>
          <w:tcPr>
            <w:tcW w:w="784" w:type="pct"/>
            <w:tcBorders>
              <w:top w:val="nil"/>
              <w:left w:val="nil"/>
              <w:bottom w:val="single" w:sz="4" w:space="0" w:color="auto"/>
              <w:right w:val="single" w:sz="4" w:space="0" w:color="auto"/>
            </w:tcBorders>
            <w:shd w:val="clear" w:color="000000" w:fill="FFFFFF"/>
            <w:vAlign w:val="center"/>
          </w:tcPr>
          <w:p w:rsidR="0038345D" w:rsidRPr="00172749" w:rsidRDefault="0038345D" w:rsidP="00335B83">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 xml:space="preserve"> </w:t>
            </w:r>
          </w:p>
        </w:tc>
        <w:tc>
          <w:tcPr>
            <w:tcW w:w="783" w:type="pct"/>
            <w:tcBorders>
              <w:top w:val="nil"/>
              <w:left w:val="nil"/>
              <w:bottom w:val="single" w:sz="4" w:space="0" w:color="auto"/>
              <w:right w:val="single" w:sz="4" w:space="0" w:color="auto"/>
            </w:tcBorders>
            <w:shd w:val="clear" w:color="000000" w:fill="FFFFFF"/>
            <w:vAlign w:val="center"/>
          </w:tcPr>
          <w:p w:rsidR="0038345D" w:rsidRPr="00172749" w:rsidRDefault="0038345D" w:rsidP="00172749">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r>
    </w:tbl>
    <w:p w:rsidR="003A7DE6" w:rsidRPr="00172749" w:rsidRDefault="003A7DE6" w:rsidP="004E0885">
      <w:pPr>
        <w:spacing w:line="240" w:lineRule="auto"/>
        <w:ind w:firstLine="360"/>
        <w:jc w:val="both"/>
        <w:rPr>
          <w:rFonts w:ascii="Sylfaen" w:hAnsi="Sylfaen"/>
          <w:b/>
          <w:sz w:val="18"/>
          <w:szCs w:val="18"/>
          <w:lang w:val="ka-GE"/>
        </w:rPr>
      </w:pPr>
    </w:p>
    <w:p w:rsidR="00335B83" w:rsidRPr="00172749" w:rsidRDefault="00335B83"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4E54" w:rsidRPr="00172749" w:rsidTr="00055A4B">
        <w:trPr>
          <w:trHeight w:val="62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4E54" w:rsidRPr="00335B83" w:rsidRDefault="00D44E54" w:rsidP="00D44E54">
            <w:pPr>
              <w:spacing w:after="0" w:line="240" w:lineRule="auto"/>
              <w:jc w:val="center"/>
              <w:rPr>
                <w:rFonts w:ascii="Sylfaen" w:eastAsia="Times New Roman" w:hAnsi="Sylfaen" w:cs="Times New Roman"/>
                <w:b/>
                <w:color w:val="000000"/>
                <w:sz w:val="18"/>
                <w:szCs w:val="18"/>
              </w:rPr>
            </w:pPr>
            <w:r w:rsidRPr="00335B83">
              <w:rPr>
                <w:rFonts w:ascii="Sylfaen" w:eastAsia="Times New Roman" w:hAnsi="Sylfaen" w:cs="Times New Roman"/>
                <w:b/>
                <w:color w:val="000000"/>
                <w:sz w:val="18"/>
                <w:szCs w:val="18"/>
              </w:rPr>
              <w:t>სარიტუალო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055A4B"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55A4B" w:rsidRPr="00172749"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D03C86" w:rsidRDefault="00CC7080" w:rsidP="00055A4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055A4B"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055A4B" w:rsidRPr="00D03C86" w:rsidRDefault="00CC7080" w:rsidP="00055A4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00055A4B"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055A4B" w:rsidRPr="00D03C86" w:rsidRDefault="00CC7080" w:rsidP="00055A4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00055A4B"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055A4B" w:rsidRPr="00D03C86" w:rsidRDefault="00CC7080" w:rsidP="00055A4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00055A4B" w:rsidRPr="00D03C86">
              <w:rPr>
                <w:rFonts w:ascii="Sylfaen" w:eastAsia="Times New Roman" w:hAnsi="Sylfaen" w:cs="Times New Roman"/>
                <w:b/>
                <w:sz w:val="18"/>
                <w:szCs w:val="18"/>
                <w:lang w:val="ka-GE"/>
              </w:rPr>
              <w:t>0,00</w:t>
            </w:r>
          </w:p>
        </w:tc>
      </w:tr>
      <w:tr w:rsidR="006022DB" w:rsidRPr="00172749" w:rsidTr="00D44E54">
        <w:trPr>
          <w:trHeight w:val="7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CC7080">
        <w:trPr>
          <w:trHeight w:val="63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sidR="00A7573F">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sidR="00A7573F">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6022DB" w:rsidRPr="00172749" w:rsidTr="00D44E54">
        <w:trPr>
          <w:trHeight w:val="55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sidR="00A7573F">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98"/>
        <w:gridCol w:w="2260"/>
        <w:gridCol w:w="1441"/>
        <w:gridCol w:w="1791"/>
        <w:gridCol w:w="1712"/>
        <w:gridCol w:w="1790"/>
        <w:gridCol w:w="1790"/>
        <w:gridCol w:w="2080"/>
      </w:tblGrid>
      <w:tr w:rsidR="0038345D" w:rsidRPr="00172749" w:rsidTr="0038345D">
        <w:trPr>
          <w:trHeight w:val="827"/>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w:t>
            </w:r>
          </w:p>
        </w:tc>
        <w:tc>
          <w:tcPr>
            <w:tcW w:w="833" w:type="pct"/>
            <w:tcBorders>
              <w:top w:val="single" w:sz="4" w:space="0" w:color="auto"/>
              <w:left w:val="nil"/>
              <w:bottom w:val="single" w:sz="4" w:space="0" w:color="auto"/>
              <w:right w:val="single" w:sz="4" w:space="0" w:color="000000"/>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საბაზისო მაჩვენებელი</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E46541">
              <w:rPr>
                <w:rFonts w:ascii="Sylfaen" w:eastAsia="Times New Roman" w:hAnsi="Sylfaen" w:cs="Times New Roman"/>
                <w:b/>
                <w:bCs/>
                <w:color w:val="000000"/>
                <w:sz w:val="18"/>
                <w:szCs w:val="18"/>
              </w:rPr>
              <w:t xml:space="preserve"> წელს</w:t>
            </w:r>
          </w:p>
        </w:tc>
        <w:tc>
          <w:tcPr>
            <w:tcW w:w="631" w:type="pct"/>
            <w:tcBorders>
              <w:top w:val="single" w:sz="4" w:space="0" w:color="auto"/>
              <w:left w:val="nil"/>
              <w:bottom w:val="single" w:sz="4" w:space="0" w:color="auto"/>
              <w:right w:val="single" w:sz="4" w:space="0" w:color="000000"/>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335B83">
              <w:rPr>
                <w:rFonts w:ascii="Sylfaen" w:eastAsia="Times New Roman" w:hAnsi="Sylfaen" w:cs="Times New Roman"/>
                <w:b/>
                <w:bCs/>
                <w:color w:val="000000"/>
                <w:sz w:val="18"/>
                <w:szCs w:val="18"/>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 xml:space="preserve">5 </w:t>
            </w:r>
            <w:r w:rsidRPr="00335B83">
              <w:rPr>
                <w:rFonts w:ascii="Sylfaen" w:eastAsia="Times New Roman" w:hAnsi="Sylfaen" w:cs="Times New Roman"/>
                <w:b/>
                <w:bCs/>
                <w:color w:val="000000"/>
                <w:sz w:val="18"/>
                <w:szCs w:val="18"/>
              </w:rPr>
              <w:t>წელს</w:t>
            </w:r>
          </w:p>
        </w:tc>
        <w:tc>
          <w:tcPr>
            <w:tcW w:w="767"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335B83">
              <w:rPr>
                <w:rFonts w:ascii="Sylfaen" w:eastAsia="Times New Roman" w:hAnsi="Sylfaen" w:cs="Times New Roman"/>
                <w:b/>
                <w:bCs/>
                <w:color w:val="000000"/>
                <w:sz w:val="18"/>
                <w:szCs w:val="18"/>
              </w:rPr>
              <w:t xml:space="preserve"> წელს</w:t>
            </w:r>
          </w:p>
        </w:tc>
      </w:tr>
      <w:tr w:rsidR="0038345D" w:rsidRPr="00172749" w:rsidTr="0038345D">
        <w:trPr>
          <w:trHeight w:val="1376"/>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38345D" w:rsidRPr="00172749" w:rsidRDefault="0038345D" w:rsidP="001B208F">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833" w:type="pct"/>
            <w:tcBorders>
              <w:top w:val="single" w:sz="4" w:space="0" w:color="auto"/>
              <w:left w:val="nil"/>
              <w:bottom w:val="single" w:sz="4" w:space="0" w:color="auto"/>
              <w:right w:val="single" w:sz="4" w:space="0" w:color="000000"/>
            </w:tcBorders>
            <w:shd w:val="clear" w:color="000000" w:fill="FFFFFF"/>
            <w:vAlign w:val="center"/>
          </w:tcPr>
          <w:p w:rsidR="0038345D" w:rsidRPr="00172749" w:rsidRDefault="0038345D" w:rsidP="001B208F">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color w:val="000000"/>
                <w:sz w:val="18"/>
                <w:szCs w:val="18"/>
                <w:lang w:val="ka-GE"/>
              </w:rPr>
              <w:t>დასუფთავებული სასაფლაოების ფართობი (ჰა)</w:t>
            </w:r>
          </w:p>
        </w:tc>
        <w:tc>
          <w:tcPr>
            <w:tcW w:w="531" w:type="pct"/>
            <w:tcBorders>
              <w:top w:val="nil"/>
              <w:left w:val="nil"/>
              <w:bottom w:val="single" w:sz="4" w:space="0" w:color="auto"/>
              <w:right w:val="single" w:sz="4" w:space="0" w:color="auto"/>
            </w:tcBorders>
            <w:shd w:val="clear" w:color="000000" w:fill="FFFFFF"/>
            <w:vAlign w:val="center"/>
          </w:tcPr>
          <w:p w:rsidR="0038345D" w:rsidRPr="00172749" w:rsidRDefault="0038345D" w:rsidP="00A7573F">
            <w:pPr>
              <w:rPr>
                <w:rFonts w:ascii="Sylfaen" w:hAnsi="Sylfaen"/>
                <w:color w:val="000000"/>
                <w:sz w:val="18"/>
                <w:szCs w:val="18"/>
                <w:lang w:val="ka-GE"/>
              </w:rPr>
            </w:pPr>
            <w:r>
              <w:rPr>
                <w:rFonts w:ascii="Sylfaen" w:hAnsi="Sylfaen"/>
                <w:color w:val="000000"/>
                <w:sz w:val="18"/>
                <w:szCs w:val="18"/>
                <w:lang w:val="ka-GE"/>
              </w:rPr>
              <w:t>2022 წელი -</w:t>
            </w:r>
            <w:r w:rsidRPr="00172749">
              <w:rPr>
                <w:rFonts w:ascii="Sylfaen" w:hAnsi="Sylfaen"/>
                <w:color w:val="000000"/>
                <w:sz w:val="18"/>
                <w:szCs w:val="18"/>
                <w:lang w:val="ka-GE"/>
              </w:rPr>
              <w:t>4</w:t>
            </w:r>
            <w:r w:rsidR="00A7573F">
              <w:rPr>
                <w:rFonts w:ascii="Sylfaen" w:hAnsi="Sylfaen"/>
                <w:color w:val="000000"/>
                <w:sz w:val="18"/>
                <w:szCs w:val="18"/>
                <w:lang w:val="ka-GE"/>
              </w:rPr>
              <w:t>5</w:t>
            </w:r>
            <w:r>
              <w:rPr>
                <w:rFonts w:ascii="Sylfaen" w:hAnsi="Sylfaen"/>
                <w:color w:val="000000"/>
                <w:sz w:val="18"/>
                <w:szCs w:val="18"/>
                <w:lang w:val="ka-GE"/>
              </w:rPr>
              <w:t xml:space="preserve"> </w:t>
            </w:r>
            <w:r w:rsidRPr="00172749">
              <w:rPr>
                <w:rFonts w:ascii="Sylfaen" w:eastAsia="Times New Roman" w:hAnsi="Sylfaen" w:cs="Times New Roman"/>
                <w:color w:val="000000"/>
                <w:sz w:val="18"/>
                <w:szCs w:val="18"/>
                <w:lang w:val="ka-GE"/>
              </w:rPr>
              <w:t>(ჰა)</w:t>
            </w:r>
            <w:r>
              <w:rPr>
                <w:rFonts w:ascii="Sylfaen" w:eastAsia="Times New Roman" w:hAnsi="Sylfaen" w:cs="Times New Roman"/>
                <w:color w:val="000000"/>
                <w:sz w:val="18"/>
                <w:szCs w:val="18"/>
                <w:lang w:val="ka-GE"/>
              </w:rPr>
              <w:t xml:space="preserve"> </w:t>
            </w:r>
            <w:r>
              <w:rPr>
                <w:rFonts w:ascii="Sylfaen" w:hAnsi="Sylfaen"/>
                <w:color w:val="000000"/>
                <w:sz w:val="18"/>
                <w:szCs w:val="18"/>
                <w:lang w:val="ka-GE"/>
              </w:rPr>
              <w:t>(საჭირეობის შესაბამისად)</w:t>
            </w:r>
          </w:p>
        </w:tc>
        <w:tc>
          <w:tcPr>
            <w:tcW w:w="660" w:type="pct"/>
            <w:tcBorders>
              <w:top w:val="nil"/>
              <w:left w:val="nil"/>
              <w:bottom w:val="single" w:sz="4" w:space="0" w:color="auto"/>
              <w:right w:val="single" w:sz="4" w:space="0" w:color="auto"/>
            </w:tcBorders>
            <w:shd w:val="clear" w:color="000000" w:fill="FFFFFF"/>
            <w:vAlign w:val="center"/>
          </w:tcPr>
          <w:p w:rsidR="0038345D" w:rsidRPr="00172749" w:rsidRDefault="0038345D" w:rsidP="00A7573F">
            <w:pPr>
              <w:jc w:val="center"/>
              <w:rPr>
                <w:rFonts w:ascii="Sylfaen" w:hAnsi="Sylfaen"/>
                <w:color w:val="000000"/>
                <w:sz w:val="18"/>
                <w:szCs w:val="18"/>
                <w:lang w:val="ka-GE"/>
              </w:rPr>
            </w:pPr>
            <w:r>
              <w:rPr>
                <w:rFonts w:ascii="Sylfaen" w:hAnsi="Sylfaen"/>
                <w:color w:val="000000"/>
                <w:sz w:val="18"/>
                <w:szCs w:val="18"/>
                <w:lang w:val="ka-GE"/>
              </w:rPr>
              <w:t>2023 წელი -</w:t>
            </w:r>
            <w:r w:rsidRPr="00172749">
              <w:rPr>
                <w:rFonts w:ascii="Sylfaen" w:hAnsi="Sylfaen"/>
                <w:color w:val="000000"/>
                <w:sz w:val="18"/>
                <w:szCs w:val="18"/>
                <w:lang w:val="ka-GE"/>
              </w:rPr>
              <w:t>4</w:t>
            </w:r>
            <w:r w:rsidR="00A7573F">
              <w:rPr>
                <w:rFonts w:ascii="Sylfaen" w:hAnsi="Sylfaen"/>
                <w:color w:val="000000"/>
                <w:sz w:val="18"/>
                <w:szCs w:val="18"/>
                <w:lang w:val="ka-GE"/>
              </w:rPr>
              <w:t>5</w:t>
            </w:r>
            <w:r>
              <w:rPr>
                <w:rFonts w:ascii="Sylfaen" w:hAnsi="Sylfaen"/>
                <w:color w:val="000000"/>
                <w:sz w:val="18"/>
                <w:szCs w:val="18"/>
                <w:lang w:val="ka-GE"/>
              </w:rPr>
              <w:t xml:space="preserve"> (ჰა) (საჭირეობის შესაბამისად)</w:t>
            </w:r>
          </w:p>
        </w:tc>
        <w:tc>
          <w:tcPr>
            <w:tcW w:w="631" w:type="pct"/>
            <w:tcBorders>
              <w:top w:val="single" w:sz="4" w:space="0" w:color="auto"/>
              <w:left w:val="nil"/>
              <w:bottom w:val="single" w:sz="4" w:space="0" w:color="auto"/>
              <w:right w:val="single" w:sz="4" w:space="0" w:color="000000"/>
            </w:tcBorders>
            <w:shd w:val="clear" w:color="000000" w:fill="FFFFFF"/>
            <w:vAlign w:val="center"/>
          </w:tcPr>
          <w:p w:rsidR="0038345D" w:rsidRPr="00172749" w:rsidRDefault="0038345D" w:rsidP="001B208F">
            <w:pPr>
              <w:jc w:val="center"/>
              <w:rPr>
                <w:rFonts w:ascii="Sylfaen" w:hAnsi="Sylfaen"/>
                <w:color w:val="000000"/>
                <w:sz w:val="18"/>
                <w:szCs w:val="18"/>
                <w:lang w:val="ka-GE"/>
              </w:rPr>
            </w:pPr>
            <w:r w:rsidRPr="00172749">
              <w:rPr>
                <w:rFonts w:ascii="Sylfaen" w:hAnsi="Sylfaen"/>
                <w:color w:val="000000"/>
                <w:sz w:val="18"/>
                <w:szCs w:val="18"/>
                <w:lang w:val="ka-GE"/>
              </w:rPr>
              <w:t>5%</w:t>
            </w:r>
          </w:p>
        </w:tc>
        <w:tc>
          <w:tcPr>
            <w:tcW w:w="660" w:type="pct"/>
            <w:tcBorders>
              <w:top w:val="nil"/>
              <w:left w:val="nil"/>
              <w:bottom w:val="single" w:sz="4" w:space="0" w:color="auto"/>
              <w:right w:val="single" w:sz="4" w:space="0" w:color="auto"/>
            </w:tcBorders>
            <w:shd w:val="clear" w:color="000000" w:fill="FFFFFF"/>
            <w:vAlign w:val="center"/>
          </w:tcPr>
          <w:p w:rsidR="0038345D" w:rsidRPr="00172749" w:rsidRDefault="0038345D"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38345D" w:rsidRPr="00172749" w:rsidRDefault="0038345D"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767" w:type="pct"/>
            <w:tcBorders>
              <w:top w:val="nil"/>
              <w:left w:val="nil"/>
              <w:bottom w:val="single" w:sz="4" w:space="0" w:color="auto"/>
              <w:right w:val="single" w:sz="4" w:space="0" w:color="auto"/>
            </w:tcBorders>
            <w:shd w:val="clear" w:color="000000" w:fill="FFFFFF"/>
            <w:vAlign w:val="center"/>
          </w:tcPr>
          <w:p w:rsidR="0038345D" w:rsidRPr="00172749" w:rsidRDefault="0038345D"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r>
    </w:tbl>
    <w:p w:rsidR="001B208F" w:rsidRPr="00172749" w:rsidRDefault="001B208F"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6F54A8" w:rsidRPr="00172749" w:rsidTr="00055A4B">
        <w:trPr>
          <w:trHeight w:val="791"/>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სასაფლაოების მოვლა-პატრონობა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CC7080"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C7080" w:rsidRPr="00172749" w:rsidRDefault="00CC7080" w:rsidP="00CC708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C7080" w:rsidRPr="00172749" w:rsidRDefault="00CC7080" w:rsidP="00CC708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C7080" w:rsidRPr="00172749" w:rsidRDefault="00CC7080" w:rsidP="00CC708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C7080" w:rsidRPr="00D03C86" w:rsidRDefault="00CC7080" w:rsidP="00CC7080">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CC7080" w:rsidRPr="00D03C86" w:rsidRDefault="00CC7080" w:rsidP="00CC7080">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CC7080" w:rsidRPr="00D03C86" w:rsidRDefault="00CC7080" w:rsidP="00CC7080">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CC7080" w:rsidRPr="00D03C86" w:rsidRDefault="00CC7080" w:rsidP="00CC7080">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r>
      <w:tr w:rsidR="006022DB" w:rsidRPr="00172749" w:rsidTr="006F54A8">
        <w:trPr>
          <w:trHeight w:val="8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7573F" w:rsidRPr="00172749" w:rsidTr="006F54A8">
        <w:trPr>
          <w:trHeight w:val="60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w:t>
            </w: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A7573F" w:rsidRPr="00172749" w:rsidTr="006F54A8">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ayout w:type="fixed"/>
        <w:tblLook w:val="04A0" w:firstRow="1" w:lastRow="0" w:firstColumn="1" w:lastColumn="0" w:noHBand="0" w:noVBand="1"/>
      </w:tblPr>
      <w:tblGrid>
        <w:gridCol w:w="623"/>
        <w:gridCol w:w="2015"/>
        <w:gridCol w:w="1286"/>
        <w:gridCol w:w="1598"/>
        <w:gridCol w:w="1527"/>
        <w:gridCol w:w="1598"/>
        <w:gridCol w:w="1598"/>
        <w:gridCol w:w="1855"/>
        <w:gridCol w:w="1462"/>
      </w:tblGrid>
      <w:tr w:rsidR="006F54A8" w:rsidRPr="00172749" w:rsidTr="00645803">
        <w:trPr>
          <w:trHeight w:val="827"/>
        </w:trPr>
        <w:tc>
          <w:tcPr>
            <w:tcW w:w="2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w:t>
            </w:r>
          </w:p>
        </w:tc>
        <w:tc>
          <w:tcPr>
            <w:tcW w:w="743" w:type="pct"/>
            <w:tcBorders>
              <w:top w:val="single" w:sz="4" w:space="0" w:color="auto"/>
              <w:left w:val="nil"/>
              <w:bottom w:val="single" w:sz="4" w:space="0" w:color="auto"/>
              <w:right w:val="single" w:sz="4" w:space="0" w:color="000000"/>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საბაზისო მაჩვენებელი</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E46541">
              <w:rPr>
                <w:rFonts w:ascii="Sylfaen" w:eastAsia="Times New Roman" w:hAnsi="Sylfaen" w:cs="Times New Roman"/>
                <w:b/>
                <w:bCs/>
                <w:color w:val="000000"/>
                <w:sz w:val="18"/>
                <w:szCs w:val="18"/>
              </w:rPr>
              <w:t xml:space="preserve"> წელს</w:t>
            </w:r>
          </w:p>
        </w:tc>
        <w:tc>
          <w:tcPr>
            <w:tcW w:w="563" w:type="pct"/>
            <w:tcBorders>
              <w:top w:val="single" w:sz="4" w:space="0" w:color="auto"/>
              <w:left w:val="nil"/>
              <w:bottom w:val="single" w:sz="4" w:space="0" w:color="auto"/>
              <w:right w:val="single" w:sz="4" w:space="0" w:color="000000"/>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ცდომილების ალბათობა (%/აღწერა)</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6F54A8" w:rsidRPr="00335B83" w:rsidRDefault="006F54A8" w:rsidP="006F54A8">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335B83">
              <w:rPr>
                <w:rFonts w:ascii="Sylfaen" w:eastAsia="Times New Roman" w:hAnsi="Sylfaen" w:cs="Times New Roman"/>
                <w:b/>
                <w:bCs/>
                <w:color w:val="000000"/>
                <w:sz w:val="18"/>
                <w:szCs w:val="18"/>
              </w:rPr>
              <w:t xml:space="preserve"> წელს</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6F54A8" w:rsidRPr="00335B83" w:rsidRDefault="006F54A8" w:rsidP="006F54A8">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 xml:space="preserve">5 </w:t>
            </w:r>
            <w:r w:rsidRPr="00335B83">
              <w:rPr>
                <w:rFonts w:ascii="Sylfaen" w:eastAsia="Times New Roman" w:hAnsi="Sylfaen" w:cs="Times New Roman"/>
                <w:b/>
                <w:bCs/>
                <w:color w:val="000000"/>
                <w:sz w:val="18"/>
                <w:szCs w:val="18"/>
              </w:rPr>
              <w:t>წელს</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6F54A8" w:rsidRPr="00335B83" w:rsidRDefault="006F54A8" w:rsidP="006F54A8">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335B83">
              <w:rPr>
                <w:rFonts w:ascii="Sylfaen" w:eastAsia="Times New Roman" w:hAnsi="Sylfaen" w:cs="Times New Roman"/>
                <w:b/>
                <w:bCs/>
                <w:color w:val="000000"/>
                <w:sz w:val="18"/>
                <w:szCs w:val="18"/>
              </w:rPr>
              <w:t xml:space="preserve"> წელს</w:t>
            </w:r>
          </w:p>
        </w:tc>
        <w:tc>
          <w:tcPr>
            <w:tcW w:w="539" w:type="pct"/>
            <w:tcBorders>
              <w:top w:val="single" w:sz="4" w:space="0" w:color="auto"/>
              <w:left w:val="nil"/>
              <w:bottom w:val="single" w:sz="4" w:space="0" w:color="auto"/>
              <w:right w:val="single" w:sz="4" w:space="0" w:color="auto"/>
            </w:tcBorders>
            <w:shd w:val="clear" w:color="000000" w:fill="FFFFFF"/>
            <w:vAlign w:val="center"/>
          </w:tcPr>
          <w:p w:rsidR="006F54A8" w:rsidRPr="00E46541" w:rsidRDefault="006F54A8" w:rsidP="006F54A8">
            <w:pPr>
              <w:spacing w:after="0" w:line="240" w:lineRule="auto"/>
              <w:jc w:val="center"/>
              <w:rPr>
                <w:rFonts w:ascii="Sylfaen" w:eastAsia="Times New Roman" w:hAnsi="Sylfaen" w:cs="Times New Roman"/>
                <w:b/>
                <w:bCs/>
                <w:color w:val="000000"/>
                <w:sz w:val="18"/>
                <w:szCs w:val="18"/>
                <w:lang w:val="ka-GE"/>
              </w:rPr>
            </w:pPr>
            <w:r w:rsidRPr="00E46541">
              <w:rPr>
                <w:rFonts w:ascii="Sylfaen" w:eastAsia="Times New Roman" w:hAnsi="Sylfaen" w:cs="Times New Roman"/>
                <w:b/>
                <w:bCs/>
                <w:color w:val="000000"/>
                <w:sz w:val="18"/>
                <w:szCs w:val="18"/>
                <w:lang w:val="ka-GE"/>
              </w:rPr>
              <w:t>შეფასების მაჩვენებელი</w:t>
            </w:r>
          </w:p>
        </w:tc>
      </w:tr>
      <w:tr w:rsidR="006F54A8" w:rsidRPr="00172749" w:rsidTr="00D7640D">
        <w:trPr>
          <w:trHeight w:val="1285"/>
        </w:trPr>
        <w:tc>
          <w:tcPr>
            <w:tcW w:w="230" w:type="pct"/>
            <w:tcBorders>
              <w:top w:val="nil"/>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743" w:type="pct"/>
            <w:tcBorders>
              <w:top w:val="single" w:sz="4" w:space="0" w:color="auto"/>
              <w:left w:val="nil"/>
              <w:bottom w:val="single" w:sz="4" w:space="0" w:color="auto"/>
              <w:right w:val="single" w:sz="4" w:space="0" w:color="000000"/>
            </w:tcBorders>
            <w:shd w:val="clear" w:color="000000" w:fill="FFFFFF"/>
            <w:vAlign w:val="center"/>
          </w:tcPr>
          <w:p w:rsidR="006F54A8" w:rsidRPr="00172749" w:rsidRDefault="006F54A8" w:rsidP="006F54A8">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color w:val="000000"/>
                <w:sz w:val="18"/>
                <w:szCs w:val="18"/>
                <w:lang w:val="ka-GE"/>
              </w:rPr>
              <w:t>დასუფთავებული სასაფლაოების ფართობი (ჰა)</w:t>
            </w:r>
          </w:p>
        </w:tc>
        <w:tc>
          <w:tcPr>
            <w:tcW w:w="474" w:type="pct"/>
            <w:tcBorders>
              <w:top w:val="nil"/>
              <w:left w:val="nil"/>
              <w:bottom w:val="single" w:sz="4" w:space="0" w:color="auto"/>
              <w:right w:val="single" w:sz="4" w:space="0" w:color="auto"/>
            </w:tcBorders>
            <w:shd w:val="clear" w:color="000000" w:fill="FFFFFF"/>
            <w:vAlign w:val="center"/>
          </w:tcPr>
          <w:p w:rsidR="006F54A8" w:rsidRPr="00172749" w:rsidRDefault="006F54A8" w:rsidP="00A7573F">
            <w:pPr>
              <w:rPr>
                <w:rFonts w:ascii="Sylfaen" w:hAnsi="Sylfaen"/>
                <w:color w:val="000000"/>
                <w:sz w:val="18"/>
                <w:szCs w:val="18"/>
                <w:lang w:val="ka-GE"/>
              </w:rPr>
            </w:pPr>
            <w:r>
              <w:rPr>
                <w:rFonts w:ascii="Sylfaen" w:hAnsi="Sylfaen"/>
                <w:color w:val="000000"/>
                <w:sz w:val="18"/>
                <w:szCs w:val="18"/>
                <w:lang w:val="ka-GE"/>
              </w:rPr>
              <w:t>2022 წელი -</w:t>
            </w:r>
            <w:r w:rsidR="00A7573F">
              <w:rPr>
                <w:rFonts w:ascii="Sylfaen" w:hAnsi="Sylfaen"/>
                <w:color w:val="000000"/>
                <w:sz w:val="18"/>
                <w:szCs w:val="18"/>
                <w:lang w:val="ka-GE"/>
              </w:rPr>
              <w:t xml:space="preserve"> 45</w:t>
            </w:r>
            <w:r>
              <w:rPr>
                <w:rFonts w:ascii="Sylfaen" w:hAnsi="Sylfaen"/>
                <w:color w:val="000000"/>
                <w:sz w:val="18"/>
                <w:szCs w:val="18"/>
                <w:lang w:val="ka-GE"/>
              </w:rPr>
              <w:t xml:space="preserve"> </w:t>
            </w:r>
            <w:r w:rsidRPr="00172749">
              <w:rPr>
                <w:rFonts w:ascii="Sylfaen" w:eastAsia="Times New Roman" w:hAnsi="Sylfaen" w:cs="Times New Roman"/>
                <w:color w:val="000000"/>
                <w:sz w:val="18"/>
                <w:szCs w:val="18"/>
                <w:lang w:val="ka-GE"/>
              </w:rPr>
              <w:t>(ჰა)</w:t>
            </w:r>
            <w:r>
              <w:rPr>
                <w:rFonts w:ascii="Sylfaen" w:eastAsia="Times New Roman" w:hAnsi="Sylfaen" w:cs="Times New Roman"/>
                <w:color w:val="000000"/>
                <w:sz w:val="18"/>
                <w:szCs w:val="18"/>
                <w:lang w:val="ka-GE"/>
              </w:rPr>
              <w:t xml:space="preserve"> </w:t>
            </w:r>
            <w:r>
              <w:rPr>
                <w:rFonts w:ascii="Sylfaen" w:hAnsi="Sylfaen"/>
                <w:color w:val="000000"/>
                <w:sz w:val="18"/>
                <w:szCs w:val="18"/>
                <w:lang w:val="ka-GE"/>
              </w:rPr>
              <w:t>(საჭირეობის შესაბამისად)</w:t>
            </w:r>
          </w:p>
        </w:tc>
        <w:tc>
          <w:tcPr>
            <w:tcW w:w="589" w:type="pct"/>
            <w:tcBorders>
              <w:top w:val="nil"/>
              <w:left w:val="nil"/>
              <w:bottom w:val="single" w:sz="4" w:space="0" w:color="auto"/>
              <w:right w:val="single" w:sz="4" w:space="0" w:color="auto"/>
            </w:tcBorders>
            <w:shd w:val="clear" w:color="000000" w:fill="FFFFFF"/>
            <w:vAlign w:val="center"/>
          </w:tcPr>
          <w:p w:rsidR="006F54A8" w:rsidRPr="00172749" w:rsidRDefault="006F54A8" w:rsidP="00A7573F">
            <w:pPr>
              <w:jc w:val="center"/>
              <w:rPr>
                <w:rFonts w:ascii="Sylfaen" w:hAnsi="Sylfaen"/>
                <w:color w:val="000000"/>
                <w:sz w:val="18"/>
                <w:szCs w:val="18"/>
                <w:lang w:val="ka-GE"/>
              </w:rPr>
            </w:pPr>
            <w:r>
              <w:rPr>
                <w:rFonts w:ascii="Sylfaen" w:hAnsi="Sylfaen"/>
                <w:color w:val="000000"/>
                <w:sz w:val="18"/>
                <w:szCs w:val="18"/>
                <w:lang w:val="ka-GE"/>
              </w:rPr>
              <w:t>2023 წელი -</w:t>
            </w:r>
            <w:r w:rsidR="00A7573F">
              <w:rPr>
                <w:rFonts w:ascii="Sylfaen" w:hAnsi="Sylfaen"/>
                <w:color w:val="000000"/>
                <w:sz w:val="18"/>
                <w:szCs w:val="18"/>
                <w:lang w:val="ka-GE"/>
              </w:rPr>
              <w:t>45</w:t>
            </w:r>
            <w:r>
              <w:rPr>
                <w:rFonts w:ascii="Sylfaen" w:hAnsi="Sylfaen"/>
                <w:color w:val="000000"/>
                <w:sz w:val="18"/>
                <w:szCs w:val="18"/>
                <w:lang w:val="ka-GE"/>
              </w:rPr>
              <w:t xml:space="preserve"> (ჰა) (საჭირეობის შესაბამისად)</w:t>
            </w:r>
          </w:p>
        </w:tc>
        <w:tc>
          <w:tcPr>
            <w:tcW w:w="563" w:type="pct"/>
            <w:tcBorders>
              <w:top w:val="single" w:sz="4" w:space="0" w:color="auto"/>
              <w:left w:val="nil"/>
              <w:bottom w:val="single" w:sz="4" w:space="0" w:color="auto"/>
              <w:right w:val="single" w:sz="4" w:space="0" w:color="000000"/>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5%</w:t>
            </w:r>
          </w:p>
        </w:tc>
        <w:tc>
          <w:tcPr>
            <w:tcW w:w="589" w:type="pct"/>
            <w:tcBorders>
              <w:top w:val="nil"/>
              <w:left w:val="nil"/>
              <w:bottom w:val="single" w:sz="4" w:space="0" w:color="auto"/>
              <w:right w:val="single" w:sz="4" w:space="0" w:color="auto"/>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589" w:type="pct"/>
            <w:tcBorders>
              <w:top w:val="nil"/>
              <w:left w:val="nil"/>
              <w:bottom w:val="single" w:sz="4" w:space="0" w:color="auto"/>
              <w:right w:val="single" w:sz="4" w:space="0" w:color="auto"/>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684" w:type="pct"/>
            <w:tcBorders>
              <w:top w:val="nil"/>
              <w:left w:val="nil"/>
              <w:bottom w:val="single" w:sz="4" w:space="0" w:color="auto"/>
              <w:right w:val="single" w:sz="4" w:space="0" w:color="auto"/>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539" w:type="pct"/>
            <w:tcBorders>
              <w:top w:val="nil"/>
              <w:left w:val="nil"/>
              <w:bottom w:val="single" w:sz="4" w:space="0" w:color="auto"/>
              <w:right w:val="single" w:sz="4" w:space="0" w:color="auto"/>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 xml:space="preserve">რაოდენობრივი </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6F54A8" w:rsidRPr="00172749" w:rsidTr="006F54A8">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54A8" w:rsidRPr="00E46541" w:rsidRDefault="006F54A8" w:rsidP="00EA080D">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საზოგადოებრივი საპირფარეშოების  მოვლა-პატრონობის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6022DB" w:rsidRPr="00172749" w:rsidTr="006F54A8">
        <w:trPr>
          <w:trHeight w:val="30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02 08</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6022DB" w:rsidRPr="00172749" w:rsidRDefault="006022DB" w:rsidP="00A33DF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E46541">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rPr>
              <w:t>18,</w:t>
            </w:r>
            <w:r w:rsidRPr="00055A4B">
              <w:rPr>
                <w:rFonts w:ascii="Sylfaen" w:eastAsia="Times New Roman" w:hAnsi="Sylfaen" w:cs="Times New Roman"/>
                <w:b/>
                <w:sz w:val="18"/>
                <w:szCs w:val="18"/>
                <w:lang w:val="ka-GE"/>
              </w:rPr>
              <w:t>5</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E46541">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rPr>
              <w:t>18,</w:t>
            </w:r>
            <w:r w:rsidRPr="00055A4B">
              <w:rPr>
                <w:rFonts w:ascii="Sylfaen" w:eastAsia="Times New Roman" w:hAnsi="Sylfaen" w:cs="Times New Roman"/>
                <w:b/>
                <w:sz w:val="18"/>
                <w:szCs w:val="18"/>
                <w:lang w:val="ka-GE"/>
              </w:rPr>
              <w:t>5</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E46541">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rPr>
              <w:t>18,</w:t>
            </w:r>
            <w:r w:rsidRPr="00055A4B">
              <w:rPr>
                <w:rFonts w:ascii="Sylfaen" w:eastAsia="Times New Roman" w:hAnsi="Sylfaen" w:cs="Times New Roman"/>
                <w:b/>
                <w:sz w:val="18"/>
                <w:szCs w:val="18"/>
                <w:lang w:val="ka-GE"/>
              </w:rPr>
              <w:t>5</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E46541">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rPr>
              <w:t>18,</w:t>
            </w:r>
            <w:r w:rsidRPr="00055A4B">
              <w:rPr>
                <w:rFonts w:ascii="Sylfaen" w:eastAsia="Times New Roman" w:hAnsi="Sylfaen" w:cs="Times New Roman"/>
                <w:b/>
                <w:sz w:val="18"/>
                <w:szCs w:val="18"/>
                <w:lang w:val="ka-GE"/>
              </w:rPr>
              <w:t>5</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საზოგადოებრივი საპირფარეშოების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78"/>
        <w:gridCol w:w="1561"/>
        <w:gridCol w:w="1607"/>
        <w:gridCol w:w="1588"/>
        <w:gridCol w:w="1639"/>
        <w:gridCol w:w="2304"/>
        <w:gridCol w:w="1551"/>
      </w:tblGrid>
      <w:tr w:rsidR="00906851" w:rsidRPr="00172749" w:rsidTr="00906851">
        <w:trPr>
          <w:trHeight w:val="827"/>
        </w:trPr>
        <w:tc>
          <w:tcPr>
            <w:tcW w:w="310" w:type="pct"/>
            <w:shd w:val="clear" w:color="000000" w:fill="FFFFFF"/>
            <w:vAlign w:val="center"/>
            <w:hideMark/>
          </w:tcPr>
          <w:p w:rsidR="00906851" w:rsidRPr="00E46541" w:rsidRDefault="00906851" w:rsidP="001B208F">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w:t>
            </w:r>
          </w:p>
        </w:tc>
        <w:tc>
          <w:tcPr>
            <w:tcW w:w="916" w:type="pct"/>
            <w:shd w:val="clear" w:color="000000" w:fill="FFFFFF"/>
            <w:vAlign w:val="center"/>
            <w:hideMark/>
          </w:tcPr>
          <w:p w:rsidR="00906851" w:rsidRPr="00E46541" w:rsidRDefault="00906851" w:rsidP="001B208F">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58" w:type="pct"/>
            <w:shd w:val="clear" w:color="000000" w:fill="FFFFFF"/>
            <w:vAlign w:val="center"/>
            <w:hideMark/>
          </w:tcPr>
          <w:p w:rsidR="00906851" w:rsidRPr="00E46541" w:rsidRDefault="00906851" w:rsidP="001B208F">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საბაზისო მაჩვენებელი</w:t>
            </w:r>
          </w:p>
        </w:tc>
        <w:tc>
          <w:tcPr>
            <w:tcW w:w="595" w:type="pct"/>
            <w:shd w:val="clear" w:color="000000" w:fill="FFFFFF"/>
            <w:vAlign w:val="center"/>
            <w:hideMark/>
          </w:tcPr>
          <w:p w:rsidR="00906851" w:rsidRPr="00E46541" w:rsidRDefault="00906851"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E46541">
              <w:rPr>
                <w:rFonts w:ascii="Sylfaen" w:eastAsia="Times New Roman" w:hAnsi="Sylfaen" w:cs="Times New Roman"/>
                <w:b/>
                <w:bCs/>
                <w:color w:val="000000"/>
                <w:sz w:val="18"/>
                <w:szCs w:val="18"/>
              </w:rPr>
              <w:t xml:space="preserve"> წელს</w:t>
            </w:r>
          </w:p>
        </w:tc>
        <w:tc>
          <w:tcPr>
            <w:tcW w:w="588" w:type="pct"/>
            <w:shd w:val="clear" w:color="000000" w:fill="FFFFFF"/>
            <w:vAlign w:val="center"/>
            <w:hideMark/>
          </w:tcPr>
          <w:p w:rsidR="00906851" w:rsidRPr="00E46541" w:rsidRDefault="00906851" w:rsidP="001B208F">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ცდომილების ალბათობა (%/აღწერა)</w:t>
            </w:r>
          </w:p>
        </w:tc>
        <w:tc>
          <w:tcPr>
            <w:tcW w:w="607" w:type="pct"/>
            <w:shd w:val="clear" w:color="000000" w:fill="FFFFFF"/>
            <w:vAlign w:val="center"/>
            <w:hideMark/>
          </w:tcPr>
          <w:p w:rsidR="00906851" w:rsidRPr="00E46541" w:rsidRDefault="00906851"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E46541">
              <w:rPr>
                <w:rFonts w:ascii="Sylfaen" w:eastAsia="Times New Roman" w:hAnsi="Sylfaen" w:cs="Times New Roman"/>
                <w:b/>
                <w:bCs/>
                <w:color w:val="000000"/>
                <w:sz w:val="18"/>
                <w:szCs w:val="18"/>
              </w:rPr>
              <w:t xml:space="preserve"> წელს</w:t>
            </w:r>
          </w:p>
        </w:tc>
        <w:tc>
          <w:tcPr>
            <w:tcW w:w="852" w:type="pct"/>
            <w:shd w:val="clear" w:color="000000" w:fill="FFFFFF"/>
            <w:vAlign w:val="center"/>
            <w:hideMark/>
          </w:tcPr>
          <w:p w:rsidR="00906851" w:rsidRPr="00E46541" w:rsidRDefault="00906851"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E46541">
              <w:rPr>
                <w:rFonts w:ascii="Sylfaen" w:eastAsia="Times New Roman" w:hAnsi="Sylfaen" w:cs="Times New Roman"/>
                <w:b/>
                <w:bCs/>
                <w:color w:val="000000"/>
                <w:sz w:val="18"/>
                <w:szCs w:val="18"/>
              </w:rPr>
              <w:t xml:space="preserve"> წელს</w:t>
            </w:r>
          </w:p>
        </w:tc>
        <w:tc>
          <w:tcPr>
            <w:tcW w:w="574" w:type="pct"/>
            <w:shd w:val="clear" w:color="000000" w:fill="FFFFFF"/>
            <w:vAlign w:val="center"/>
            <w:hideMark/>
          </w:tcPr>
          <w:p w:rsidR="00906851" w:rsidRPr="00E46541" w:rsidRDefault="00906851"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E46541">
              <w:rPr>
                <w:rFonts w:ascii="Sylfaen" w:eastAsia="Times New Roman" w:hAnsi="Sylfaen" w:cs="Times New Roman"/>
                <w:b/>
                <w:bCs/>
                <w:color w:val="000000"/>
                <w:sz w:val="18"/>
                <w:szCs w:val="18"/>
              </w:rPr>
              <w:t xml:space="preserve"> წელს</w:t>
            </w:r>
          </w:p>
        </w:tc>
      </w:tr>
      <w:tr w:rsidR="00906851" w:rsidRPr="00172749" w:rsidTr="00906851">
        <w:trPr>
          <w:trHeight w:val="809"/>
        </w:trPr>
        <w:tc>
          <w:tcPr>
            <w:tcW w:w="310" w:type="pct"/>
            <w:shd w:val="clear" w:color="000000" w:fill="FFFFFF"/>
            <w:vAlign w:val="center"/>
            <w:hideMark/>
          </w:tcPr>
          <w:p w:rsidR="00906851" w:rsidRPr="00172749" w:rsidRDefault="00906851" w:rsidP="001B208F">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916" w:type="pct"/>
            <w:shd w:val="clear" w:color="000000" w:fill="FFFFFF"/>
            <w:vAlign w:val="center"/>
          </w:tcPr>
          <w:p w:rsidR="00906851" w:rsidRPr="00172749" w:rsidRDefault="00906851" w:rsidP="001B208F">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sz w:val="18"/>
                <w:szCs w:val="18"/>
              </w:rPr>
              <w:t>ქალაქ თელავში არსებული საზოგადოებრივი საპირფარეშოების რაოდენობა</w:t>
            </w:r>
          </w:p>
        </w:tc>
        <w:tc>
          <w:tcPr>
            <w:tcW w:w="558" w:type="pct"/>
            <w:shd w:val="clear" w:color="000000" w:fill="FFFFFF"/>
            <w:vAlign w:val="center"/>
          </w:tcPr>
          <w:p w:rsidR="00906851" w:rsidRPr="00172749" w:rsidRDefault="00906851" w:rsidP="00E46541">
            <w:pPr>
              <w:jc w:val="center"/>
              <w:rPr>
                <w:rFonts w:ascii="Sylfaen" w:hAnsi="Sylfaen"/>
                <w:color w:val="000000"/>
                <w:sz w:val="18"/>
                <w:szCs w:val="18"/>
                <w:lang w:val="ka-GE"/>
              </w:rPr>
            </w:pPr>
            <w:r>
              <w:rPr>
                <w:rFonts w:ascii="Sylfaen" w:hAnsi="Sylfaen"/>
                <w:color w:val="000000"/>
                <w:sz w:val="18"/>
                <w:szCs w:val="18"/>
                <w:lang w:val="ka-GE"/>
              </w:rPr>
              <w:t xml:space="preserve">ფუნქციონირებს </w:t>
            </w:r>
            <w:r w:rsidRPr="00172749">
              <w:rPr>
                <w:rFonts w:ascii="Sylfaen" w:hAnsi="Sylfaen"/>
                <w:color w:val="000000"/>
                <w:sz w:val="18"/>
                <w:szCs w:val="18"/>
                <w:lang w:val="ka-GE"/>
              </w:rPr>
              <w:t>2</w:t>
            </w:r>
            <w:r>
              <w:rPr>
                <w:rFonts w:ascii="Sylfaen" w:hAnsi="Sylfaen"/>
                <w:color w:val="000000"/>
                <w:sz w:val="18"/>
                <w:szCs w:val="18"/>
                <w:lang w:val="ka-GE"/>
              </w:rPr>
              <w:t xml:space="preserve"> საპირფარეშო</w:t>
            </w:r>
          </w:p>
        </w:tc>
        <w:tc>
          <w:tcPr>
            <w:tcW w:w="595"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c>
          <w:tcPr>
            <w:tcW w:w="588"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07"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85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574"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6F54A8" w:rsidRPr="00172749" w:rsidTr="00055A4B">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სოფლის მხარდაჭერის პროგრამით განსახორციელებელი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055A4B" w:rsidRPr="00172749" w:rsidTr="00055A4B">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02 09</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D03C86" w:rsidRDefault="00055A4B" w:rsidP="00055A4B">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D03C86" w:rsidRDefault="00055A4B" w:rsidP="00055A4B">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D03C86" w:rsidRDefault="00055A4B" w:rsidP="00055A4B">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7" w:type="pct"/>
            <w:tcBorders>
              <w:top w:val="nil"/>
              <w:left w:val="nil"/>
              <w:bottom w:val="single" w:sz="4" w:space="0" w:color="auto"/>
              <w:right w:val="single" w:sz="4" w:space="0" w:color="auto"/>
            </w:tcBorders>
            <w:shd w:val="clear" w:color="000000" w:fill="FFFFFF"/>
            <w:vAlign w:val="center"/>
            <w:hideMark/>
          </w:tcPr>
          <w:p w:rsidR="00055A4B" w:rsidRPr="00D03C86" w:rsidRDefault="00055A4B" w:rsidP="00055A4B">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6F54A8">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945A18">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დასახლების საჭიროებებიდან გამომდინარე</w:t>
            </w:r>
            <w:r w:rsidR="00945A18">
              <w:rPr>
                <w:rFonts w:ascii="Sylfaen" w:eastAsia="Times New Roman" w:hAnsi="Sylfaen" w:cs="Times New Roman"/>
                <w:color w:val="000000"/>
                <w:sz w:val="18"/>
                <w:szCs w:val="18"/>
                <w:lang w:val="ka-GE"/>
              </w:rPr>
              <w:t>, პრიორიტეტების გათვალისწინებით</w:t>
            </w:r>
            <w:r w:rsidRPr="00172749">
              <w:rPr>
                <w:rFonts w:ascii="Sylfaen" w:eastAsia="Times New Roman" w:hAnsi="Sylfaen" w:cs="Times New Roman"/>
                <w:color w:val="000000"/>
                <w:sz w:val="18"/>
                <w:szCs w:val="18"/>
              </w:rPr>
              <w:t xml:space="preserve"> ღონისძიებების განხორციელება.                                                                                                            </w:t>
            </w:r>
          </w:p>
        </w:tc>
      </w:tr>
    </w:tbl>
    <w:p w:rsidR="006022DB" w:rsidRPr="00172749" w:rsidRDefault="006022DB" w:rsidP="004E0885">
      <w:pPr>
        <w:spacing w:line="240" w:lineRule="auto"/>
        <w:ind w:firstLine="360"/>
        <w:jc w:val="both"/>
        <w:rPr>
          <w:rFonts w:ascii="Sylfaen" w:hAnsi="Sylfaen"/>
          <w:b/>
          <w:sz w:val="18"/>
          <w:szCs w:val="18"/>
          <w:lang w:val="ka-GE"/>
        </w:rPr>
      </w:pPr>
    </w:p>
    <w:p w:rsidR="00A811DE" w:rsidRDefault="00A811DE" w:rsidP="005F03A2">
      <w:pPr>
        <w:pStyle w:val="Heading2"/>
        <w:rPr>
          <w:rFonts w:ascii="Sylfaen" w:hAnsi="Sylfaen" w:cs="Sylfaen"/>
          <w:sz w:val="18"/>
          <w:szCs w:val="18"/>
          <w:lang w:val="ka-GE"/>
        </w:rPr>
      </w:pPr>
      <w:bookmarkStart w:id="2" w:name="_Toc87784304"/>
    </w:p>
    <w:p w:rsidR="009A4E73" w:rsidRPr="00172749" w:rsidRDefault="009A4E73" w:rsidP="005F03A2">
      <w:pPr>
        <w:pStyle w:val="Heading2"/>
        <w:rPr>
          <w:sz w:val="18"/>
          <w:szCs w:val="18"/>
          <w:lang w:val="ka-GE"/>
        </w:rPr>
      </w:pPr>
      <w:r w:rsidRPr="00172749">
        <w:rPr>
          <w:rFonts w:ascii="Sylfaen" w:hAnsi="Sylfaen" w:cs="Sylfaen"/>
          <w:sz w:val="18"/>
          <w:szCs w:val="18"/>
          <w:lang w:val="ka-GE"/>
        </w:rPr>
        <w:t>დასუფთავება</w:t>
      </w:r>
      <w:r w:rsidRPr="00172749">
        <w:rPr>
          <w:sz w:val="18"/>
          <w:szCs w:val="18"/>
          <w:lang w:val="ka-GE"/>
        </w:rPr>
        <w:t xml:space="preserve"> </w:t>
      </w:r>
      <w:r w:rsidRPr="00172749">
        <w:rPr>
          <w:rFonts w:ascii="Sylfaen" w:hAnsi="Sylfaen" w:cs="Sylfaen"/>
          <w:sz w:val="18"/>
          <w:szCs w:val="18"/>
          <w:lang w:val="ka-GE"/>
        </w:rPr>
        <w:t>და</w:t>
      </w:r>
      <w:r w:rsidRPr="00172749">
        <w:rPr>
          <w:sz w:val="18"/>
          <w:szCs w:val="18"/>
          <w:lang w:val="ka-GE"/>
        </w:rPr>
        <w:t xml:space="preserve"> </w:t>
      </w:r>
      <w:r w:rsidRPr="00172749">
        <w:rPr>
          <w:rFonts w:ascii="Sylfaen" w:hAnsi="Sylfaen" w:cs="Sylfaen"/>
          <w:sz w:val="18"/>
          <w:szCs w:val="18"/>
          <w:lang w:val="ka-GE"/>
        </w:rPr>
        <w:t>გარემოს</w:t>
      </w:r>
      <w:r w:rsidRPr="00172749">
        <w:rPr>
          <w:sz w:val="18"/>
          <w:szCs w:val="18"/>
          <w:lang w:val="ka-GE"/>
        </w:rPr>
        <w:t xml:space="preserve"> </w:t>
      </w:r>
      <w:r w:rsidRPr="00172749">
        <w:rPr>
          <w:rFonts w:ascii="Sylfaen" w:hAnsi="Sylfaen" w:cs="Sylfaen"/>
          <w:sz w:val="18"/>
          <w:szCs w:val="18"/>
          <w:lang w:val="ka-GE"/>
        </w:rPr>
        <w:t>დაცვა</w:t>
      </w:r>
      <w:bookmarkEnd w:id="2"/>
    </w:p>
    <w:p w:rsidR="005A723D" w:rsidRPr="00474E2D" w:rsidRDefault="005A723D" w:rsidP="005A723D">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Pr>
          <w:rFonts w:ascii="Sylfaen" w:hAnsi="Sylfaen"/>
          <w:sz w:val="20"/>
          <w:szCs w:val="20"/>
          <w:lang w:val="ka-GE"/>
        </w:rPr>
        <w:t>აგან მოსახლეობის უსაფრთხოების უზრუნველყოფის ღონისძიებები. 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59045D" w:rsidRDefault="0059045D" w:rsidP="0059045D">
      <w:pPr>
        <w:pStyle w:val="ListParagraph"/>
        <w:ind w:left="0" w:firstLine="360"/>
        <w:jc w:val="right"/>
        <w:rPr>
          <w:rFonts w:ascii="Sylfaen" w:hAnsi="Sylfaen"/>
          <w:i/>
          <w:sz w:val="16"/>
          <w:szCs w:val="16"/>
          <w:lang w:val="ka-GE"/>
        </w:rPr>
      </w:pPr>
      <w:r w:rsidRPr="0059045D">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30"/>
        <w:gridCol w:w="1608"/>
        <w:gridCol w:w="2894"/>
        <w:gridCol w:w="1340"/>
        <w:gridCol w:w="732"/>
        <w:gridCol w:w="882"/>
        <w:gridCol w:w="1099"/>
        <w:gridCol w:w="537"/>
        <w:gridCol w:w="1261"/>
        <w:gridCol w:w="372"/>
        <w:gridCol w:w="1587"/>
      </w:tblGrid>
      <w:tr w:rsidR="00C670FD" w:rsidRPr="00F03978" w:rsidTr="00F02802">
        <w:trPr>
          <w:trHeight w:val="60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Arial" w:eastAsia="Times New Roman" w:hAnsi="Arial" w:cs="Arial"/>
                <w:b/>
                <w:bCs/>
                <w:color w:val="000000"/>
                <w:sz w:val="18"/>
                <w:szCs w:val="18"/>
              </w:rPr>
            </w:pPr>
            <w:r w:rsidRPr="00F03978">
              <w:rPr>
                <w:rFonts w:ascii="Sylfaen" w:eastAsia="Times New Roman" w:hAnsi="Sylfaen" w:cs="Sylfaen"/>
                <w:b/>
                <w:bCs/>
                <w:color w:val="000000"/>
                <w:sz w:val="18"/>
                <w:szCs w:val="18"/>
              </w:rPr>
              <w:t>კოდი</w:t>
            </w:r>
          </w:p>
        </w:tc>
        <w:tc>
          <w:tcPr>
            <w:tcW w:w="17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დასახელება</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2023 წლის პროექტი</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2024 წლის პროგნოზი</w:t>
            </w:r>
          </w:p>
        </w:tc>
        <w:tc>
          <w:tcPr>
            <w:tcW w:w="6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2025 წლის პროგნოზი</w:t>
            </w:r>
          </w:p>
        </w:tc>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2026 წლის პროგნოზი</w:t>
            </w:r>
          </w:p>
        </w:tc>
      </w:tr>
      <w:tr w:rsidR="00C670FD" w:rsidRPr="00F03978" w:rsidTr="00F02802">
        <w:trPr>
          <w:trHeight w:val="413"/>
        </w:trPr>
        <w:tc>
          <w:tcPr>
            <w:tcW w:w="413" w:type="pct"/>
            <w:shd w:val="clear" w:color="auto" w:fill="auto"/>
            <w:vAlign w:val="center"/>
            <w:hideMark/>
          </w:tcPr>
          <w:p w:rsidR="00C670FD" w:rsidRPr="00F03978" w:rsidRDefault="00C670FD" w:rsidP="00F02802">
            <w:pPr>
              <w:spacing w:after="0" w:line="240" w:lineRule="auto"/>
              <w:jc w:val="center"/>
              <w:rPr>
                <w:rFonts w:ascii="Arial" w:eastAsia="Times New Roman" w:hAnsi="Arial" w:cs="Arial"/>
                <w:b/>
                <w:bCs/>
                <w:color w:val="000000"/>
                <w:sz w:val="18"/>
                <w:szCs w:val="18"/>
              </w:rPr>
            </w:pPr>
            <w:r w:rsidRPr="00F03978">
              <w:rPr>
                <w:rFonts w:ascii="Arial" w:hAnsi="Arial" w:cs="Arial"/>
                <w:b/>
                <w:bCs/>
                <w:color w:val="000000"/>
                <w:sz w:val="18"/>
                <w:szCs w:val="18"/>
              </w:rPr>
              <w:t>03 00</w:t>
            </w:r>
          </w:p>
        </w:tc>
        <w:tc>
          <w:tcPr>
            <w:tcW w:w="1708" w:type="pct"/>
            <w:gridSpan w:val="3"/>
            <w:shd w:val="clear" w:color="auto" w:fill="auto"/>
            <w:vAlign w:val="center"/>
            <w:hideMark/>
          </w:tcPr>
          <w:p w:rsidR="00C670FD" w:rsidRPr="00F03978" w:rsidRDefault="00C670FD" w:rsidP="00F02802">
            <w:pPr>
              <w:spacing w:after="0" w:line="240" w:lineRule="auto"/>
              <w:rPr>
                <w:rFonts w:ascii="Arial" w:hAnsi="Arial" w:cs="Arial"/>
                <w:b/>
                <w:bCs/>
                <w:color w:val="000000"/>
                <w:sz w:val="18"/>
                <w:szCs w:val="18"/>
              </w:rPr>
            </w:pPr>
            <w:r w:rsidRPr="00F03978">
              <w:rPr>
                <w:rFonts w:ascii="Sylfaen" w:hAnsi="Sylfaen" w:cs="Sylfaen"/>
                <w:b/>
                <w:bCs/>
                <w:color w:val="000000"/>
                <w:sz w:val="18"/>
                <w:szCs w:val="18"/>
              </w:rPr>
              <w:t>დასუფთავება</w:t>
            </w:r>
            <w:r w:rsidRPr="00F03978">
              <w:rPr>
                <w:rFonts w:ascii="Arial" w:hAnsi="Arial" w:cs="Arial"/>
                <w:b/>
                <w:bCs/>
                <w:color w:val="000000"/>
                <w:sz w:val="18"/>
                <w:szCs w:val="18"/>
              </w:rPr>
              <w:t xml:space="preserve"> </w:t>
            </w:r>
            <w:r w:rsidRPr="00F03978">
              <w:rPr>
                <w:rFonts w:ascii="Sylfaen" w:hAnsi="Sylfaen" w:cs="Sylfaen"/>
                <w:b/>
                <w:bCs/>
                <w:color w:val="000000"/>
                <w:sz w:val="18"/>
                <w:szCs w:val="18"/>
              </w:rPr>
              <w:t>და</w:t>
            </w:r>
            <w:r w:rsidRPr="00F03978">
              <w:rPr>
                <w:rFonts w:ascii="Arial" w:hAnsi="Arial" w:cs="Arial"/>
                <w:b/>
                <w:bCs/>
                <w:color w:val="000000"/>
                <w:sz w:val="18"/>
                <w:szCs w:val="18"/>
              </w:rPr>
              <w:t xml:space="preserve"> </w:t>
            </w:r>
            <w:r w:rsidRPr="00F03978">
              <w:rPr>
                <w:rFonts w:ascii="Sylfaen" w:hAnsi="Sylfaen" w:cs="Sylfaen"/>
                <w:b/>
                <w:bCs/>
                <w:color w:val="000000"/>
                <w:sz w:val="18"/>
                <w:szCs w:val="18"/>
              </w:rPr>
              <w:t>გარემოს</w:t>
            </w:r>
            <w:r w:rsidRPr="00F03978">
              <w:rPr>
                <w:rFonts w:ascii="Arial" w:hAnsi="Arial" w:cs="Arial"/>
                <w:b/>
                <w:bCs/>
                <w:color w:val="000000"/>
                <w:sz w:val="18"/>
                <w:szCs w:val="18"/>
              </w:rPr>
              <w:t xml:space="preserve"> </w:t>
            </w:r>
            <w:r w:rsidRPr="00F03978">
              <w:rPr>
                <w:rFonts w:ascii="Sylfaen" w:hAnsi="Sylfaen" w:cs="Sylfaen"/>
                <w:b/>
                <w:bCs/>
                <w:color w:val="000000"/>
                <w:sz w:val="18"/>
                <w:szCs w:val="18"/>
              </w:rPr>
              <w:t>დაცვა</w:t>
            </w:r>
          </w:p>
        </w:tc>
        <w:tc>
          <w:tcPr>
            <w:tcW w:w="764" w:type="pct"/>
            <w:gridSpan w:val="2"/>
            <w:shd w:val="clear" w:color="auto" w:fill="auto"/>
            <w:vAlign w:val="center"/>
            <w:hideMark/>
          </w:tcPr>
          <w:p w:rsidR="00C670FD" w:rsidRPr="00F03978" w:rsidRDefault="00C670FD" w:rsidP="00F02802">
            <w:pPr>
              <w:spacing w:after="0" w:line="240" w:lineRule="auto"/>
              <w:jc w:val="center"/>
              <w:rPr>
                <w:rFonts w:ascii="Arial" w:hAnsi="Arial" w:cs="Arial"/>
                <w:b/>
                <w:bCs/>
                <w:color w:val="000000"/>
                <w:sz w:val="18"/>
                <w:szCs w:val="18"/>
              </w:rPr>
            </w:pPr>
            <w:r w:rsidRPr="00F03978">
              <w:rPr>
                <w:rFonts w:ascii="Arial" w:hAnsi="Arial" w:cs="Arial"/>
                <w:b/>
                <w:bCs/>
                <w:color w:val="000000"/>
                <w:sz w:val="18"/>
                <w:szCs w:val="18"/>
              </w:rPr>
              <w:t>1482.80</w:t>
            </w:r>
          </w:p>
        </w:tc>
        <w:tc>
          <w:tcPr>
            <w:tcW w:w="730" w:type="pct"/>
            <w:gridSpan w:val="2"/>
            <w:shd w:val="clear" w:color="auto" w:fill="auto"/>
            <w:vAlign w:val="center"/>
            <w:hideMark/>
          </w:tcPr>
          <w:p w:rsidR="00C670FD" w:rsidRPr="00F03978" w:rsidRDefault="00C670FD" w:rsidP="00F02802">
            <w:pPr>
              <w:spacing w:after="0" w:line="240" w:lineRule="auto"/>
              <w:jc w:val="center"/>
              <w:rPr>
                <w:rFonts w:ascii="Arial" w:hAnsi="Arial" w:cs="Arial"/>
                <w:b/>
                <w:bCs/>
                <w:color w:val="000000"/>
                <w:sz w:val="18"/>
                <w:szCs w:val="18"/>
              </w:rPr>
            </w:pPr>
            <w:r w:rsidRPr="00F03978">
              <w:rPr>
                <w:rFonts w:ascii="Arial" w:hAnsi="Arial" w:cs="Arial"/>
                <w:b/>
                <w:bCs/>
                <w:color w:val="000000"/>
                <w:sz w:val="18"/>
                <w:szCs w:val="18"/>
              </w:rPr>
              <w:t xml:space="preserve">1,544.20 </w:t>
            </w:r>
          </w:p>
        </w:tc>
        <w:tc>
          <w:tcPr>
            <w:tcW w:w="663" w:type="pct"/>
            <w:gridSpan w:val="2"/>
            <w:shd w:val="clear" w:color="auto" w:fill="auto"/>
            <w:vAlign w:val="center"/>
            <w:hideMark/>
          </w:tcPr>
          <w:p w:rsidR="00C670FD" w:rsidRPr="00F03978" w:rsidRDefault="00C670FD" w:rsidP="00F02802">
            <w:pPr>
              <w:spacing w:after="0" w:line="240" w:lineRule="auto"/>
              <w:jc w:val="center"/>
              <w:rPr>
                <w:rFonts w:ascii="Arial" w:hAnsi="Arial" w:cs="Arial"/>
                <w:b/>
                <w:bCs/>
                <w:color w:val="000000"/>
                <w:sz w:val="18"/>
                <w:szCs w:val="18"/>
              </w:rPr>
            </w:pPr>
            <w:r w:rsidRPr="00F03978">
              <w:rPr>
                <w:rFonts w:ascii="Arial" w:hAnsi="Arial" w:cs="Arial"/>
                <w:b/>
                <w:bCs/>
                <w:color w:val="000000"/>
                <w:sz w:val="18"/>
                <w:szCs w:val="18"/>
              </w:rPr>
              <w:t xml:space="preserve">1,609.60 </w:t>
            </w:r>
          </w:p>
        </w:tc>
        <w:tc>
          <w:tcPr>
            <w:tcW w:w="722" w:type="pct"/>
            <w:gridSpan w:val="2"/>
            <w:shd w:val="clear" w:color="auto" w:fill="auto"/>
            <w:vAlign w:val="center"/>
            <w:hideMark/>
          </w:tcPr>
          <w:p w:rsidR="00C670FD" w:rsidRPr="00F03978" w:rsidRDefault="00C670FD" w:rsidP="00F02802">
            <w:pPr>
              <w:spacing w:after="0" w:line="240" w:lineRule="auto"/>
              <w:jc w:val="center"/>
              <w:rPr>
                <w:rFonts w:ascii="Arial" w:hAnsi="Arial" w:cs="Arial"/>
                <w:b/>
                <w:bCs/>
                <w:color w:val="000000"/>
                <w:sz w:val="18"/>
                <w:szCs w:val="18"/>
              </w:rPr>
            </w:pPr>
            <w:r w:rsidRPr="00F03978">
              <w:rPr>
                <w:rFonts w:ascii="Arial" w:hAnsi="Arial" w:cs="Arial"/>
                <w:b/>
                <w:bCs/>
                <w:color w:val="000000"/>
                <w:sz w:val="18"/>
                <w:szCs w:val="18"/>
              </w:rPr>
              <w:t xml:space="preserve">1,858.50 </w:t>
            </w:r>
          </w:p>
        </w:tc>
      </w:tr>
      <w:tr w:rsidR="00C670FD" w:rsidRPr="00F03978" w:rsidTr="00F02802">
        <w:trPr>
          <w:trHeight w:val="260"/>
        </w:trPr>
        <w:tc>
          <w:tcPr>
            <w:tcW w:w="413" w:type="pct"/>
            <w:shd w:val="clear" w:color="auto" w:fill="auto"/>
            <w:vAlign w:val="center"/>
            <w:hideMark/>
          </w:tcPr>
          <w:p w:rsidR="00C670FD" w:rsidRPr="00F03978" w:rsidRDefault="00C670FD" w:rsidP="00F02802">
            <w:pPr>
              <w:jc w:val="center"/>
              <w:rPr>
                <w:rFonts w:ascii="Arial" w:hAnsi="Arial" w:cs="Arial"/>
                <w:bCs/>
                <w:color w:val="000000"/>
                <w:sz w:val="18"/>
                <w:szCs w:val="18"/>
              </w:rPr>
            </w:pPr>
            <w:r w:rsidRPr="00F03978">
              <w:rPr>
                <w:rFonts w:ascii="Arial" w:hAnsi="Arial" w:cs="Arial"/>
                <w:bCs/>
                <w:color w:val="000000"/>
                <w:sz w:val="18"/>
                <w:szCs w:val="18"/>
              </w:rPr>
              <w:t>03 01</w:t>
            </w:r>
          </w:p>
        </w:tc>
        <w:tc>
          <w:tcPr>
            <w:tcW w:w="1708" w:type="pct"/>
            <w:gridSpan w:val="3"/>
            <w:shd w:val="clear" w:color="auto" w:fill="auto"/>
            <w:vAlign w:val="center"/>
            <w:hideMark/>
          </w:tcPr>
          <w:p w:rsidR="00C670FD" w:rsidRPr="00F03978" w:rsidRDefault="00C670FD" w:rsidP="00F02802">
            <w:pPr>
              <w:spacing w:after="0" w:line="240" w:lineRule="auto"/>
              <w:rPr>
                <w:rFonts w:ascii="Arial" w:hAnsi="Arial" w:cs="Arial"/>
                <w:bCs/>
                <w:color w:val="000000"/>
                <w:sz w:val="18"/>
                <w:szCs w:val="18"/>
              </w:rPr>
            </w:pPr>
            <w:r w:rsidRPr="00F03978">
              <w:rPr>
                <w:rFonts w:ascii="Sylfaen" w:hAnsi="Sylfaen" w:cs="Sylfaen"/>
                <w:bCs/>
                <w:color w:val="000000"/>
                <w:sz w:val="18"/>
                <w:szCs w:val="18"/>
              </w:rPr>
              <w:t>დასუფთავების</w:t>
            </w:r>
            <w:r w:rsidRPr="00F03978">
              <w:rPr>
                <w:rFonts w:ascii="Arial" w:hAnsi="Arial" w:cs="Arial"/>
                <w:bCs/>
                <w:color w:val="000000"/>
                <w:sz w:val="18"/>
                <w:szCs w:val="18"/>
              </w:rPr>
              <w:t xml:space="preserve"> </w:t>
            </w:r>
            <w:r w:rsidRPr="00F03978">
              <w:rPr>
                <w:rFonts w:ascii="Sylfaen" w:hAnsi="Sylfaen" w:cs="Sylfaen"/>
                <w:bCs/>
                <w:color w:val="000000"/>
                <w:sz w:val="18"/>
                <w:szCs w:val="18"/>
              </w:rPr>
              <w:t>ღონისძიებები</w:t>
            </w:r>
          </w:p>
        </w:tc>
        <w:tc>
          <w:tcPr>
            <w:tcW w:w="764"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1112.80</w:t>
            </w:r>
          </w:p>
        </w:tc>
        <w:tc>
          <w:tcPr>
            <w:tcW w:w="730"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1,269.20 </w:t>
            </w:r>
          </w:p>
        </w:tc>
        <w:tc>
          <w:tcPr>
            <w:tcW w:w="663"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1,200.00 </w:t>
            </w:r>
          </w:p>
        </w:tc>
        <w:tc>
          <w:tcPr>
            <w:tcW w:w="722"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1,300.00 </w:t>
            </w:r>
          </w:p>
        </w:tc>
      </w:tr>
      <w:tr w:rsidR="00C670FD" w:rsidRPr="00F03978" w:rsidTr="00F02802">
        <w:trPr>
          <w:trHeight w:val="359"/>
        </w:trPr>
        <w:tc>
          <w:tcPr>
            <w:tcW w:w="413" w:type="pct"/>
            <w:shd w:val="clear" w:color="auto" w:fill="auto"/>
            <w:vAlign w:val="center"/>
            <w:hideMark/>
          </w:tcPr>
          <w:p w:rsidR="00C670FD" w:rsidRPr="00F03978" w:rsidRDefault="00C670FD" w:rsidP="00F02802">
            <w:pPr>
              <w:jc w:val="center"/>
              <w:rPr>
                <w:rFonts w:ascii="Arial" w:hAnsi="Arial" w:cs="Arial"/>
                <w:bCs/>
                <w:color w:val="000000"/>
                <w:sz w:val="18"/>
                <w:szCs w:val="18"/>
              </w:rPr>
            </w:pPr>
            <w:r w:rsidRPr="00F03978">
              <w:rPr>
                <w:rFonts w:ascii="Arial" w:hAnsi="Arial" w:cs="Arial"/>
                <w:bCs/>
                <w:color w:val="000000"/>
                <w:sz w:val="18"/>
                <w:szCs w:val="18"/>
              </w:rPr>
              <w:t>03 02</w:t>
            </w:r>
          </w:p>
        </w:tc>
        <w:tc>
          <w:tcPr>
            <w:tcW w:w="1708" w:type="pct"/>
            <w:gridSpan w:val="3"/>
            <w:shd w:val="clear" w:color="auto" w:fill="auto"/>
            <w:vAlign w:val="center"/>
            <w:hideMark/>
          </w:tcPr>
          <w:p w:rsidR="00C670FD" w:rsidRPr="00F03978" w:rsidRDefault="00C670FD" w:rsidP="00F02802">
            <w:pPr>
              <w:spacing w:after="0" w:line="240" w:lineRule="auto"/>
              <w:rPr>
                <w:rFonts w:ascii="Arial" w:hAnsi="Arial" w:cs="Arial"/>
                <w:bCs/>
                <w:color w:val="000000"/>
                <w:sz w:val="18"/>
                <w:szCs w:val="18"/>
              </w:rPr>
            </w:pPr>
            <w:r w:rsidRPr="00F03978">
              <w:rPr>
                <w:rFonts w:ascii="Sylfaen" w:hAnsi="Sylfaen" w:cs="Sylfaen"/>
                <w:bCs/>
                <w:color w:val="000000"/>
                <w:sz w:val="18"/>
                <w:szCs w:val="18"/>
              </w:rPr>
              <w:t>გარემოს</w:t>
            </w:r>
            <w:r w:rsidRPr="00F03978">
              <w:rPr>
                <w:rFonts w:ascii="Arial" w:hAnsi="Arial" w:cs="Arial"/>
                <w:bCs/>
                <w:color w:val="000000"/>
                <w:sz w:val="18"/>
                <w:szCs w:val="18"/>
              </w:rPr>
              <w:t xml:space="preserve"> </w:t>
            </w:r>
            <w:r w:rsidRPr="00F03978">
              <w:rPr>
                <w:rFonts w:ascii="Sylfaen" w:hAnsi="Sylfaen" w:cs="Sylfaen"/>
                <w:bCs/>
                <w:color w:val="000000"/>
                <w:sz w:val="18"/>
                <w:szCs w:val="18"/>
              </w:rPr>
              <w:t>დაცვის</w:t>
            </w:r>
            <w:r w:rsidRPr="00F03978">
              <w:rPr>
                <w:rFonts w:ascii="Arial" w:hAnsi="Arial" w:cs="Arial"/>
                <w:bCs/>
                <w:color w:val="000000"/>
                <w:sz w:val="18"/>
                <w:szCs w:val="18"/>
              </w:rPr>
              <w:t xml:space="preserve"> </w:t>
            </w:r>
            <w:r w:rsidRPr="00F03978">
              <w:rPr>
                <w:rFonts w:ascii="Sylfaen" w:hAnsi="Sylfaen" w:cs="Sylfaen"/>
                <w:bCs/>
                <w:color w:val="000000"/>
                <w:sz w:val="18"/>
                <w:szCs w:val="18"/>
              </w:rPr>
              <w:t>ღონისძიებები</w:t>
            </w:r>
          </w:p>
        </w:tc>
        <w:tc>
          <w:tcPr>
            <w:tcW w:w="764"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90.00</w:t>
            </w:r>
          </w:p>
        </w:tc>
        <w:tc>
          <w:tcPr>
            <w:tcW w:w="730"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55.00 </w:t>
            </w:r>
          </w:p>
        </w:tc>
        <w:tc>
          <w:tcPr>
            <w:tcW w:w="663"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189.60 </w:t>
            </w:r>
          </w:p>
        </w:tc>
        <w:tc>
          <w:tcPr>
            <w:tcW w:w="722"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338.50 </w:t>
            </w:r>
          </w:p>
        </w:tc>
      </w:tr>
      <w:tr w:rsidR="00C670FD" w:rsidRPr="00F03978" w:rsidTr="00F02802">
        <w:trPr>
          <w:trHeight w:val="530"/>
        </w:trPr>
        <w:tc>
          <w:tcPr>
            <w:tcW w:w="413" w:type="pct"/>
            <w:shd w:val="clear" w:color="auto" w:fill="auto"/>
            <w:vAlign w:val="center"/>
            <w:hideMark/>
          </w:tcPr>
          <w:p w:rsidR="00C670FD" w:rsidRPr="00F03978" w:rsidRDefault="00C670FD" w:rsidP="00F02802">
            <w:pPr>
              <w:jc w:val="center"/>
              <w:rPr>
                <w:rFonts w:ascii="Arial" w:hAnsi="Arial" w:cs="Arial"/>
                <w:bCs/>
                <w:color w:val="000000"/>
                <w:sz w:val="18"/>
                <w:szCs w:val="18"/>
              </w:rPr>
            </w:pPr>
            <w:r w:rsidRPr="00F03978">
              <w:rPr>
                <w:rFonts w:ascii="Arial" w:hAnsi="Arial" w:cs="Arial"/>
                <w:bCs/>
                <w:color w:val="000000"/>
                <w:sz w:val="18"/>
                <w:szCs w:val="18"/>
              </w:rPr>
              <w:t>03 03</w:t>
            </w:r>
          </w:p>
        </w:tc>
        <w:tc>
          <w:tcPr>
            <w:tcW w:w="1708" w:type="pct"/>
            <w:gridSpan w:val="3"/>
            <w:shd w:val="clear" w:color="auto" w:fill="auto"/>
            <w:vAlign w:val="center"/>
            <w:hideMark/>
          </w:tcPr>
          <w:p w:rsidR="00C670FD" w:rsidRPr="00F03978" w:rsidRDefault="00C670FD" w:rsidP="00F02802">
            <w:pPr>
              <w:spacing w:after="0" w:line="240" w:lineRule="auto"/>
              <w:rPr>
                <w:rFonts w:ascii="Arial" w:hAnsi="Arial" w:cs="Arial"/>
                <w:bCs/>
                <w:color w:val="000000"/>
                <w:sz w:val="18"/>
                <w:szCs w:val="18"/>
              </w:rPr>
            </w:pPr>
            <w:r w:rsidRPr="00F03978">
              <w:rPr>
                <w:rFonts w:ascii="Sylfaen" w:hAnsi="Sylfaen" w:cs="Sylfaen"/>
                <w:bCs/>
                <w:color w:val="000000"/>
                <w:sz w:val="18"/>
                <w:szCs w:val="18"/>
              </w:rPr>
              <w:t>პარკების</w:t>
            </w:r>
            <w:r w:rsidRPr="00F03978">
              <w:rPr>
                <w:rFonts w:ascii="Arial" w:hAnsi="Arial" w:cs="Arial"/>
                <w:bCs/>
                <w:color w:val="000000"/>
                <w:sz w:val="18"/>
                <w:szCs w:val="18"/>
              </w:rPr>
              <w:t xml:space="preserve">, </w:t>
            </w:r>
            <w:r w:rsidRPr="00F03978">
              <w:rPr>
                <w:rFonts w:ascii="Sylfaen" w:hAnsi="Sylfaen" w:cs="Sylfaen"/>
                <w:bCs/>
                <w:color w:val="000000"/>
                <w:sz w:val="18"/>
                <w:szCs w:val="18"/>
              </w:rPr>
              <w:t>სკვერებისა</w:t>
            </w:r>
            <w:r w:rsidRPr="00F03978">
              <w:rPr>
                <w:rFonts w:ascii="Arial" w:hAnsi="Arial" w:cs="Arial"/>
                <w:bCs/>
                <w:color w:val="000000"/>
                <w:sz w:val="18"/>
                <w:szCs w:val="18"/>
              </w:rPr>
              <w:t xml:space="preserve"> </w:t>
            </w:r>
            <w:r w:rsidRPr="00F03978">
              <w:rPr>
                <w:rFonts w:ascii="Sylfaen" w:hAnsi="Sylfaen" w:cs="Sylfaen"/>
                <w:bCs/>
                <w:color w:val="000000"/>
                <w:sz w:val="18"/>
                <w:szCs w:val="18"/>
              </w:rPr>
              <w:t>და</w:t>
            </w:r>
            <w:r w:rsidRPr="00F03978">
              <w:rPr>
                <w:rFonts w:ascii="Arial" w:hAnsi="Arial" w:cs="Arial"/>
                <w:bCs/>
                <w:color w:val="000000"/>
                <w:sz w:val="18"/>
                <w:szCs w:val="18"/>
              </w:rPr>
              <w:t xml:space="preserve"> </w:t>
            </w:r>
            <w:r w:rsidRPr="00F03978">
              <w:rPr>
                <w:rFonts w:ascii="Sylfaen" w:hAnsi="Sylfaen" w:cs="Sylfaen"/>
                <w:bCs/>
                <w:color w:val="000000"/>
                <w:sz w:val="18"/>
                <w:szCs w:val="18"/>
              </w:rPr>
              <w:t>სხვა</w:t>
            </w:r>
            <w:r w:rsidRPr="00F03978">
              <w:rPr>
                <w:rFonts w:ascii="Arial" w:hAnsi="Arial" w:cs="Arial"/>
                <w:bCs/>
                <w:color w:val="000000"/>
                <w:sz w:val="18"/>
                <w:szCs w:val="18"/>
              </w:rPr>
              <w:t xml:space="preserve"> </w:t>
            </w:r>
            <w:r w:rsidRPr="00F03978">
              <w:rPr>
                <w:rFonts w:ascii="Sylfaen" w:hAnsi="Sylfaen" w:cs="Sylfaen"/>
                <w:bCs/>
                <w:color w:val="000000"/>
                <w:sz w:val="18"/>
                <w:szCs w:val="18"/>
              </w:rPr>
              <w:t>გამწვანებული</w:t>
            </w:r>
            <w:r w:rsidRPr="00F03978">
              <w:rPr>
                <w:rFonts w:ascii="Arial" w:hAnsi="Arial" w:cs="Arial"/>
                <w:bCs/>
                <w:color w:val="000000"/>
                <w:sz w:val="18"/>
                <w:szCs w:val="18"/>
              </w:rPr>
              <w:t xml:space="preserve"> </w:t>
            </w:r>
            <w:r w:rsidRPr="00F03978">
              <w:rPr>
                <w:rFonts w:ascii="Sylfaen" w:hAnsi="Sylfaen" w:cs="Sylfaen"/>
                <w:bCs/>
                <w:color w:val="000000"/>
                <w:sz w:val="18"/>
                <w:szCs w:val="18"/>
              </w:rPr>
              <w:t>ზონების</w:t>
            </w:r>
            <w:r w:rsidRPr="00F03978">
              <w:rPr>
                <w:rFonts w:ascii="Arial" w:hAnsi="Arial" w:cs="Arial"/>
                <w:bCs/>
                <w:color w:val="000000"/>
                <w:sz w:val="18"/>
                <w:szCs w:val="18"/>
              </w:rPr>
              <w:t xml:space="preserve">  </w:t>
            </w:r>
            <w:r w:rsidRPr="00F03978">
              <w:rPr>
                <w:rFonts w:ascii="Sylfaen" w:hAnsi="Sylfaen" w:cs="Sylfaen"/>
                <w:bCs/>
                <w:color w:val="000000"/>
                <w:sz w:val="18"/>
                <w:szCs w:val="18"/>
              </w:rPr>
              <w:t>მოვლა</w:t>
            </w:r>
            <w:r w:rsidRPr="00F03978">
              <w:rPr>
                <w:rFonts w:ascii="Arial" w:hAnsi="Arial" w:cs="Arial"/>
                <w:bCs/>
                <w:color w:val="000000"/>
                <w:sz w:val="18"/>
                <w:szCs w:val="18"/>
              </w:rPr>
              <w:t>-</w:t>
            </w:r>
            <w:r w:rsidRPr="00F03978">
              <w:rPr>
                <w:rFonts w:ascii="Sylfaen" w:hAnsi="Sylfaen" w:cs="Sylfaen"/>
                <w:bCs/>
                <w:color w:val="000000"/>
                <w:sz w:val="18"/>
                <w:szCs w:val="18"/>
              </w:rPr>
              <w:t>პატრონობის</w:t>
            </w:r>
            <w:r w:rsidRPr="00F03978">
              <w:rPr>
                <w:rFonts w:ascii="Arial" w:hAnsi="Arial" w:cs="Arial"/>
                <w:bCs/>
                <w:color w:val="000000"/>
                <w:sz w:val="18"/>
                <w:szCs w:val="18"/>
              </w:rPr>
              <w:t xml:space="preserve"> </w:t>
            </w:r>
            <w:r w:rsidRPr="00F03978">
              <w:rPr>
                <w:rFonts w:ascii="Sylfaen" w:hAnsi="Sylfaen" w:cs="Sylfaen"/>
                <w:bCs/>
                <w:color w:val="000000"/>
                <w:sz w:val="18"/>
                <w:szCs w:val="18"/>
              </w:rPr>
              <w:t>ღონისძიებები</w:t>
            </w:r>
          </w:p>
        </w:tc>
        <w:tc>
          <w:tcPr>
            <w:tcW w:w="764"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100.00</w:t>
            </w:r>
          </w:p>
        </w:tc>
        <w:tc>
          <w:tcPr>
            <w:tcW w:w="730"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100.00 </w:t>
            </w:r>
          </w:p>
        </w:tc>
        <w:tc>
          <w:tcPr>
            <w:tcW w:w="663"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100.00 </w:t>
            </w:r>
          </w:p>
        </w:tc>
        <w:tc>
          <w:tcPr>
            <w:tcW w:w="722"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100.00 </w:t>
            </w:r>
          </w:p>
        </w:tc>
      </w:tr>
      <w:tr w:rsidR="00C670FD" w:rsidRPr="00F03978" w:rsidTr="00F02802">
        <w:trPr>
          <w:trHeight w:val="620"/>
        </w:trPr>
        <w:tc>
          <w:tcPr>
            <w:tcW w:w="413" w:type="pct"/>
            <w:shd w:val="clear" w:color="auto" w:fill="auto"/>
            <w:vAlign w:val="center"/>
            <w:hideMark/>
          </w:tcPr>
          <w:p w:rsidR="00C670FD" w:rsidRPr="00F03978" w:rsidRDefault="00C670FD" w:rsidP="00F02802">
            <w:pPr>
              <w:jc w:val="center"/>
              <w:rPr>
                <w:rFonts w:ascii="Arial" w:hAnsi="Arial" w:cs="Arial"/>
                <w:bCs/>
                <w:color w:val="000000"/>
                <w:sz w:val="18"/>
                <w:szCs w:val="18"/>
              </w:rPr>
            </w:pPr>
            <w:r w:rsidRPr="00F03978">
              <w:rPr>
                <w:rFonts w:ascii="Arial" w:hAnsi="Arial" w:cs="Arial"/>
                <w:bCs/>
                <w:color w:val="000000"/>
                <w:sz w:val="18"/>
                <w:szCs w:val="18"/>
              </w:rPr>
              <w:t>03 04</w:t>
            </w:r>
          </w:p>
        </w:tc>
        <w:tc>
          <w:tcPr>
            <w:tcW w:w="1708" w:type="pct"/>
            <w:gridSpan w:val="3"/>
            <w:shd w:val="clear" w:color="auto" w:fill="auto"/>
            <w:vAlign w:val="center"/>
            <w:hideMark/>
          </w:tcPr>
          <w:p w:rsidR="00C670FD" w:rsidRPr="00F03978" w:rsidRDefault="00C670FD" w:rsidP="00F02802">
            <w:pPr>
              <w:spacing w:after="0" w:line="240" w:lineRule="auto"/>
              <w:rPr>
                <w:rFonts w:ascii="Arial" w:hAnsi="Arial" w:cs="Arial"/>
                <w:bCs/>
                <w:color w:val="000000"/>
                <w:sz w:val="18"/>
                <w:szCs w:val="18"/>
              </w:rPr>
            </w:pPr>
            <w:r w:rsidRPr="00F03978">
              <w:rPr>
                <w:rFonts w:ascii="Sylfaen" w:hAnsi="Sylfaen" w:cs="Sylfaen"/>
                <w:bCs/>
                <w:color w:val="000000"/>
                <w:sz w:val="18"/>
                <w:szCs w:val="18"/>
              </w:rPr>
              <w:t>მიუსაფარი</w:t>
            </w:r>
            <w:r w:rsidRPr="00F03978">
              <w:rPr>
                <w:rFonts w:ascii="Arial" w:hAnsi="Arial" w:cs="Arial"/>
                <w:bCs/>
                <w:color w:val="000000"/>
                <w:sz w:val="18"/>
                <w:szCs w:val="18"/>
              </w:rPr>
              <w:t xml:space="preserve"> </w:t>
            </w:r>
            <w:r w:rsidRPr="00F03978">
              <w:rPr>
                <w:rFonts w:ascii="Sylfaen" w:hAnsi="Sylfaen" w:cs="Sylfaen"/>
                <w:bCs/>
                <w:color w:val="000000"/>
                <w:sz w:val="18"/>
                <w:szCs w:val="18"/>
              </w:rPr>
              <w:t>ცხოველებისგან</w:t>
            </w:r>
            <w:r w:rsidRPr="00F03978">
              <w:rPr>
                <w:rFonts w:ascii="Arial" w:hAnsi="Arial" w:cs="Arial"/>
                <w:bCs/>
                <w:color w:val="000000"/>
                <w:sz w:val="18"/>
                <w:szCs w:val="18"/>
              </w:rPr>
              <w:t xml:space="preserve"> </w:t>
            </w:r>
            <w:r w:rsidRPr="00F03978">
              <w:rPr>
                <w:rFonts w:ascii="Sylfaen" w:hAnsi="Sylfaen" w:cs="Sylfaen"/>
                <w:bCs/>
                <w:color w:val="000000"/>
                <w:sz w:val="18"/>
                <w:szCs w:val="18"/>
              </w:rPr>
              <w:t>მოსახლეობის</w:t>
            </w:r>
            <w:r w:rsidRPr="00F03978">
              <w:rPr>
                <w:rFonts w:ascii="Arial" w:hAnsi="Arial" w:cs="Arial"/>
                <w:bCs/>
                <w:color w:val="000000"/>
                <w:sz w:val="18"/>
                <w:szCs w:val="18"/>
              </w:rPr>
              <w:t xml:space="preserve"> </w:t>
            </w:r>
            <w:r w:rsidRPr="00F03978">
              <w:rPr>
                <w:rFonts w:ascii="Sylfaen" w:hAnsi="Sylfaen" w:cs="Sylfaen"/>
                <w:bCs/>
                <w:color w:val="000000"/>
                <w:sz w:val="18"/>
                <w:szCs w:val="18"/>
              </w:rPr>
              <w:t>უსაფრთხოების</w:t>
            </w:r>
            <w:r w:rsidRPr="00F03978">
              <w:rPr>
                <w:rFonts w:ascii="Arial" w:hAnsi="Arial" w:cs="Arial"/>
                <w:bCs/>
                <w:color w:val="000000"/>
                <w:sz w:val="18"/>
                <w:szCs w:val="18"/>
              </w:rPr>
              <w:t xml:space="preserve"> </w:t>
            </w:r>
            <w:r w:rsidRPr="00F03978">
              <w:rPr>
                <w:rFonts w:ascii="Sylfaen" w:hAnsi="Sylfaen" w:cs="Sylfaen"/>
                <w:bCs/>
                <w:color w:val="000000"/>
                <w:sz w:val="18"/>
                <w:szCs w:val="18"/>
              </w:rPr>
              <w:t>უზრუნველყოფის</w:t>
            </w:r>
            <w:r w:rsidRPr="00F03978">
              <w:rPr>
                <w:rFonts w:ascii="Arial" w:hAnsi="Arial" w:cs="Arial"/>
                <w:bCs/>
                <w:color w:val="000000"/>
                <w:sz w:val="18"/>
                <w:szCs w:val="18"/>
              </w:rPr>
              <w:t xml:space="preserve"> </w:t>
            </w:r>
            <w:r w:rsidRPr="00F03978">
              <w:rPr>
                <w:rFonts w:ascii="Sylfaen" w:hAnsi="Sylfaen" w:cs="Sylfaen"/>
                <w:bCs/>
                <w:color w:val="000000"/>
                <w:sz w:val="18"/>
                <w:szCs w:val="18"/>
              </w:rPr>
              <w:t>ღონისძიებები</w:t>
            </w:r>
          </w:p>
        </w:tc>
        <w:tc>
          <w:tcPr>
            <w:tcW w:w="764"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180.00</w:t>
            </w:r>
          </w:p>
        </w:tc>
        <w:tc>
          <w:tcPr>
            <w:tcW w:w="730"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120.00 </w:t>
            </w:r>
          </w:p>
        </w:tc>
        <w:tc>
          <w:tcPr>
            <w:tcW w:w="663"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120.00 </w:t>
            </w:r>
          </w:p>
        </w:tc>
        <w:tc>
          <w:tcPr>
            <w:tcW w:w="722" w:type="pct"/>
            <w:gridSpan w:val="2"/>
            <w:shd w:val="clear" w:color="auto" w:fill="auto"/>
            <w:vAlign w:val="center"/>
            <w:hideMark/>
          </w:tcPr>
          <w:p w:rsidR="00C670FD" w:rsidRPr="00F03978" w:rsidRDefault="00C670FD" w:rsidP="00F02802">
            <w:pPr>
              <w:spacing w:after="0" w:line="240" w:lineRule="auto"/>
              <w:jc w:val="center"/>
              <w:rPr>
                <w:rFonts w:ascii="Arial" w:hAnsi="Arial" w:cs="Arial"/>
                <w:bCs/>
                <w:color w:val="000000"/>
                <w:sz w:val="18"/>
                <w:szCs w:val="18"/>
              </w:rPr>
            </w:pPr>
            <w:r w:rsidRPr="00F03978">
              <w:rPr>
                <w:rFonts w:ascii="Arial" w:hAnsi="Arial" w:cs="Arial"/>
                <w:bCs/>
                <w:color w:val="000000"/>
                <w:sz w:val="18"/>
                <w:szCs w:val="18"/>
              </w:rPr>
              <w:t xml:space="preserve">120.00 </w:t>
            </w:r>
          </w:p>
        </w:tc>
      </w:tr>
      <w:tr w:rsidR="007F49AD" w:rsidRPr="00601F83" w:rsidTr="00590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4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lastRenderedPageBreak/>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 xml:space="preserve">პროგრამის დასახელება </w:t>
            </w:r>
          </w:p>
        </w:tc>
        <w:tc>
          <w:tcPr>
            <w:tcW w:w="156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jc w:val="center"/>
              <w:rPr>
                <w:rFonts w:ascii="Sylfaen" w:eastAsia="Times New Roman" w:hAnsi="Sylfaen" w:cs="Times New Roman"/>
                <w:b/>
                <w:color w:val="000000"/>
                <w:sz w:val="18"/>
                <w:szCs w:val="18"/>
              </w:rPr>
            </w:pPr>
            <w:r w:rsidRPr="00601F83">
              <w:rPr>
                <w:rFonts w:ascii="Sylfaen" w:eastAsia="Times New Roman" w:hAnsi="Sylfaen" w:cs="Times New Roman"/>
                <w:b/>
                <w:color w:val="000000"/>
                <w:sz w:val="18"/>
                <w:szCs w:val="18"/>
              </w:rPr>
              <w:t>დასუფთავების ღონისძიებები</w:t>
            </w:r>
          </w:p>
        </w:tc>
        <w:tc>
          <w:tcPr>
            <w:tcW w:w="595" w:type="pct"/>
            <w:gridSpan w:val="2"/>
            <w:tcBorders>
              <w:top w:val="single" w:sz="4" w:space="0" w:color="auto"/>
              <w:left w:val="nil"/>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2023 წლის დაფინანსება</w:t>
            </w:r>
            <w:r w:rsidRPr="00601F83">
              <w:rPr>
                <w:rFonts w:ascii="Sylfaen" w:eastAsia="Times New Roman" w:hAnsi="Sylfaen" w:cs="Times New Roman"/>
                <w:b/>
                <w:bCs/>
                <w:color w:val="000000"/>
                <w:sz w:val="18"/>
                <w:szCs w:val="18"/>
              </w:rPr>
              <w:br/>
              <w:t xml:space="preserve"> ათას ლარში</w:t>
            </w:r>
          </w:p>
        </w:tc>
        <w:tc>
          <w:tcPr>
            <w:tcW w:w="603" w:type="pct"/>
            <w:gridSpan w:val="2"/>
            <w:tcBorders>
              <w:top w:val="single" w:sz="4" w:space="0" w:color="auto"/>
              <w:left w:val="nil"/>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2024 წლის დაფინანსება</w:t>
            </w:r>
            <w:r w:rsidRPr="00601F83">
              <w:rPr>
                <w:rFonts w:ascii="Sylfaen" w:eastAsia="Times New Roman" w:hAnsi="Sylfaen" w:cs="Times New Roman"/>
                <w:b/>
                <w:bCs/>
                <w:color w:val="000000"/>
                <w:sz w:val="18"/>
                <w:szCs w:val="18"/>
              </w:rPr>
              <w:br/>
              <w:t xml:space="preserve"> ათას ლარში</w:t>
            </w:r>
          </w:p>
        </w:tc>
        <w:tc>
          <w:tcPr>
            <w:tcW w:w="602" w:type="pct"/>
            <w:gridSpan w:val="2"/>
            <w:tcBorders>
              <w:top w:val="single" w:sz="4" w:space="0" w:color="auto"/>
              <w:left w:val="nil"/>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2025 წლის დაფინანსება</w:t>
            </w:r>
            <w:r w:rsidRPr="00601F83">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202</w:t>
            </w:r>
            <w:r w:rsidRPr="00601F83">
              <w:rPr>
                <w:rFonts w:ascii="Sylfaen" w:eastAsia="Times New Roman" w:hAnsi="Sylfaen" w:cs="Times New Roman"/>
                <w:b/>
                <w:bCs/>
                <w:color w:val="000000"/>
                <w:sz w:val="18"/>
                <w:szCs w:val="18"/>
                <w:lang w:val="ka-GE"/>
              </w:rPr>
              <w:t>6</w:t>
            </w:r>
            <w:r w:rsidRPr="00601F83">
              <w:rPr>
                <w:rFonts w:ascii="Sylfaen" w:eastAsia="Times New Roman" w:hAnsi="Sylfaen" w:cs="Times New Roman"/>
                <w:b/>
                <w:bCs/>
                <w:color w:val="000000"/>
                <w:sz w:val="18"/>
                <w:szCs w:val="18"/>
              </w:rPr>
              <w:t xml:space="preserve"> წლის დაფინანსება</w:t>
            </w:r>
            <w:r w:rsidRPr="00601F83">
              <w:rPr>
                <w:rFonts w:ascii="Sylfaen" w:eastAsia="Times New Roman" w:hAnsi="Sylfaen" w:cs="Times New Roman"/>
                <w:b/>
                <w:bCs/>
                <w:color w:val="000000"/>
                <w:sz w:val="18"/>
                <w:szCs w:val="18"/>
              </w:rPr>
              <w:br/>
              <w:t xml:space="preserve"> ათას ლარში</w:t>
            </w:r>
          </w:p>
        </w:tc>
      </w:tr>
      <w:tr w:rsidR="008E6AF1" w:rsidRPr="00601F83" w:rsidTr="00590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61" w:type="pct"/>
            <w:gridSpan w:val="2"/>
            <w:tcBorders>
              <w:top w:val="nil"/>
              <w:left w:val="single" w:sz="4" w:space="0" w:color="auto"/>
              <w:bottom w:val="single" w:sz="4" w:space="0" w:color="auto"/>
              <w:right w:val="single" w:sz="4" w:space="0" w:color="auto"/>
            </w:tcBorders>
            <w:shd w:val="clear" w:color="000000" w:fill="FFFFFF"/>
            <w:vAlign w:val="center"/>
            <w:hideMark/>
          </w:tcPr>
          <w:p w:rsidR="008E6AF1" w:rsidRPr="00601F83" w:rsidRDefault="008E6AF1" w:rsidP="008E6AF1">
            <w:pPr>
              <w:spacing w:after="0" w:line="240" w:lineRule="auto"/>
              <w:jc w:val="center"/>
              <w:rPr>
                <w:rFonts w:ascii="Sylfaen" w:eastAsia="Times New Roman" w:hAnsi="Sylfaen" w:cs="Times New Roman"/>
                <w:color w:val="000000"/>
                <w:sz w:val="18"/>
                <w:szCs w:val="18"/>
              </w:rPr>
            </w:pPr>
            <w:r w:rsidRPr="00601F83">
              <w:rPr>
                <w:rFonts w:ascii="Sylfaen" w:eastAsia="Times New Roman" w:hAnsi="Sylfaen" w:cs="Times New Roman"/>
                <w:color w:val="000000"/>
                <w:sz w:val="18"/>
                <w:szCs w:val="18"/>
              </w:rPr>
              <w:t>03 01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8E6AF1" w:rsidRPr="00601F83" w:rsidRDefault="008E6AF1" w:rsidP="008E6AF1">
            <w:pPr>
              <w:spacing w:after="0" w:line="240" w:lineRule="auto"/>
              <w:rPr>
                <w:rFonts w:ascii="Sylfaen" w:eastAsia="Times New Roman" w:hAnsi="Sylfaen" w:cs="Times New Roman"/>
                <w:b/>
                <w:bCs/>
                <w:color w:val="000000"/>
                <w:sz w:val="18"/>
                <w:szCs w:val="18"/>
              </w:rPr>
            </w:pPr>
          </w:p>
        </w:tc>
        <w:tc>
          <w:tcPr>
            <w:tcW w:w="1561" w:type="pct"/>
            <w:gridSpan w:val="2"/>
            <w:vMerge/>
            <w:tcBorders>
              <w:top w:val="single" w:sz="4" w:space="0" w:color="auto"/>
              <w:left w:val="single" w:sz="4" w:space="0" w:color="auto"/>
              <w:bottom w:val="single" w:sz="4" w:space="0" w:color="auto"/>
              <w:right w:val="single" w:sz="4" w:space="0" w:color="auto"/>
            </w:tcBorders>
            <w:vAlign w:val="center"/>
            <w:hideMark/>
          </w:tcPr>
          <w:p w:rsidR="008E6AF1" w:rsidRPr="00601F83" w:rsidRDefault="008E6AF1" w:rsidP="008E6AF1">
            <w:pPr>
              <w:spacing w:after="0" w:line="240" w:lineRule="auto"/>
              <w:rPr>
                <w:rFonts w:ascii="Sylfaen" w:eastAsia="Times New Roman" w:hAnsi="Sylfaen" w:cs="Times New Roman"/>
                <w:color w:val="000000"/>
                <w:sz w:val="18"/>
                <w:szCs w:val="18"/>
              </w:rPr>
            </w:pPr>
          </w:p>
        </w:tc>
        <w:tc>
          <w:tcPr>
            <w:tcW w:w="595" w:type="pct"/>
            <w:gridSpan w:val="2"/>
            <w:tcBorders>
              <w:top w:val="nil"/>
              <w:left w:val="nil"/>
              <w:bottom w:val="single" w:sz="4" w:space="0" w:color="auto"/>
              <w:right w:val="single" w:sz="4" w:space="0" w:color="auto"/>
            </w:tcBorders>
            <w:shd w:val="clear" w:color="000000" w:fill="FFFFFF"/>
            <w:vAlign w:val="center"/>
            <w:hideMark/>
          </w:tcPr>
          <w:p w:rsidR="008E6AF1" w:rsidRPr="00601F83" w:rsidRDefault="008E6AF1" w:rsidP="008E6AF1">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1112.80</w:t>
            </w:r>
          </w:p>
        </w:tc>
        <w:tc>
          <w:tcPr>
            <w:tcW w:w="603" w:type="pct"/>
            <w:gridSpan w:val="2"/>
            <w:tcBorders>
              <w:top w:val="nil"/>
              <w:left w:val="nil"/>
              <w:bottom w:val="single" w:sz="4" w:space="0" w:color="auto"/>
              <w:right w:val="single" w:sz="4" w:space="0" w:color="auto"/>
            </w:tcBorders>
            <w:shd w:val="clear" w:color="000000" w:fill="FFFFFF"/>
            <w:vAlign w:val="center"/>
            <w:hideMark/>
          </w:tcPr>
          <w:p w:rsidR="008E6AF1" w:rsidRPr="00601F83" w:rsidRDefault="008E6AF1" w:rsidP="008E6AF1">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1,269.20</w:t>
            </w:r>
          </w:p>
        </w:tc>
        <w:tc>
          <w:tcPr>
            <w:tcW w:w="602" w:type="pct"/>
            <w:gridSpan w:val="2"/>
            <w:tcBorders>
              <w:top w:val="nil"/>
              <w:left w:val="nil"/>
              <w:bottom w:val="single" w:sz="4" w:space="0" w:color="auto"/>
              <w:right w:val="single" w:sz="4" w:space="0" w:color="auto"/>
            </w:tcBorders>
            <w:shd w:val="clear" w:color="000000" w:fill="FFFFFF"/>
            <w:vAlign w:val="center"/>
            <w:hideMark/>
          </w:tcPr>
          <w:p w:rsidR="008E6AF1" w:rsidRPr="00601F83" w:rsidRDefault="008E6AF1" w:rsidP="008E6AF1">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1,200.00</w:t>
            </w:r>
          </w:p>
        </w:tc>
        <w:tc>
          <w:tcPr>
            <w:tcW w:w="585" w:type="pct"/>
            <w:tcBorders>
              <w:top w:val="nil"/>
              <w:left w:val="nil"/>
              <w:bottom w:val="single" w:sz="4" w:space="0" w:color="auto"/>
              <w:right w:val="single" w:sz="4" w:space="0" w:color="auto"/>
            </w:tcBorders>
            <w:shd w:val="clear" w:color="000000" w:fill="FFFFFF"/>
            <w:vAlign w:val="center"/>
            <w:hideMark/>
          </w:tcPr>
          <w:p w:rsidR="008E6AF1" w:rsidRPr="00601F83" w:rsidRDefault="008E6AF1" w:rsidP="008E6AF1">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1,300.00</w:t>
            </w:r>
          </w:p>
        </w:tc>
      </w:tr>
      <w:tr w:rsidR="006022DB" w:rsidRPr="00601F83" w:rsidTr="00A33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05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01F83" w:rsidRDefault="006022DB" w:rsidP="00A33DF0">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9"/>
            <w:tcBorders>
              <w:top w:val="single" w:sz="4" w:space="0" w:color="auto"/>
              <w:left w:val="nil"/>
              <w:bottom w:val="single" w:sz="4" w:space="0" w:color="auto"/>
              <w:right w:val="single" w:sz="4" w:space="0" w:color="auto"/>
            </w:tcBorders>
            <w:shd w:val="clear" w:color="000000" w:fill="FFFFFF"/>
            <w:vAlign w:val="center"/>
            <w:hideMark/>
          </w:tcPr>
          <w:p w:rsidR="006022DB" w:rsidRPr="00601F83" w:rsidRDefault="006022DB" w:rsidP="00A33DF0">
            <w:pPr>
              <w:spacing w:after="0" w:line="240" w:lineRule="auto"/>
              <w:rPr>
                <w:rFonts w:ascii="Sylfaen" w:eastAsia="Times New Roman" w:hAnsi="Sylfaen" w:cs="Times New Roman"/>
                <w:color w:val="000000"/>
                <w:sz w:val="18"/>
                <w:szCs w:val="18"/>
              </w:rPr>
            </w:pPr>
            <w:r w:rsidRPr="00601F8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F49AD" w:rsidRPr="00601F83" w:rsidTr="00526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9"/>
        </w:trPr>
        <w:tc>
          <w:tcPr>
            <w:tcW w:w="105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 xml:space="preserve">პროგრამის აღწერა </w:t>
            </w:r>
          </w:p>
        </w:tc>
        <w:tc>
          <w:tcPr>
            <w:tcW w:w="3946" w:type="pct"/>
            <w:gridSpan w:val="9"/>
            <w:tcBorders>
              <w:top w:val="single" w:sz="4" w:space="0" w:color="auto"/>
              <w:left w:val="nil"/>
              <w:bottom w:val="single" w:sz="4" w:space="0" w:color="auto"/>
              <w:right w:val="single" w:sz="4" w:space="0" w:color="auto"/>
            </w:tcBorders>
            <w:shd w:val="clear" w:color="000000" w:fill="FFFFFF"/>
            <w:vAlign w:val="center"/>
            <w:hideMark/>
          </w:tcPr>
          <w:p w:rsidR="007F49AD" w:rsidRPr="00601F83" w:rsidRDefault="007F49AD" w:rsidP="00FA4A96">
            <w:pPr>
              <w:spacing w:after="240" w:line="240" w:lineRule="auto"/>
              <w:jc w:val="both"/>
              <w:rPr>
                <w:rFonts w:ascii="Sylfaen" w:eastAsia="Times New Roman" w:hAnsi="Sylfaen" w:cs="Times New Roman"/>
                <w:color w:val="000000"/>
                <w:sz w:val="18"/>
                <w:szCs w:val="18"/>
              </w:rPr>
            </w:pPr>
            <w:r w:rsidRPr="00601F83">
              <w:rPr>
                <w:rFonts w:ascii="Sylfaen" w:hAnsi="Sylfaen"/>
                <w:color w:val="000000"/>
                <w:sz w:val="18"/>
                <w:szCs w:val="18"/>
              </w:rPr>
              <w:t>მუნიციპალიტეტში</w:t>
            </w:r>
            <w:r w:rsidRPr="00601F83">
              <w:rPr>
                <w:rFonts w:ascii="Sylfaen" w:hAnsi="Sylfaen" w:cs="Sylfaen"/>
                <w:sz w:val="18"/>
                <w:szCs w:val="18"/>
                <w:lang w:val="ka-GE"/>
              </w:rPr>
              <w:t xml:space="preserve"> </w:t>
            </w:r>
            <w:r w:rsidRPr="00601F83">
              <w:rPr>
                <w:rFonts w:ascii="Sylfaen" w:hAnsi="Sylfaen"/>
                <w:color w:val="000000"/>
                <w:sz w:val="18"/>
                <w:szCs w:val="18"/>
              </w:rPr>
              <w:t xml:space="preserve">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განხორციელებისას ხდება </w:t>
            </w:r>
            <w:r w:rsidR="003B51BD" w:rsidRPr="00601F83">
              <w:rPr>
                <w:rFonts w:ascii="Sylfaen" w:hAnsi="Sylfaen"/>
                <w:color w:val="000000"/>
                <w:sz w:val="18"/>
                <w:szCs w:val="18"/>
              </w:rPr>
              <w:t>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003B51BD" w:rsidRPr="00601F83">
              <w:rPr>
                <w:rFonts w:ascii="Sylfaen" w:hAnsi="Sylfaen"/>
                <w:color w:val="000000"/>
                <w:sz w:val="18"/>
                <w:szCs w:val="18"/>
                <w:lang w:val="ka-GE"/>
              </w:rPr>
              <w:t>ს ყოველდღიურად დაგვა-დასუფთავება</w:t>
            </w:r>
            <w:r w:rsidR="003B51BD" w:rsidRPr="00601F83">
              <w:rPr>
                <w:rFonts w:ascii="Sylfaen" w:hAnsi="Sylfaen"/>
                <w:color w:val="000000"/>
                <w:sz w:val="18"/>
                <w:szCs w:val="18"/>
              </w:rPr>
              <w:t xml:space="preserve">. </w:t>
            </w:r>
            <w:r w:rsidR="00601F83" w:rsidRPr="00601F83">
              <w:rPr>
                <w:rFonts w:ascii="Sylfaen" w:hAnsi="Sylfaen"/>
                <w:color w:val="000000"/>
                <w:sz w:val="18"/>
                <w:szCs w:val="18"/>
                <w:lang w:val="ka-GE"/>
              </w:rPr>
              <w:t>განხორციელდება სპეც. მანქანის შეძენა.</w:t>
            </w:r>
          </w:p>
        </w:tc>
      </w:tr>
      <w:tr w:rsidR="007F49AD" w:rsidRPr="00601F83" w:rsidTr="00B7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105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jc w:val="center"/>
              <w:rPr>
                <w:rFonts w:ascii="Sylfaen" w:eastAsia="Times New Roman" w:hAnsi="Sylfaen" w:cs="Times New Roman"/>
                <w:b/>
                <w:bCs/>
                <w:color w:val="000000"/>
                <w:sz w:val="18"/>
                <w:szCs w:val="18"/>
              </w:rPr>
            </w:pPr>
            <w:r w:rsidRPr="00601F8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9"/>
            <w:tcBorders>
              <w:top w:val="single" w:sz="4" w:space="0" w:color="auto"/>
              <w:left w:val="nil"/>
              <w:bottom w:val="single" w:sz="4" w:space="0" w:color="auto"/>
              <w:right w:val="single" w:sz="4" w:space="0" w:color="auto"/>
            </w:tcBorders>
            <w:shd w:val="clear" w:color="000000" w:fill="FFFFFF"/>
            <w:vAlign w:val="center"/>
            <w:hideMark/>
          </w:tcPr>
          <w:p w:rsidR="007F49AD" w:rsidRPr="00601F83" w:rsidRDefault="007F49AD" w:rsidP="007F49AD">
            <w:pPr>
              <w:spacing w:after="0" w:line="240" w:lineRule="auto"/>
              <w:rPr>
                <w:rFonts w:ascii="Sylfaen" w:eastAsia="Times New Roman" w:hAnsi="Sylfaen" w:cs="Times New Roman"/>
                <w:color w:val="000000"/>
                <w:sz w:val="18"/>
                <w:szCs w:val="18"/>
              </w:rPr>
            </w:pPr>
            <w:r w:rsidRPr="00601F83">
              <w:rPr>
                <w:rFonts w:ascii="Sylfaen" w:eastAsia="Times New Roman" w:hAnsi="Sylfaen" w:cs="Times New Roman"/>
                <w:color w:val="000000"/>
                <w:sz w:val="18"/>
                <w:szCs w:val="18"/>
              </w:rPr>
              <w:t xml:space="preserve">მიზანი: სუფთა გარემოს უზრუნველყოფა </w:t>
            </w:r>
          </w:p>
          <w:p w:rsidR="007F49AD" w:rsidRPr="00601F83" w:rsidRDefault="007F49AD" w:rsidP="007F49AD">
            <w:pPr>
              <w:spacing w:after="0" w:line="240" w:lineRule="auto"/>
              <w:rPr>
                <w:rFonts w:ascii="Sylfaen" w:eastAsia="Times New Roman" w:hAnsi="Sylfaen" w:cs="Times New Roman"/>
                <w:color w:val="000000"/>
                <w:sz w:val="18"/>
                <w:szCs w:val="18"/>
              </w:rPr>
            </w:pPr>
            <w:r w:rsidRPr="00601F83">
              <w:rPr>
                <w:rFonts w:ascii="Sylfaen" w:eastAsia="Times New Roman" w:hAnsi="Sylfaen" w:cs="Times New Roman"/>
                <w:color w:val="000000"/>
                <w:sz w:val="18"/>
                <w:szCs w:val="18"/>
              </w:rPr>
              <w:t xml:space="preserve">შედეგი: მუნიციპალიტეტის ტერიტორიაზე მიღწეული იქნება </w:t>
            </w:r>
            <w:r w:rsidRPr="00601F83">
              <w:rPr>
                <w:rFonts w:ascii="Sylfaen" w:eastAsia="Times New Roman" w:hAnsi="Sylfaen" w:cs="Times New Roman"/>
                <w:color w:val="000000"/>
                <w:sz w:val="18"/>
                <w:szCs w:val="18"/>
                <w:lang w:val="ka-GE"/>
              </w:rPr>
              <w:t xml:space="preserve">გაუმჯობესებული </w:t>
            </w:r>
            <w:r w:rsidRPr="00601F83">
              <w:rPr>
                <w:rFonts w:ascii="Sylfaen" w:eastAsia="Times New Roman" w:hAnsi="Sylfaen" w:cs="Times New Roman"/>
                <w:color w:val="000000"/>
                <w:sz w:val="18"/>
                <w:szCs w:val="18"/>
              </w:rPr>
              <w:t>სანიტარული მდგომარეობ</w:t>
            </w:r>
            <w:r w:rsidRPr="00601F83">
              <w:rPr>
                <w:rFonts w:ascii="Sylfaen" w:eastAsia="Times New Roman" w:hAnsi="Sylfaen" w:cs="Times New Roman"/>
                <w:color w:val="000000"/>
                <w:sz w:val="18"/>
                <w:szCs w:val="18"/>
                <w:lang w:val="ka-GE"/>
              </w:rPr>
              <w:t>ა.</w:t>
            </w:r>
            <w:r w:rsidRPr="00601F83">
              <w:rPr>
                <w:rFonts w:ascii="Sylfaen" w:eastAsia="Times New Roman" w:hAnsi="Sylfaen" w:cs="Times New Roman"/>
                <w:color w:val="000000"/>
                <w:sz w:val="18"/>
                <w:szCs w:val="18"/>
              </w:rPr>
              <w:t xml:space="preserve"> </w:t>
            </w:r>
          </w:p>
        </w:tc>
      </w:tr>
    </w:tbl>
    <w:p w:rsidR="006022DB" w:rsidRPr="00172749" w:rsidRDefault="006022DB" w:rsidP="009A4E73">
      <w:pPr>
        <w:pStyle w:val="ListParagraph"/>
        <w:ind w:left="0" w:firstLine="360"/>
        <w:jc w:val="both"/>
        <w:rPr>
          <w:rFonts w:ascii="Sylfaen" w:hAnsi="Sylfaen"/>
          <w:sz w:val="18"/>
          <w:szCs w:val="18"/>
          <w:lang w:val="ka-GE"/>
        </w:rPr>
      </w:pPr>
    </w:p>
    <w:p w:rsidR="001B208F" w:rsidRPr="00172749" w:rsidRDefault="001B208F"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F49AD" w:rsidRPr="00172749" w:rsidTr="007F49AD">
        <w:trPr>
          <w:trHeight w:val="764"/>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172749" w:rsidRDefault="007F49AD" w:rsidP="007F49AD">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172749" w:rsidRDefault="007F49AD" w:rsidP="007F49AD">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CF0588" w:rsidRDefault="007F49AD" w:rsidP="007F49AD">
            <w:pPr>
              <w:spacing w:after="0" w:line="240" w:lineRule="auto"/>
              <w:jc w:val="center"/>
              <w:rPr>
                <w:rFonts w:ascii="Sylfaen" w:eastAsia="Times New Roman" w:hAnsi="Sylfaen" w:cs="Times New Roman"/>
                <w:b/>
                <w:color w:val="000000"/>
                <w:sz w:val="18"/>
                <w:szCs w:val="18"/>
              </w:rPr>
            </w:pPr>
            <w:r w:rsidRPr="00CF0588">
              <w:rPr>
                <w:rFonts w:ascii="Sylfaen" w:eastAsia="Times New Roman" w:hAnsi="Sylfaen" w:cs="Times New Roman"/>
                <w:b/>
                <w:color w:val="000000"/>
                <w:sz w:val="18"/>
                <w:szCs w:val="18"/>
              </w:rPr>
              <w:t>გარემოს დაცვის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2023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2024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2025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5A08AD">
              <w:rPr>
                <w:rFonts w:ascii="Sylfaen" w:eastAsia="Times New Roman" w:hAnsi="Sylfaen" w:cs="Times New Roman"/>
                <w:b/>
                <w:bCs/>
                <w:color w:val="000000"/>
                <w:sz w:val="18"/>
                <w:szCs w:val="18"/>
              </w:rPr>
              <w:t xml:space="preserve">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r>
      <w:tr w:rsidR="00CC7080" w:rsidRPr="00172749" w:rsidTr="007F49AD">
        <w:trPr>
          <w:trHeight w:val="152"/>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CC7080" w:rsidRPr="00CF0588" w:rsidRDefault="00CC7080" w:rsidP="00CC7080">
            <w:pPr>
              <w:spacing w:after="0" w:line="240" w:lineRule="auto"/>
              <w:jc w:val="center"/>
              <w:rPr>
                <w:rFonts w:ascii="Sylfaen" w:eastAsia="Times New Roman" w:hAnsi="Sylfaen" w:cs="Times New Roman"/>
                <w:b/>
                <w:color w:val="000000"/>
                <w:sz w:val="18"/>
                <w:szCs w:val="18"/>
              </w:rPr>
            </w:pPr>
            <w:r w:rsidRPr="00CF0588">
              <w:rPr>
                <w:rFonts w:ascii="Sylfaen" w:eastAsia="Times New Roman" w:hAnsi="Sylfaen" w:cs="Times New Roman"/>
                <w:b/>
                <w:color w:val="000000"/>
                <w:sz w:val="18"/>
                <w:szCs w:val="18"/>
              </w:rPr>
              <w:t>03 02</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CC7080" w:rsidRPr="00172749" w:rsidRDefault="00CC7080" w:rsidP="00CC7080">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CC7080" w:rsidRPr="00172749" w:rsidRDefault="00CC7080" w:rsidP="00CC7080">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CC7080" w:rsidRPr="00CC7080" w:rsidRDefault="00C670FD" w:rsidP="00CC7080">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9</w:t>
            </w:r>
            <w:r w:rsidR="00CC7080" w:rsidRPr="00CC7080">
              <w:rPr>
                <w:rFonts w:ascii="Sylfaen" w:hAnsi="Sylfaen"/>
                <w:b/>
                <w:bCs/>
                <w:color w:val="000000"/>
                <w:sz w:val="18"/>
                <w:szCs w:val="18"/>
              </w:rPr>
              <w:t>0.00</w:t>
            </w:r>
          </w:p>
        </w:tc>
        <w:tc>
          <w:tcPr>
            <w:tcW w:w="603" w:type="pct"/>
            <w:tcBorders>
              <w:top w:val="nil"/>
              <w:left w:val="nil"/>
              <w:bottom w:val="single" w:sz="4" w:space="0" w:color="auto"/>
              <w:right w:val="single" w:sz="4" w:space="0" w:color="auto"/>
            </w:tcBorders>
            <w:shd w:val="clear" w:color="000000" w:fill="FFFFFF"/>
            <w:vAlign w:val="center"/>
            <w:hideMark/>
          </w:tcPr>
          <w:p w:rsidR="00CC7080" w:rsidRPr="00CC7080" w:rsidRDefault="00CC7080" w:rsidP="00CC7080">
            <w:pPr>
              <w:spacing w:after="0" w:line="240" w:lineRule="auto"/>
              <w:jc w:val="center"/>
              <w:rPr>
                <w:rFonts w:ascii="Sylfaen" w:hAnsi="Sylfaen"/>
                <w:b/>
                <w:bCs/>
                <w:color w:val="000000"/>
                <w:sz w:val="18"/>
                <w:szCs w:val="18"/>
              </w:rPr>
            </w:pPr>
            <w:r w:rsidRPr="00CC7080">
              <w:rPr>
                <w:rFonts w:ascii="Sylfaen" w:hAnsi="Sylfaen"/>
                <w:b/>
                <w:bCs/>
                <w:color w:val="000000"/>
                <w:sz w:val="18"/>
                <w:szCs w:val="18"/>
              </w:rPr>
              <w:t>55.00</w:t>
            </w:r>
          </w:p>
        </w:tc>
        <w:tc>
          <w:tcPr>
            <w:tcW w:w="602" w:type="pct"/>
            <w:tcBorders>
              <w:top w:val="nil"/>
              <w:left w:val="nil"/>
              <w:bottom w:val="single" w:sz="4" w:space="0" w:color="auto"/>
              <w:right w:val="single" w:sz="4" w:space="0" w:color="auto"/>
            </w:tcBorders>
            <w:shd w:val="clear" w:color="000000" w:fill="FFFFFF"/>
            <w:vAlign w:val="center"/>
            <w:hideMark/>
          </w:tcPr>
          <w:p w:rsidR="00CC7080" w:rsidRPr="00CC7080" w:rsidRDefault="00CC7080" w:rsidP="00CC7080">
            <w:pPr>
              <w:spacing w:after="0" w:line="240" w:lineRule="auto"/>
              <w:jc w:val="center"/>
              <w:rPr>
                <w:rFonts w:ascii="Sylfaen" w:hAnsi="Sylfaen"/>
                <w:b/>
                <w:bCs/>
                <w:color w:val="000000"/>
                <w:sz w:val="18"/>
                <w:szCs w:val="18"/>
              </w:rPr>
            </w:pPr>
            <w:r w:rsidRPr="00CC7080">
              <w:rPr>
                <w:rFonts w:ascii="Sylfaen" w:hAnsi="Sylfaen"/>
                <w:b/>
                <w:bCs/>
                <w:color w:val="000000"/>
                <w:sz w:val="18"/>
                <w:szCs w:val="18"/>
              </w:rPr>
              <w:t>189.60</w:t>
            </w:r>
          </w:p>
        </w:tc>
        <w:tc>
          <w:tcPr>
            <w:tcW w:w="585" w:type="pct"/>
            <w:tcBorders>
              <w:top w:val="nil"/>
              <w:left w:val="nil"/>
              <w:bottom w:val="single" w:sz="4" w:space="0" w:color="auto"/>
              <w:right w:val="single" w:sz="4" w:space="0" w:color="auto"/>
            </w:tcBorders>
            <w:shd w:val="clear" w:color="000000" w:fill="FFFFFF"/>
            <w:vAlign w:val="center"/>
            <w:hideMark/>
          </w:tcPr>
          <w:p w:rsidR="00CC7080" w:rsidRPr="00CC7080" w:rsidRDefault="00CC7080" w:rsidP="00CC7080">
            <w:pPr>
              <w:spacing w:after="0" w:line="240" w:lineRule="auto"/>
              <w:jc w:val="center"/>
              <w:rPr>
                <w:rFonts w:ascii="Sylfaen" w:hAnsi="Sylfaen"/>
                <w:b/>
                <w:bCs/>
                <w:color w:val="000000"/>
                <w:sz w:val="18"/>
                <w:szCs w:val="18"/>
              </w:rPr>
            </w:pPr>
            <w:r w:rsidRPr="00CC7080">
              <w:rPr>
                <w:rFonts w:ascii="Sylfaen" w:hAnsi="Sylfaen"/>
                <w:b/>
                <w:bCs/>
                <w:color w:val="000000"/>
                <w:sz w:val="18"/>
                <w:szCs w:val="18"/>
              </w:rPr>
              <w:t>338.50</w:t>
            </w:r>
          </w:p>
        </w:tc>
      </w:tr>
      <w:tr w:rsidR="006022DB" w:rsidRPr="00172749" w:rsidTr="00A33DF0">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403C" w:rsidRPr="00172749" w:rsidTr="00A33DF0">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172749" w:rsidRDefault="005A403C" w:rsidP="005A403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172749" w:rsidRDefault="005A403C" w:rsidP="005A403C">
            <w:pPr>
              <w:spacing w:after="0" w:line="240" w:lineRule="auto"/>
              <w:rPr>
                <w:rFonts w:ascii="Sylfaen" w:eastAsia="Times New Roman" w:hAnsi="Sylfaen" w:cs="Times New Roman"/>
                <w:color w:val="000000"/>
                <w:sz w:val="18"/>
                <w:szCs w:val="18"/>
                <w:lang w:val="ka-GE"/>
              </w:rPr>
            </w:pPr>
            <w:r w:rsidRPr="00BA0C7D">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BA0C7D">
              <w:rPr>
                <w:rFonts w:ascii="Sylfaen" w:hAnsi="Sylfaen"/>
                <w:color w:val="000000"/>
                <w:sz w:val="16"/>
                <w:szCs w:val="16"/>
                <w:lang w:val="ka-GE"/>
              </w:rPr>
              <w:t xml:space="preserve"> ფორმირება</w:t>
            </w:r>
            <w:r w:rsidRPr="00BA0C7D">
              <w:rPr>
                <w:rFonts w:ascii="Sylfaen" w:hAnsi="Sylfaen"/>
                <w:color w:val="000000"/>
                <w:sz w:val="16"/>
                <w:szCs w:val="16"/>
              </w:rPr>
              <w:t xml:space="preserve">; </w:t>
            </w:r>
            <w:r>
              <w:rPr>
                <w:rFonts w:ascii="Sylfaen" w:hAnsi="Sylfaen"/>
                <w:color w:val="000000"/>
                <w:sz w:val="16"/>
                <w:szCs w:val="16"/>
                <w:lang w:val="ka-GE"/>
              </w:rPr>
              <w:t xml:space="preserve"> </w:t>
            </w:r>
            <w:r w:rsidRPr="005A2BCA">
              <w:rPr>
                <w:rFonts w:ascii="Sylfaen" w:hAnsi="Sylfaen"/>
                <w:color w:val="000000"/>
                <w:sz w:val="16"/>
                <w:szCs w:val="16"/>
              </w:rPr>
              <w:t>ქ. თელავში ისტორიული ჭადრის ხის ფიტოსანიტარული და სხვადასხვა სახის საკონსულტაციო მომსახურება</w:t>
            </w:r>
            <w:r>
              <w:rPr>
                <w:rFonts w:ascii="Sylfaen" w:hAnsi="Sylfaen"/>
                <w:color w:val="000000"/>
                <w:sz w:val="16"/>
                <w:szCs w:val="16"/>
                <w:lang w:val="ka-GE"/>
              </w:rPr>
              <w:t xml:space="preserve"> და სხვა ღონისძიებები.</w:t>
            </w:r>
          </w:p>
        </w:tc>
      </w:tr>
      <w:tr w:rsidR="005A403C" w:rsidRPr="00172749" w:rsidTr="00A33DF0">
        <w:trPr>
          <w:trHeight w:val="89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172749" w:rsidRDefault="005A403C" w:rsidP="005A403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CC7080" w:rsidRDefault="005A403C" w:rsidP="005A403C">
            <w:pPr>
              <w:spacing w:after="0" w:line="240" w:lineRule="auto"/>
              <w:rPr>
                <w:rFonts w:ascii="Sylfaen" w:eastAsia="Times New Roman" w:hAnsi="Sylfaen" w:cs="Times New Roman"/>
                <w:color w:val="000000"/>
                <w:sz w:val="18"/>
                <w:szCs w:val="18"/>
                <w:lang w:val="ka-GE"/>
              </w:rPr>
            </w:pPr>
            <w:r w:rsidRPr="00CC7080">
              <w:rPr>
                <w:rFonts w:ascii="Sylfaen" w:eastAsia="Times New Roman" w:hAnsi="Sylfaen" w:cs="Times New Roman"/>
                <w:color w:val="000000"/>
                <w:sz w:val="18"/>
                <w:szCs w:val="18"/>
              </w:rPr>
              <w:t>გამხმარი და საფრთხის შემცველი ხეების მოჭრა-ვარჯის ფორმირება</w:t>
            </w:r>
            <w:r w:rsidRPr="00CC7080">
              <w:rPr>
                <w:rFonts w:ascii="Sylfaen" w:eastAsia="Times New Roman" w:hAnsi="Sylfaen" w:cs="Times New Roman"/>
                <w:color w:val="000000"/>
                <w:sz w:val="18"/>
                <w:szCs w:val="18"/>
                <w:lang w:val="ka-GE"/>
              </w:rPr>
              <w:t xml:space="preserve">, </w:t>
            </w:r>
            <w:r w:rsidRPr="00CC7080">
              <w:rPr>
                <w:rFonts w:ascii="Sylfaen" w:hAnsi="Sylfaen"/>
                <w:color w:val="000000"/>
                <w:sz w:val="18"/>
                <w:szCs w:val="18"/>
              </w:rPr>
              <w:t xml:space="preserve">გამხმარი და საფრთხის შემცველი ხეების მოჭრა-ვარჯის ფორმირება. </w:t>
            </w:r>
            <w:r w:rsidRPr="00CC7080">
              <w:rPr>
                <w:rFonts w:ascii="Sylfaen" w:eastAsia="Times New Roman" w:hAnsi="Sylfaen" w:cs="Times New Roman"/>
                <w:color w:val="000000"/>
                <w:sz w:val="18"/>
                <w:szCs w:val="18"/>
              </w:rPr>
              <w:t>ისტორიული ჭადრის ხის სიცოცხლის გახანგრძლივება</w:t>
            </w:r>
            <w:r w:rsidRPr="00CC7080">
              <w:rPr>
                <w:rFonts w:ascii="Sylfaen" w:hAnsi="Sylfaen"/>
                <w:color w:val="000000"/>
                <w:sz w:val="18"/>
                <w:szCs w:val="18"/>
              </w:rPr>
              <w:t>.</w:t>
            </w:r>
            <w:r w:rsidRPr="00CC7080">
              <w:rPr>
                <w:rFonts w:ascii="Sylfaen" w:eastAsia="Times New Roman" w:hAnsi="Sylfaen" w:cs="Times New Roman"/>
                <w:color w:val="000000"/>
                <w:sz w:val="18"/>
                <w:szCs w:val="18"/>
              </w:rPr>
              <w:t xml:space="preserve">   </w:t>
            </w:r>
          </w:p>
        </w:tc>
      </w:tr>
    </w:tbl>
    <w:p w:rsidR="00C07F3E" w:rsidRPr="00172749" w:rsidRDefault="00C07F3E" w:rsidP="009A4E73">
      <w:pPr>
        <w:pStyle w:val="ListParagraph"/>
        <w:ind w:left="0" w:firstLine="360"/>
        <w:jc w:val="both"/>
        <w:rPr>
          <w:rFonts w:ascii="Sylfaen" w:hAnsi="Sylfaen"/>
          <w:sz w:val="18"/>
          <w:szCs w:val="18"/>
          <w:lang w:val="ka-GE"/>
        </w:rPr>
      </w:pPr>
    </w:p>
    <w:p w:rsidR="001B208F" w:rsidRPr="00172749" w:rsidRDefault="001B208F"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F49AD" w:rsidRPr="00172749" w:rsidTr="007F49AD">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172749" w:rsidRDefault="007F49AD" w:rsidP="007F49AD">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172749" w:rsidRDefault="007F49AD" w:rsidP="007F49AD">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CF0588" w:rsidRDefault="007F49AD" w:rsidP="007F49AD">
            <w:pPr>
              <w:spacing w:after="0" w:line="240" w:lineRule="auto"/>
              <w:jc w:val="center"/>
              <w:rPr>
                <w:rFonts w:ascii="Sylfaen" w:eastAsia="Times New Roman" w:hAnsi="Sylfaen" w:cs="Times New Roman"/>
                <w:b/>
                <w:color w:val="000000"/>
                <w:sz w:val="18"/>
                <w:szCs w:val="18"/>
              </w:rPr>
            </w:pPr>
            <w:r w:rsidRPr="00CF0588">
              <w:rPr>
                <w:rFonts w:ascii="Sylfaen" w:eastAsia="Times New Roman" w:hAnsi="Sylfaen" w:cs="Times New Roman"/>
                <w:b/>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2023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2024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2025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5A08AD">
              <w:rPr>
                <w:rFonts w:ascii="Sylfaen" w:eastAsia="Times New Roman" w:hAnsi="Sylfaen" w:cs="Times New Roman"/>
                <w:b/>
                <w:bCs/>
                <w:color w:val="000000"/>
                <w:sz w:val="18"/>
                <w:szCs w:val="18"/>
              </w:rPr>
              <w:t xml:space="preserve">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r>
      <w:tr w:rsidR="006022DB" w:rsidRPr="00172749" w:rsidTr="007F49AD">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03 03</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022DB" w:rsidRPr="00172749" w:rsidRDefault="006022DB" w:rsidP="00A33DF0">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6022DB" w:rsidRPr="005A403C" w:rsidRDefault="006022DB" w:rsidP="00CF0588">
            <w:pPr>
              <w:spacing w:after="0" w:line="240" w:lineRule="auto"/>
              <w:jc w:val="center"/>
              <w:rPr>
                <w:rFonts w:ascii="Sylfaen" w:eastAsia="Times New Roman" w:hAnsi="Sylfaen" w:cs="Times New Roman"/>
                <w:b/>
                <w:sz w:val="18"/>
                <w:szCs w:val="18"/>
              </w:rPr>
            </w:pPr>
            <w:r w:rsidRPr="005A403C">
              <w:rPr>
                <w:rFonts w:ascii="Sylfaen" w:eastAsia="Times New Roman" w:hAnsi="Sylfaen" w:cs="Times New Roman"/>
                <w:b/>
                <w:sz w:val="18"/>
                <w:szCs w:val="18"/>
              </w:rPr>
              <w:t>100.0</w:t>
            </w:r>
          </w:p>
        </w:tc>
        <w:tc>
          <w:tcPr>
            <w:tcW w:w="603" w:type="pct"/>
            <w:tcBorders>
              <w:top w:val="nil"/>
              <w:left w:val="nil"/>
              <w:bottom w:val="single" w:sz="4" w:space="0" w:color="auto"/>
              <w:right w:val="single" w:sz="4" w:space="0" w:color="auto"/>
            </w:tcBorders>
            <w:shd w:val="clear" w:color="000000" w:fill="FFFFFF"/>
            <w:vAlign w:val="center"/>
            <w:hideMark/>
          </w:tcPr>
          <w:p w:rsidR="006022DB" w:rsidRPr="005A403C" w:rsidRDefault="006022DB" w:rsidP="00CF0588">
            <w:pPr>
              <w:spacing w:after="0" w:line="240" w:lineRule="auto"/>
              <w:jc w:val="center"/>
              <w:rPr>
                <w:rFonts w:ascii="Sylfaen" w:eastAsia="Times New Roman" w:hAnsi="Sylfaen" w:cs="Times New Roman"/>
                <w:b/>
                <w:sz w:val="18"/>
                <w:szCs w:val="18"/>
              </w:rPr>
            </w:pPr>
            <w:r w:rsidRPr="005A403C">
              <w:rPr>
                <w:rFonts w:ascii="Sylfaen" w:eastAsia="Times New Roman" w:hAnsi="Sylfaen" w:cs="Times New Roman"/>
                <w:b/>
                <w:sz w:val="18"/>
                <w:szCs w:val="18"/>
              </w:rPr>
              <w:t>100.0</w:t>
            </w:r>
          </w:p>
        </w:tc>
        <w:tc>
          <w:tcPr>
            <w:tcW w:w="602" w:type="pct"/>
            <w:tcBorders>
              <w:top w:val="nil"/>
              <w:left w:val="nil"/>
              <w:bottom w:val="single" w:sz="4" w:space="0" w:color="auto"/>
              <w:right w:val="single" w:sz="4" w:space="0" w:color="auto"/>
            </w:tcBorders>
            <w:shd w:val="clear" w:color="000000" w:fill="FFFFFF"/>
            <w:vAlign w:val="center"/>
            <w:hideMark/>
          </w:tcPr>
          <w:p w:rsidR="006022DB" w:rsidRPr="005A403C" w:rsidRDefault="006022DB" w:rsidP="00CF0588">
            <w:pPr>
              <w:spacing w:after="0" w:line="240" w:lineRule="auto"/>
              <w:jc w:val="center"/>
              <w:rPr>
                <w:rFonts w:ascii="Sylfaen" w:eastAsia="Times New Roman" w:hAnsi="Sylfaen" w:cs="Times New Roman"/>
                <w:b/>
                <w:sz w:val="18"/>
                <w:szCs w:val="18"/>
              </w:rPr>
            </w:pPr>
            <w:r w:rsidRPr="005A403C">
              <w:rPr>
                <w:rFonts w:ascii="Sylfaen" w:eastAsia="Times New Roman" w:hAnsi="Sylfaen" w:cs="Times New Roman"/>
                <w:b/>
                <w:sz w:val="18"/>
                <w:szCs w:val="18"/>
              </w:rPr>
              <w:t>100.0</w:t>
            </w:r>
          </w:p>
        </w:tc>
        <w:tc>
          <w:tcPr>
            <w:tcW w:w="585" w:type="pct"/>
            <w:tcBorders>
              <w:top w:val="nil"/>
              <w:left w:val="nil"/>
              <w:bottom w:val="single" w:sz="4" w:space="0" w:color="auto"/>
              <w:right w:val="single" w:sz="4" w:space="0" w:color="auto"/>
            </w:tcBorders>
            <w:shd w:val="clear" w:color="000000" w:fill="FFFFFF"/>
            <w:vAlign w:val="center"/>
            <w:hideMark/>
          </w:tcPr>
          <w:p w:rsidR="006022DB" w:rsidRPr="005A403C" w:rsidRDefault="006022DB" w:rsidP="00CF0588">
            <w:pPr>
              <w:spacing w:after="0" w:line="240" w:lineRule="auto"/>
              <w:jc w:val="center"/>
              <w:rPr>
                <w:rFonts w:ascii="Sylfaen" w:eastAsia="Times New Roman" w:hAnsi="Sylfaen" w:cs="Times New Roman"/>
                <w:b/>
                <w:sz w:val="18"/>
                <w:szCs w:val="18"/>
              </w:rPr>
            </w:pPr>
            <w:r w:rsidRPr="005A403C">
              <w:rPr>
                <w:rFonts w:ascii="Sylfaen" w:eastAsia="Times New Roman" w:hAnsi="Sylfaen" w:cs="Times New Roman"/>
                <w:b/>
                <w:sz w:val="18"/>
                <w:szCs w:val="18"/>
              </w:rPr>
              <w:t>100.0</w:t>
            </w:r>
          </w:p>
        </w:tc>
      </w:tr>
      <w:tr w:rsidR="006022DB" w:rsidRPr="00172749" w:rsidTr="00A33DF0">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A33DF0">
        <w:trPr>
          <w:trHeight w:val="134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5A723D">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მოვლა-პატრონობა </w:t>
            </w:r>
            <w:r w:rsidR="005A723D">
              <w:rPr>
                <w:rFonts w:ascii="Sylfaen" w:eastAsia="Times New Roman" w:hAnsi="Sylfaen" w:cs="Times New Roman"/>
                <w:color w:val="000000"/>
                <w:sz w:val="18"/>
                <w:szCs w:val="18"/>
                <w:lang w:val="ka-GE"/>
              </w:rPr>
              <w:t>განხორციელდება</w:t>
            </w:r>
            <w:r w:rsidR="005A723D">
              <w:rPr>
                <w:rFonts w:ascii="Sylfaen" w:eastAsia="Times New Roman" w:hAnsi="Sylfaen" w:cs="Times New Roman"/>
                <w:color w:val="000000"/>
                <w:sz w:val="18"/>
                <w:szCs w:val="18"/>
              </w:rPr>
              <w:t xml:space="preserve"> მთელი წლის განმავლობაში</w:t>
            </w:r>
            <w:r w:rsidR="005A723D">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w:t>
            </w:r>
          </w:p>
        </w:tc>
      </w:tr>
      <w:tr w:rsidR="006022DB" w:rsidRPr="00172749" w:rsidTr="00A33DF0">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723D" w:rsidRDefault="006022DB" w:rsidP="005A723D">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მიზანი: მოვლილი მწვანე ნარგავები და </w:t>
            </w:r>
            <w:r w:rsidR="005A723D">
              <w:rPr>
                <w:rFonts w:ascii="Sylfaen" w:eastAsia="Times New Roman" w:hAnsi="Sylfaen" w:cs="Times New Roman"/>
                <w:color w:val="000000"/>
                <w:sz w:val="18"/>
                <w:szCs w:val="18"/>
              </w:rPr>
              <w:t>მწვანე საფარი</w:t>
            </w:r>
            <w:r w:rsidRPr="00172749">
              <w:rPr>
                <w:rFonts w:ascii="Sylfaen" w:eastAsia="Times New Roman" w:hAnsi="Sylfaen" w:cs="Times New Roman"/>
                <w:color w:val="000000"/>
                <w:sz w:val="18"/>
                <w:szCs w:val="18"/>
              </w:rPr>
              <w:t xml:space="preserve">  </w:t>
            </w:r>
          </w:p>
          <w:p w:rsidR="006022DB" w:rsidRPr="00172749" w:rsidRDefault="006022DB" w:rsidP="005A723D">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შედეგი: მთელი წლის განმავლობაში მოწესრიგებული იქნება გამწვანებული ტერიტორიები.</w:t>
            </w:r>
          </w:p>
        </w:tc>
      </w:tr>
    </w:tbl>
    <w:p w:rsidR="006022DB" w:rsidRPr="00172749" w:rsidRDefault="006022DB" w:rsidP="009A4E73">
      <w:pPr>
        <w:pStyle w:val="ListParagraph"/>
        <w:ind w:left="0" w:firstLine="360"/>
        <w:jc w:val="both"/>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12"/>
        <w:gridCol w:w="1394"/>
        <w:gridCol w:w="2036"/>
        <w:gridCol w:w="1461"/>
        <w:gridCol w:w="1858"/>
        <w:gridCol w:w="1945"/>
        <w:gridCol w:w="2062"/>
      </w:tblGrid>
      <w:tr w:rsidR="00906851" w:rsidRPr="00172749" w:rsidTr="00906851">
        <w:trPr>
          <w:trHeight w:val="1079"/>
        </w:trPr>
        <w:tc>
          <w:tcPr>
            <w:tcW w:w="258" w:type="pct"/>
            <w:shd w:val="clear" w:color="000000" w:fill="FFFFFF"/>
            <w:vAlign w:val="center"/>
            <w:hideMark/>
          </w:tcPr>
          <w:p w:rsidR="00906851" w:rsidRPr="00CF0588" w:rsidRDefault="00906851" w:rsidP="001B208F">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w:t>
            </w:r>
          </w:p>
        </w:tc>
        <w:tc>
          <w:tcPr>
            <w:tcW w:w="781" w:type="pct"/>
            <w:shd w:val="clear" w:color="000000" w:fill="FFFFFF"/>
            <w:vAlign w:val="center"/>
            <w:hideMark/>
          </w:tcPr>
          <w:p w:rsidR="00906851" w:rsidRPr="00CF0588" w:rsidRDefault="00906851" w:rsidP="001B208F">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498" w:type="pct"/>
            <w:shd w:val="clear" w:color="000000" w:fill="FFFFFF"/>
            <w:vAlign w:val="center"/>
            <w:hideMark/>
          </w:tcPr>
          <w:p w:rsidR="00906851" w:rsidRPr="00CF0588" w:rsidRDefault="00906851" w:rsidP="001B208F">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საბაზისო მაჩვენებელი</w:t>
            </w:r>
          </w:p>
        </w:tc>
        <w:tc>
          <w:tcPr>
            <w:tcW w:w="753" w:type="pct"/>
            <w:shd w:val="clear" w:color="000000" w:fill="FFFFFF"/>
            <w:vAlign w:val="center"/>
            <w:hideMark/>
          </w:tcPr>
          <w:p w:rsidR="00906851" w:rsidRPr="00CF0588" w:rsidRDefault="00906851" w:rsidP="007F49AD">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CF0588">
              <w:rPr>
                <w:rFonts w:ascii="Sylfaen" w:eastAsia="Times New Roman" w:hAnsi="Sylfaen" w:cs="Times New Roman"/>
                <w:b/>
                <w:bCs/>
                <w:color w:val="000000"/>
                <w:sz w:val="18"/>
                <w:szCs w:val="18"/>
              </w:rPr>
              <w:t xml:space="preserve"> წელს</w:t>
            </w:r>
          </w:p>
        </w:tc>
        <w:tc>
          <w:tcPr>
            <w:tcW w:w="541" w:type="pct"/>
            <w:shd w:val="clear" w:color="000000" w:fill="FFFFFF"/>
            <w:vAlign w:val="center"/>
            <w:hideMark/>
          </w:tcPr>
          <w:p w:rsidR="00906851" w:rsidRPr="00CF0588" w:rsidRDefault="00906851" w:rsidP="001B208F">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ცდომილების ალბათობა (%/აღწერა)</w:t>
            </w:r>
          </w:p>
        </w:tc>
        <w:tc>
          <w:tcPr>
            <w:tcW w:w="687" w:type="pct"/>
            <w:shd w:val="clear" w:color="000000" w:fill="FFFFFF"/>
            <w:vAlign w:val="center"/>
            <w:hideMark/>
          </w:tcPr>
          <w:p w:rsidR="00906851" w:rsidRPr="00CF0588" w:rsidRDefault="00906851" w:rsidP="007F49AD">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CF0588">
              <w:rPr>
                <w:rFonts w:ascii="Sylfaen" w:eastAsia="Times New Roman" w:hAnsi="Sylfaen" w:cs="Times New Roman"/>
                <w:b/>
                <w:bCs/>
                <w:color w:val="000000"/>
                <w:sz w:val="18"/>
                <w:szCs w:val="18"/>
              </w:rPr>
              <w:t xml:space="preserve"> წელს</w:t>
            </w:r>
          </w:p>
        </w:tc>
        <w:tc>
          <w:tcPr>
            <w:tcW w:w="719" w:type="pct"/>
            <w:shd w:val="clear" w:color="000000" w:fill="FFFFFF"/>
            <w:vAlign w:val="center"/>
            <w:hideMark/>
          </w:tcPr>
          <w:p w:rsidR="00906851" w:rsidRPr="00CF0588" w:rsidRDefault="00906851" w:rsidP="007F49AD">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CF0588">
              <w:rPr>
                <w:rFonts w:ascii="Sylfaen" w:eastAsia="Times New Roman" w:hAnsi="Sylfaen" w:cs="Times New Roman"/>
                <w:b/>
                <w:bCs/>
                <w:color w:val="000000"/>
                <w:sz w:val="18"/>
                <w:szCs w:val="18"/>
              </w:rPr>
              <w:t xml:space="preserve"> წელს</w:t>
            </w:r>
          </w:p>
        </w:tc>
        <w:tc>
          <w:tcPr>
            <w:tcW w:w="762" w:type="pct"/>
            <w:shd w:val="clear" w:color="000000" w:fill="FFFFFF"/>
            <w:vAlign w:val="center"/>
            <w:hideMark/>
          </w:tcPr>
          <w:p w:rsidR="00906851" w:rsidRPr="00CF0588" w:rsidRDefault="00906851" w:rsidP="007F49AD">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CF0588">
              <w:rPr>
                <w:rFonts w:ascii="Sylfaen" w:eastAsia="Times New Roman" w:hAnsi="Sylfaen" w:cs="Times New Roman"/>
                <w:b/>
                <w:bCs/>
                <w:color w:val="000000"/>
                <w:sz w:val="18"/>
                <w:szCs w:val="18"/>
              </w:rPr>
              <w:t xml:space="preserve"> წელს</w:t>
            </w:r>
          </w:p>
        </w:tc>
      </w:tr>
      <w:tr w:rsidR="00906851" w:rsidRPr="00172749" w:rsidTr="00906851">
        <w:trPr>
          <w:trHeight w:val="602"/>
        </w:trPr>
        <w:tc>
          <w:tcPr>
            <w:tcW w:w="258" w:type="pct"/>
            <w:shd w:val="clear" w:color="000000" w:fill="FFFFFF"/>
            <w:vAlign w:val="center"/>
            <w:hideMark/>
          </w:tcPr>
          <w:p w:rsidR="00906851" w:rsidRPr="00FC5BD5" w:rsidRDefault="00906851" w:rsidP="007F49AD">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81" w:type="pct"/>
            <w:shd w:val="clear" w:color="000000" w:fill="FFFFFF"/>
            <w:vAlign w:val="center"/>
          </w:tcPr>
          <w:p w:rsidR="00906851" w:rsidRPr="004B5F0F" w:rsidRDefault="00906851" w:rsidP="007F49AD">
            <w:pPr>
              <w:spacing w:after="0" w:line="240" w:lineRule="auto"/>
              <w:jc w:val="center"/>
              <w:rPr>
                <w:rFonts w:ascii="Sylfaen" w:eastAsia="Times New Roman" w:hAnsi="Sylfaen" w:cs="Times New Roman"/>
                <w:color w:val="000000"/>
                <w:sz w:val="16"/>
                <w:szCs w:val="16"/>
                <w:lang w:val="ka-GE"/>
              </w:rPr>
            </w:pPr>
            <w:r w:rsidRPr="00DB198F">
              <w:rPr>
                <w:rFonts w:ascii="Sylfaen" w:eastAsia="Times New Roman" w:hAnsi="Sylfaen" w:cs="Times New Roman"/>
                <w:sz w:val="16"/>
                <w:szCs w:val="16"/>
              </w:rPr>
              <w:t>გამწვანებული ზონების</w:t>
            </w:r>
            <w:r>
              <w:rPr>
                <w:rFonts w:ascii="Sylfaen" w:eastAsia="Times New Roman" w:hAnsi="Sylfaen" w:cs="Times New Roman"/>
                <w:sz w:val="16"/>
                <w:szCs w:val="16"/>
                <w:lang w:val="ka-GE"/>
              </w:rPr>
              <w:t xml:space="preserve"> ფართობი</w:t>
            </w:r>
          </w:p>
        </w:tc>
        <w:tc>
          <w:tcPr>
            <w:tcW w:w="498" w:type="pct"/>
            <w:shd w:val="clear" w:color="000000" w:fill="FFFFFF"/>
            <w:vAlign w:val="center"/>
            <w:hideMark/>
          </w:tcPr>
          <w:p w:rsidR="00906851" w:rsidRPr="004B5F0F" w:rsidRDefault="005A723D" w:rsidP="007F49AD">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100900</w:t>
            </w:r>
            <w:r w:rsidR="00906851">
              <w:rPr>
                <w:rFonts w:ascii="Sylfaen" w:eastAsia="Times New Roman" w:hAnsi="Sylfaen" w:cs="Times New Roman"/>
                <w:color w:val="000000"/>
                <w:sz w:val="16"/>
                <w:szCs w:val="16"/>
                <w:lang w:val="ka-GE"/>
              </w:rPr>
              <w:t xml:space="preserve"> კვ.მ</w:t>
            </w:r>
          </w:p>
        </w:tc>
        <w:tc>
          <w:tcPr>
            <w:tcW w:w="753" w:type="pct"/>
            <w:shd w:val="clear" w:color="000000" w:fill="FFFFFF"/>
            <w:vAlign w:val="center"/>
            <w:hideMark/>
          </w:tcPr>
          <w:p w:rsidR="00906851" w:rsidRPr="00FC5BD5" w:rsidRDefault="00906851" w:rsidP="005A723D">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sidRPr="00FC5BD5">
              <w:rPr>
                <w:rFonts w:ascii="Sylfaen" w:eastAsia="Times New Roman" w:hAnsi="Sylfaen" w:cs="Times New Roman"/>
                <w:color w:val="000000"/>
                <w:sz w:val="16"/>
                <w:szCs w:val="16"/>
              </w:rPr>
              <w:t>   </w:t>
            </w:r>
            <w:r w:rsidR="005A723D">
              <w:rPr>
                <w:rFonts w:ascii="Sylfaen" w:eastAsia="Times New Roman" w:hAnsi="Sylfaen" w:cs="Times New Roman"/>
                <w:color w:val="000000"/>
                <w:sz w:val="16"/>
                <w:szCs w:val="16"/>
                <w:lang w:val="ka-GE"/>
              </w:rPr>
              <w:t>100900</w:t>
            </w:r>
            <w:r>
              <w:rPr>
                <w:rFonts w:ascii="Sylfaen" w:eastAsia="Times New Roman" w:hAnsi="Sylfaen" w:cs="Times New Roman"/>
                <w:color w:val="000000"/>
                <w:sz w:val="16"/>
                <w:szCs w:val="16"/>
                <w:lang w:val="ka-GE"/>
              </w:rPr>
              <w:t>კვ.მ</w:t>
            </w:r>
          </w:p>
        </w:tc>
        <w:tc>
          <w:tcPr>
            <w:tcW w:w="541" w:type="pct"/>
            <w:shd w:val="clear" w:color="000000" w:fill="FFFFFF"/>
            <w:vAlign w:val="center"/>
            <w:hideMark/>
          </w:tcPr>
          <w:p w:rsidR="00906851" w:rsidRPr="00FC5BD5" w:rsidRDefault="00906851" w:rsidP="007F49AD">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10%</w:t>
            </w:r>
            <w:r w:rsidRPr="00FC5BD5">
              <w:rPr>
                <w:rFonts w:ascii="Sylfaen" w:eastAsia="Times New Roman" w:hAnsi="Sylfaen" w:cs="Times New Roman"/>
                <w:color w:val="000000"/>
                <w:sz w:val="16"/>
                <w:szCs w:val="16"/>
              </w:rPr>
              <w:t> </w:t>
            </w:r>
          </w:p>
        </w:tc>
        <w:tc>
          <w:tcPr>
            <w:tcW w:w="687" w:type="pct"/>
            <w:shd w:val="clear" w:color="000000" w:fill="FFFFFF"/>
            <w:vAlign w:val="center"/>
            <w:hideMark/>
          </w:tcPr>
          <w:p w:rsidR="00906851" w:rsidRPr="00FC5BD5" w:rsidRDefault="00906851" w:rsidP="007F49AD">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სამიზნე მაჩვენებლების შენარჩუნება</w:t>
            </w:r>
          </w:p>
        </w:tc>
        <w:tc>
          <w:tcPr>
            <w:tcW w:w="719" w:type="pct"/>
            <w:shd w:val="clear" w:color="000000" w:fill="FFFFFF"/>
            <w:hideMark/>
          </w:tcPr>
          <w:p w:rsidR="00906851" w:rsidRPr="00AB5DF8" w:rsidRDefault="00906851" w:rsidP="00AB5DF8">
            <w:pPr>
              <w:spacing w:after="0" w:line="240" w:lineRule="auto"/>
              <w:jc w:val="center"/>
              <w:rPr>
                <w:rFonts w:ascii="Sylfaen" w:eastAsia="Times New Roman" w:hAnsi="Sylfaen" w:cs="Times New Roman"/>
                <w:color w:val="000000"/>
                <w:sz w:val="16"/>
                <w:szCs w:val="16"/>
                <w:lang w:val="ka-GE"/>
              </w:rP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c>
          <w:tcPr>
            <w:tcW w:w="762" w:type="pct"/>
            <w:shd w:val="clear" w:color="000000" w:fill="FFFFFF"/>
            <w:hideMark/>
          </w:tcPr>
          <w:p w:rsidR="00906851" w:rsidRPr="00AB5DF8" w:rsidRDefault="00906851" w:rsidP="00AB5DF8">
            <w:pPr>
              <w:spacing w:after="0" w:line="240" w:lineRule="auto"/>
              <w:jc w:val="center"/>
              <w:rPr>
                <w:rFonts w:ascii="Sylfaen" w:eastAsia="Times New Roman" w:hAnsi="Sylfaen" w:cs="Times New Roman"/>
                <w:color w:val="000000"/>
                <w:sz w:val="16"/>
                <w:szCs w:val="16"/>
                <w:lang w:val="ka-GE"/>
              </w:rP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r>
    </w:tbl>
    <w:p w:rsidR="00BF75F2" w:rsidRDefault="00BF75F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F49AD" w:rsidRPr="00FE5383" w:rsidTr="00FE5383">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color w:val="000000"/>
                <w:sz w:val="18"/>
                <w:szCs w:val="18"/>
              </w:rPr>
            </w:pPr>
            <w:r w:rsidRPr="00FE5383">
              <w:rPr>
                <w:rFonts w:ascii="Sylfaen" w:hAnsi="Sylfaen"/>
                <w:b/>
                <w:bCs/>
                <w:sz w:val="18"/>
                <w:szCs w:val="18"/>
                <w:lang w:val="ka-GE"/>
              </w:rPr>
              <w:t>მიუსაფარი</w:t>
            </w:r>
            <w:r w:rsidRPr="00FE5383">
              <w:rPr>
                <w:rFonts w:ascii="Sylfaen" w:hAnsi="Sylfaen"/>
                <w:b/>
                <w:bCs/>
                <w:sz w:val="18"/>
                <w:szCs w:val="18"/>
              </w:rPr>
              <w:t xml:space="preserve"> ცხოველებისგან მოსახლეობის უსაფრთხოების უზრუნველყოფის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2023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2024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2025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5A08AD">
              <w:rPr>
                <w:rFonts w:ascii="Sylfaen" w:eastAsia="Times New Roman" w:hAnsi="Sylfaen" w:cs="Times New Roman"/>
                <w:b/>
                <w:bCs/>
                <w:color w:val="000000"/>
                <w:sz w:val="18"/>
                <w:szCs w:val="18"/>
              </w:rPr>
              <w:t xml:space="preserve">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r>
      <w:tr w:rsidR="007F49AD" w:rsidRPr="00FE5383" w:rsidTr="00FE5383">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color w:val="000000"/>
                <w:sz w:val="18"/>
                <w:szCs w:val="18"/>
                <w:lang w:val="ka-GE"/>
              </w:rPr>
            </w:pPr>
            <w:r w:rsidRPr="00FE5383">
              <w:rPr>
                <w:rFonts w:ascii="Sylfaen" w:eastAsia="Times New Roman" w:hAnsi="Sylfaen" w:cs="Times New Roman"/>
                <w:color w:val="000000"/>
                <w:sz w:val="18"/>
                <w:szCs w:val="18"/>
              </w:rPr>
              <w:t>03 0</w:t>
            </w:r>
            <w:r w:rsidRPr="00FE5383">
              <w:rPr>
                <w:rFonts w:ascii="Sylfaen" w:eastAsia="Times New Roman" w:hAnsi="Sylfaen" w:cs="Times New Roman"/>
                <w:color w:val="000000"/>
                <w:sz w:val="18"/>
                <w:szCs w:val="18"/>
                <w:lang w:val="ka-GE"/>
              </w:rPr>
              <w:t>4</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7F49AD" w:rsidRPr="00FE5383" w:rsidRDefault="007F49AD" w:rsidP="007F49AD">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7F49AD" w:rsidRPr="00FE5383" w:rsidRDefault="007F49AD" w:rsidP="007F49AD">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tcPr>
          <w:p w:rsidR="007F49AD" w:rsidRPr="00784263" w:rsidRDefault="007F49AD" w:rsidP="00C670FD">
            <w:pPr>
              <w:spacing w:after="0" w:line="240" w:lineRule="auto"/>
              <w:jc w:val="center"/>
              <w:rPr>
                <w:rFonts w:ascii="Sylfaen" w:eastAsia="Times New Roman" w:hAnsi="Sylfaen" w:cs="Times New Roman"/>
                <w:b/>
                <w:sz w:val="16"/>
                <w:szCs w:val="16"/>
              </w:rPr>
            </w:pPr>
            <w:r w:rsidRPr="00784263">
              <w:rPr>
                <w:rFonts w:ascii="Sylfaen" w:eastAsia="Times New Roman" w:hAnsi="Sylfaen" w:cs="Times New Roman"/>
                <w:b/>
                <w:sz w:val="16"/>
                <w:szCs w:val="16"/>
                <w:lang w:val="ka-GE"/>
              </w:rPr>
              <w:t>1</w:t>
            </w:r>
            <w:r w:rsidR="00C670FD">
              <w:rPr>
                <w:rFonts w:ascii="Sylfaen" w:eastAsia="Times New Roman" w:hAnsi="Sylfaen" w:cs="Times New Roman"/>
                <w:b/>
                <w:sz w:val="16"/>
                <w:szCs w:val="16"/>
              </w:rPr>
              <w:t>8</w:t>
            </w:r>
            <w:r w:rsidRPr="00784263">
              <w:rPr>
                <w:rFonts w:ascii="Sylfaen" w:eastAsia="Times New Roman" w:hAnsi="Sylfaen" w:cs="Times New Roman"/>
                <w:b/>
                <w:sz w:val="16"/>
                <w:szCs w:val="16"/>
                <w:lang w:val="ka-GE"/>
              </w:rPr>
              <w:t>0,0</w:t>
            </w:r>
          </w:p>
        </w:tc>
        <w:tc>
          <w:tcPr>
            <w:tcW w:w="603" w:type="pct"/>
            <w:tcBorders>
              <w:top w:val="nil"/>
              <w:left w:val="nil"/>
              <w:bottom w:val="single" w:sz="4" w:space="0" w:color="auto"/>
              <w:right w:val="single" w:sz="4" w:space="0" w:color="auto"/>
            </w:tcBorders>
            <w:shd w:val="clear" w:color="000000" w:fill="FFFFFF"/>
            <w:vAlign w:val="center"/>
          </w:tcPr>
          <w:p w:rsidR="007F49AD" w:rsidRPr="00784263" w:rsidRDefault="007F49AD" w:rsidP="007F49AD">
            <w:pPr>
              <w:spacing w:after="0" w:line="240" w:lineRule="auto"/>
              <w:jc w:val="center"/>
              <w:rPr>
                <w:rFonts w:ascii="Sylfaen" w:eastAsia="Times New Roman" w:hAnsi="Sylfaen" w:cs="Times New Roman"/>
                <w:b/>
                <w:sz w:val="16"/>
                <w:szCs w:val="16"/>
              </w:rPr>
            </w:pPr>
            <w:r w:rsidRPr="00784263">
              <w:rPr>
                <w:rFonts w:ascii="Sylfaen" w:eastAsia="Times New Roman" w:hAnsi="Sylfaen" w:cs="Times New Roman"/>
                <w:b/>
                <w:sz w:val="16"/>
                <w:szCs w:val="16"/>
                <w:lang w:val="ka-GE"/>
              </w:rPr>
              <w:t>120,0</w:t>
            </w:r>
          </w:p>
        </w:tc>
        <w:tc>
          <w:tcPr>
            <w:tcW w:w="602" w:type="pct"/>
            <w:tcBorders>
              <w:top w:val="nil"/>
              <w:left w:val="nil"/>
              <w:bottom w:val="single" w:sz="4" w:space="0" w:color="auto"/>
              <w:right w:val="single" w:sz="4" w:space="0" w:color="auto"/>
            </w:tcBorders>
            <w:shd w:val="clear" w:color="000000" w:fill="FFFFFF"/>
            <w:vAlign w:val="center"/>
          </w:tcPr>
          <w:p w:rsidR="007F49AD" w:rsidRPr="00784263" w:rsidRDefault="007F49AD" w:rsidP="007F49AD">
            <w:pPr>
              <w:spacing w:after="0" w:line="240" w:lineRule="auto"/>
              <w:jc w:val="center"/>
              <w:rPr>
                <w:rFonts w:ascii="Sylfaen" w:eastAsia="Times New Roman" w:hAnsi="Sylfaen" w:cs="Times New Roman"/>
                <w:b/>
                <w:sz w:val="16"/>
                <w:szCs w:val="16"/>
              </w:rPr>
            </w:pPr>
            <w:r w:rsidRPr="00784263">
              <w:rPr>
                <w:rFonts w:ascii="Sylfaen" w:eastAsia="Times New Roman" w:hAnsi="Sylfaen" w:cs="Times New Roman"/>
                <w:b/>
                <w:sz w:val="16"/>
                <w:szCs w:val="16"/>
                <w:lang w:val="ka-GE"/>
              </w:rPr>
              <w:t>120,0</w:t>
            </w:r>
          </w:p>
        </w:tc>
        <w:tc>
          <w:tcPr>
            <w:tcW w:w="585" w:type="pct"/>
            <w:tcBorders>
              <w:top w:val="nil"/>
              <w:left w:val="nil"/>
              <w:bottom w:val="single" w:sz="4" w:space="0" w:color="auto"/>
              <w:right w:val="single" w:sz="4" w:space="0" w:color="auto"/>
            </w:tcBorders>
            <w:shd w:val="clear" w:color="000000" w:fill="FFFFFF"/>
            <w:vAlign w:val="center"/>
          </w:tcPr>
          <w:p w:rsidR="007F49AD" w:rsidRPr="00784263" w:rsidRDefault="007F49AD" w:rsidP="007F49AD">
            <w:pPr>
              <w:spacing w:after="0" w:line="240" w:lineRule="auto"/>
              <w:jc w:val="center"/>
              <w:rPr>
                <w:rFonts w:ascii="Sylfaen" w:eastAsia="Times New Roman" w:hAnsi="Sylfaen" w:cs="Times New Roman"/>
                <w:b/>
                <w:sz w:val="16"/>
                <w:szCs w:val="16"/>
              </w:rPr>
            </w:pPr>
            <w:r w:rsidRPr="00784263">
              <w:rPr>
                <w:rFonts w:ascii="Sylfaen" w:eastAsia="Times New Roman" w:hAnsi="Sylfaen" w:cs="Times New Roman"/>
                <w:b/>
                <w:sz w:val="16"/>
                <w:szCs w:val="16"/>
                <w:lang w:val="ka-GE"/>
              </w:rPr>
              <w:t>120,0</w:t>
            </w:r>
          </w:p>
        </w:tc>
      </w:tr>
      <w:tr w:rsidR="007F49AD" w:rsidRPr="00FE5383" w:rsidTr="00B7199B">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7F49AD" w:rsidP="007F49AD">
            <w:pPr>
              <w:rPr>
                <w:rFonts w:ascii="Calibri" w:hAnsi="Calibri" w:cs="Calibri"/>
                <w:sz w:val="18"/>
                <w:szCs w:val="18"/>
              </w:rPr>
            </w:pPr>
            <w:r w:rsidRPr="00FE5383">
              <w:rPr>
                <w:rFonts w:ascii="Sylfaen" w:hAnsi="Sylfaen" w:cs="Sylfaen"/>
                <w:sz w:val="18"/>
                <w:szCs w:val="18"/>
              </w:rPr>
              <w:t>თელავის</w:t>
            </w:r>
            <w:r w:rsidRPr="00FE5383">
              <w:rPr>
                <w:rFonts w:ascii="Calibri" w:hAnsi="Calibri" w:cs="Calibri"/>
                <w:sz w:val="18"/>
                <w:szCs w:val="18"/>
              </w:rPr>
              <w:t xml:space="preserve"> </w:t>
            </w:r>
            <w:r w:rsidRPr="00FE5383">
              <w:rPr>
                <w:rFonts w:ascii="Sylfaen" w:hAnsi="Sylfaen" w:cs="Sylfaen"/>
                <w:sz w:val="18"/>
                <w:szCs w:val="18"/>
              </w:rPr>
              <w:t>მუნიციპალიტეტის</w:t>
            </w:r>
            <w:r w:rsidRPr="00FE5383">
              <w:rPr>
                <w:rFonts w:ascii="Calibri" w:hAnsi="Calibri" w:cs="Calibri"/>
                <w:sz w:val="18"/>
                <w:szCs w:val="18"/>
              </w:rPr>
              <w:t xml:space="preserve"> </w:t>
            </w:r>
            <w:r w:rsidRPr="00FE5383">
              <w:rPr>
                <w:rFonts w:ascii="Sylfaen" w:hAnsi="Sylfaen" w:cs="Sylfaen"/>
                <w:sz w:val="18"/>
                <w:szCs w:val="18"/>
              </w:rPr>
              <w:t>მერი</w:t>
            </w:r>
            <w:r w:rsidRPr="00FE5383">
              <w:rPr>
                <w:rFonts w:ascii="Sylfaen" w:hAnsi="Sylfaen" w:cs="Sylfaen"/>
                <w:sz w:val="18"/>
                <w:szCs w:val="18"/>
                <w:lang w:val="ka-GE"/>
              </w:rPr>
              <w:t>ა</w:t>
            </w:r>
            <w:r w:rsidRPr="00FE5383">
              <w:rPr>
                <w:rFonts w:ascii="Calibri" w:hAnsi="Calibri" w:cs="Calibri"/>
                <w:sz w:val="18"/>
                <w:szCs w:val="18"/>
              </w:rPr>
              <w:t xml:space="preserve"> </w:t>
            </w:r>
          </w:p>
        </w:tc>
      </w:tr>
      <w:tr w:rsidR="007F49AD" w:rsidRPr="00FE5383" w:rsidTr="00354313">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354313" w:rsidP="007F49AD">
            <w:pPr>
              <w:pStyle w:val="ListParagraph"/>
              <w:widowControl w:val="0"/>
              <w:autoSpaceDE w:val="0"/>
              <w:autoSpaceDN w:val="0"/>
              <w:adjustRightInd w:val="0"/>
              <w:spacing w:after="0" w:line="240" w:lineRule="auto"/>
              <w:ind w:left="0"/>
              <w:jc w:val="both"/>
              <w:rPr>
                <w:rFonts w:ascii="Sylfaen" w:hAnsi="Sylfaen" w:cs="Sylfaen"/>
                <w:sz w:val="18"/>
                <w:szCs w:val="18"/>
                <w:lang w:val="ka-GE"/>
              </w:rPr>
            </w:pPr>
            <w:r w:rsidRPr="007E714D">
              <w:rPr>
                <w:rFonts w:ascii="Sylfaen" w:hAnsi="Sylfaen" w:cs="Sylfaen"/>
                <w:sz w:val="18"/>
                <w:szCs w:val="18"/>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7E714D">
              <w:rPr>
                <w:rFonts w:ascii="Sylfaen" w:hAnsi="Sylfaen" w:cs="Sylfaen"/>
                <w:sz w:val="18"/>
                <w:szCs w:val="18"/>
                <w:lang w:val="ka-GE"/>
              </w:rPr>
              <w:t xml:space="preserve">დროებით </w:t>
            </w:r>
            <w:r w:rsidRPr="007E714D">
              <w:rPr>
                <w:rFonts w:ascii="Sylfaen" w:hAnsi="Sylfaen" w:cs="Sylfaen"/>
                <w:sz w:val="18"/>
                <w:szCs w:val="18"/>
              </w:rPr>
              <w:t>გადაყვან</w:t>
            </w:r>
            <w:r w:rsidRPr="007E714D">
              <w:rPr>
                <w:rFonts w:ascii="Sylfaen" w:hAnsi="Sylfaen" w:cs="Sylfaen"/>
                <w:sz w:val="18"/>
                <w:szCs w:val="18"/>
                <w:lang w:val="ka-GE"/>
              </w:rPr>
              <w:t>ა</w:t>
            </w:r>
            <w:r w:rsidRPr="007E714D">
              <w:rPr>
                <w:rFonts w:ascii="Sylfaen" w:hAnsi="Sylfaen" w:cs="Sylfaen"/>
                <w:sz w:val="18"/>
                <w:szCs w:val="18"/>
              </w:rPr>
              <w:t xml:space="preserve"> და შესაბამისი მომსახურების გაწევ</w:t>
            </w:r>
            <w:r w:rsidRPr="007E714D">
              <w:rPr>
                <w:rFonts w:ascii="Sylfaen" w:hAnsi="Sylfaen" w:cs="Sylfaen"/>
                <w:sz w:val="18"/>
                <w:szCs w:val="18"/>
                <w:lang w:val="ka-GE"/>
              </w:rPr>
              <w:t>ა</w:t>
            </w:r>
            <w:r w:rsidRPr="007E714D">
              <w:rPr>
                <w:rFonts w:ascii="Sylfaen" w:hAnsi="Sylfaen" w:cs="Sylfaen"/>
                <w:sz w:val="18"/>
                <w:szCs w:val="18"/>
              </w:rPr>
              <w:t>.</w:t>
            </w:r>
          </w:p>
        </w:tc>
      </w:tr>
      <w:tr w:rsidR="007F49AD" w:rsidRPr="00FE5383" w:rsidTr="008E6AF1">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bottom"/>
            <w:hideMark/>
          </w:tcPr>
          <w:p w:rsidR="007F49AD" w:rsidRPr="00FE5383" w:rsidRDefault="007F49AD" w:rsidP="008E6AF1">
            <w:pPr>
              <w:widowControl w:val="0"/>
              <w:autoSpaceDE w:val="0"/>
              <w:autoSpaceDN w:val="0"/>
              <w:adjustRightInd w:val="0"/>
              <w:rPr>
                <w:rFonts w:ascii="Sylfaen" w:hAnsi="Sylfaen" w:cs="Sylfaen"/>
                <w:sz w:val="18"/>
                <w:szCs w:val="18"/>
              </w:rPr>
            </w:pPr>
            <w:r w:rsidRPr="00FE5383">
              <w:rPr>
                <w:rFonts w:ascii="Sylfaen" w:hAnsi="Sylfaen" w:cs="Calibri"/>
                <w:sz w:val="18"/>
                <w:szCs w:val="18"/>
                <w:lang w:val="ka-GE"/>
              </w:rPr>
              <w:t>მოსახლეობისათვის უსაფრთხო გარემოს შექმნა.</w:t>
            </w:r>
          </w:p>
        </w:tc>
      </w:tr>
    </w:tbl>
    <w:p w:rsidR="00FE5383" w:rsidRDefault="00FE5383" w:rsidP="006E3155">
      <w:pPr>
        <w:spacing w:after="0"/>
        <w:ind w:firstLine="708"/>
        <w:jc w:val="both"/>
        <w:rPr>
          <w:rFonts w:ascii="Sylfaen" w:hAnsi="Sylfaen" w:cs="Sylfaen"/>
          <w:noProof/>
          <w:sz w:val="18"/>
          <w:szCs w:val="18"/>
          <w:lang w:val="ka-GE"/>
        </w:rPr>
      </w:pPr>
    </w:p>
    <w:p w:rsidR="00FE5383" w:rsidRPr="00172749" w:rsidRDefault="00FE5383" w:rsidP="006E3155">
      <w:pPr>
        <w:spacing w:after="0"/>
        <w:ind w:firstLine="708"/>
        <w:jc w:val="both"/>
        <w:rPr>
          <w:rFonts w:ascii="Sylfaen" w:hAnsi="Sylfaen" w:cs="Sylfaen"/>
          <w:noProof/>
          <w:sz w:val="18"/>
          <w:szCs w:val="18"/>
          <w:lang w:val="ka-GE"/>
        </w:rPr>
      </w:pPr>
    </w:p>
    <w:p w:rsidR="00F717DB" w:rsidRPr="00CF0588" w:rsidRDefault="00F717DB" w:rsidP="005F03A2">
      <w:pPr>
        <w:pStyle w:val="Heading2"/>
        <w:rPr>
          <w:sz w:val="22"/>
          <w:szCs w:val="22"/>
          <w:lang w:val="ka-GE"/>
        </w:rPr>
      </w:pPr>
      <w:bookmarkStart w:id="3" w:name="_Toc87784305"/>
      <w:r w:rsidRPr="00CF0588">
        <w:rPr>
          <w:rFonts w:ascii="Sylfaen" w:hAnsi="Sylfaen" w:cs="Sylfaen"/>
          <w:sz w:val="22"/>
          <w:szCs w:val="22"/>
          <w:lang w:val="ka-GE"/>
        </w:rPr>
        <w:t>განათლება</w:t>
      </w:r>
      <w:bookmarkEnd w:id="3"/>
    </w:p>
    <w:p w:rsidR="00452533" w:rsidRPr="00452533" w:rsidRDefault="00452533" w:rsidP="00452533">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sidRPr="00452533">
        <w:rPr>
          <w:rFonts w:ascii="Sylfaen" w:hAnsi="Sylfaen"/>
          <w:sz w:val="20"/>
          <w:szCs w:val="20"/>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w:t>
      </w:r>
      <w:r w:rsidRPr="00452533">
        <w:rPr>
          <w:rFonts w:ascii="Sylfaen" w:hAnsi="Sylfaen"/>
          <w:sz w:val="20"/>
          <w:szCs w:val="20"/>
          <w:lang w:val="ka-GE"/>
        </w:rPr>
        <w:lastRenderedPageBreak/>
        <w:t xml:space="preserve">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 </w:t>
      </w:r>
      <w:r w:rsidRPr="00452533">
        <w:rPr>
          <w:rFonts w:ascii="Sylfaen" w:hAnsi="Sylfaen"/>
          <w:noProof/>
          <w:sz w:val="20"/>
          <w:szCs w:val="20"/>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F0588" w:rsidRDefault="00CF058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r w:rsidRPr="00CF0588">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164"/>
        <w:gridCol w:w="2156"/>
        <w:gridCol w:w="1752"/>
        <w:gridCol w:w="1766"/>
        <w:gridCol w:w="1966"/>
      </w:tblGrid>
      <w:tr w:rsidR="00C670FD" w:rsidRPr="00F03978" w:rsidTr="00F02802">
        <w:trPr>
          <w:trHeight w:val="300"/>
          <w:tblHeader/>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Arial" w:eastAsia="Times New Roman" w:hAnsi="Arial" w:cs="Arial"/>
                <w:b/>
                <w:bCs/>
                <w:color w:val="000000"/>
                <w:sz w:val="18"/>
                <w:szCs w:val="18"/>
              </w:rPr>
            </w:pPr>
            <w:r w:rsidRPr="00F03978">
              <w:rPr>
                <w:rFonts w:ascii="Sylfaen" w:eastAsia="Times New Roman" w:hAnsi="Sylfaen" w:cs="Sylfaen"/>
                <w:b/>
                <w:bCs/>
                <w:color w:val="000000"/>
                <w:sz w:val="18"/>
                <w:szCs w:val="18"/>
              </w:rPr>
              <w:t>კოდი</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დასახელება</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6D677F" w:rsidRDefault="00C670FD" w:rsidP="00F02802">
            <w:pPr>
              <w:spacing w:after="0" w:line="240" w:lineRule="auto"/>
              <w:jc w:val="center"/>
              <w:rPr>
                <w:rFonts w:ascii="Sylfaen" w:eastAsia="Times New Roman" w:hAnsi="Sylfaen" w:cs="Times New Roman"/>
                <w:b/>
                <w:bCs/>
                <w:color w:val="000000"/>
                <w:sz w:val="18"/>
                <w:szCs w:val="18"/>
                <w:lang w:val="ka-GE"/>
              </w:rPr>
            </w:pPr>
            <w:r w:rsidRPr="00F03978">
              <w:rPr>
                <w:rFonts w:ascii="Sylfaen" w:eastAsia="Times New Roman" w:hAnsi="Sylfaen" w:cs="Times New Roman"/>
                <w:b/>
                <w:bCs/>
                <w:color w:val="000000"/>
                <w:sz w:val="18"/>
                <w:szCs w:val="18"/>
              </w:rPr>
              <w:t>202</w:t>
            </w:r>
            <w:r w:rsidRPr="00F03978">
              <w:rPr>
                <w:rFonts w:ascii="Sylfaen" w:eastAsia="Times New Roman" w:hAnsi="Sylfaen" w:cs="Times New Roman"/>
                <w:b/>
                <w:bCs/>
                <w:color w:val="000000"/>
                <w:sz w:val="18"/>
                <w:szCs w:val="18"/>
                <w:lang w:val="ka-GE"/>
              </w:rPr>
              <w:t>3</w:t>
            </w:r>
            <w:r w:rsidRPr="00F03978">
              <w:rPr>
                <w:rFonts w:ascii="Sylfaen" w:eastAsia="Times New Roman" w:hAnsi="Sylfaen" w:cs="Times New Roman"/>
                <w:b/>
                <w:bCs/>
                <w:color w:val="000000"/>
                <w:sz w:val="18"/>
                <w:szCs w:val="18"/>
              </w:rPr>
              <w:t xml:space="preserve"> წლის </w:t>
            </w:r>
            <w:r>
              <w:rPr>
                <w:rFonts w:ascii="Sylfaen" w:eastAsia="Times New Roman" w:hAnsi="Sylfaen" w:cs="Times New Roman"/>
                <w:b/>
                <w:bCs/>
                <w:color w:val="000000"/>
                <w:sz w:val="18"/>
                <w:szCs w:val="18"/>
                <w:lang w:val="ka-GE"/>
              </w:rPr>
              <w:t>პროექტი</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2024 წლის პროგნოზი</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2025 წლის პროგნოზი</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w:t>
            </w:r>
            <w:r w:rsidRPr="00F03978">
              <w:rPr>
                <w:rFonts w:ascii="Sylfaen" w:eastAsia="Times New Roman" w:hAnsi="Sylfaen" w:cs="Times New Roman"/>
                <w:b/>
                <w:bCs/>
                <w:color w:val="000000"/>
                <w:sz w:val="18"/>
                <w:szCs w:val="18"/>
                <w:lang w:val="ka-GE"/>
              </w:rPr>
              <w:t>6</w:t>
            </w:r>
            <w:r w:rsidRPr="00F03978">
              <w:rPr>
                <w:rFonts w:ascii="Sylfaen" w:eastAsia="Times New Roman" w:hAnsi="Sylfaen" w:cs="Times New Roman"/>
                <w:b/>
                <w:bCs/>
                <w:color w:val="000000"/>
                <w:sz w:val="18"/>
                <w:szCs w:val="18"/>
              </w:rPr>
              <w:t xml:space="preserve"> წლის პროგნოზი</w:t>
            </w:r>
          </w:p>
        </w:tc>
      </w:tr>
      <w:tr w:rsidR="00C670FD" w:rsidRPr="00F03978" w:rsidTr="00F02802">
        <w:trPr>
          <w:trHeight w:val="300"/>
        </w:trPr>
        <w:tc>
          <w:tcPr>
            <w:tcW w:w="648" w:type="pct"/>
            <w:shd w:val="clear" w:color="auto" w:fill="auto"/>
            <w:vAlign w:val="center"/>
            <w:hideMark/>
          </w:tcPr>
          <w:p w:rsidR="00C670FD" w:rsidRPr="00ED5666" w:rsidRDefault="00C670FD" w:rsidP="00F02802">
            <w:pPr>
              <w:spacing w:after="0" w:line="240" w:lineRule="auto"/>
              <w:jc w:val="center"/>
              <w:rPr>
                <w:rFonts w:ascii="Arial" w:eastAsia="Times New Roman" w:hAnsi="Arial" w:cs="Arial"/>
                <w:b/>
                <w:bCs/>
                <w:color w:val="000000"/>
                <w:sz w:val="18"/>
                <w:szCs w:val="18"/>
              </w:rPr>
            </w:pPr>
            <w:r w:rsidRPr="00ED5666">
              <w:rPr>
                <w:rFonts w:ascii="Arial" w:eastAsia="Times New Roman" w:hAnsi="Arial" w:cs="Arial"/>
                <w:b/>
                <w:bCs/>
                <w:color w:val="000000"/>
                <w:sz w:val="18"/>
                <w:szCs w:val="18"/>
              </w:rPr>
              <w:t>04 00</w:t>
            </w:r>
          </w:p>
        </w:tc>
        <w:tc>
          <w:tcPr>
            <w:tcW w:w="1535" w:type="pct"/>
            <w:shd w:val="clear" w:color="auto" w:fill="auto"/>
            <w:vAlign w:val="center"/>
            <w:hideMark/>
          </w:tcPr>
          <w:p w:rsidR="00C670FD" w:rsidRPr="00ED5666" w:rsidRDefault="00C670FD" w:rsidP="00F02802">
            <w:pPr>
              <w:spacing w:after="0" w:line="240" w:lineRule="auto"/>
              <w:rPr>
                <w:rFonts w:ascii="Sylfaen" w:eastAsia="Times New Roman" w:hAnsi="Sylfaen" w:cs="Times New Roman"/>
                <w:b/>
                <w:bCs/>
                <w:color w:val="000000"/>
                <w:sz w:val="18"/>
                <w:szCs w:val="18"/>
              </w:rPr>
            </w:pPr>
            <w:r w:rsidRPr="00ED5666">
              <w:rPr>
                <w:rFonts w:ascii="Sylfaen" w:eastAsia="Times New Roman" w:hAnsi="Sylfaen" w:cs="Times New Roman"/>
                <w:b/>
                <w:bCs/>
                <w:color w:val="000000"/>
                <w:sz w:val="18"/>
                <w:szCs w:val="18"/>
              </w:rPr>
              <w:t>განათლება</w:t>
            </w:r>
          </w:p>
        </w:tc>
        <w:tc>
          <w:tcPr>
            <w:tcW w:w="79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
                <w:bCs/>
                <w:color w:val="000000"/>
                <w:sz w:val="18"/>
                <w:szCs w:val="18"/>
              </w:rPr>
            </w:pPr>
            <w:r w:rsidRPr="00ED5666">
              <w:rPr>
                <w:rFonts w:ascii="Sylfaen" w:eastAsia="Times New Roman" w:hAnsi="Sylfaen" w:cs="Times New Roman"/>
                <w:b/>
                <w:bCs/>
                <w:color w:val="000000"/>
                <w:sz w:val="18"/>
                <w:szCs w:val="18"/>
              </w:rPr>
              <w:t>7373.60</w:t>
            </w:r>
          </w:p>
        </w:tc>
        <w:tc>
          <w:tcPr>
            <w:tcW w:w="646"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
                <w:bCs/>
                <w:color w:val="000000"/>
                <w:sz w:val="18"/>
                <w:szCs w:val="18"/>
              </w:rPr>
            </w:pPr>
            <w:r w:rsidRPr="00ED5666">
              <w:rPr>
                <w:rFonts w:ascii="Sylfaen" w:eastAsia="Times New Roman" w:hAnsi="Sylfaen" w:cs="Times New Roman"/>
                <w:b/>
                <w:bCs/>
                <w:color w:val="000000"/>
                <w:sz w:val="18"/>
                <w:szCs w:val="18"/>
              </w:rPr>
              <w:t>7,816.10</w:t>
            </w:r>
          </w:p>
        </w:tc>
        <w:tc>
          <w:tcPr>
            <w:tcW w:w="651"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
                <w:bCs/>
                <w:color w:val="000000"/>
                <w:sz w:val="18"/>
                <w:szCs w:val="18"/>
              </w:rPr>
            </w:pPr>
            <w:r w:rsidRPr="00ED5666">
              <w:rPr>
                <w:rFonts w:ascii="Sylfaen" w:eastAsia="Times New Roman" w:hAnsi="Sylfaen" w:cs="Times New Roman"/>
                <w:b/>
                <w:bCs/>
                <w:color w:val="000000"/>
                <w:sz w:val="18"/>
                <w:szCs w:val="18"/>
              </w:rPr>
              <w:t>7,717.00</w:t>
            </w:r>
          </w:p>
        </w:tc>
        <w:tc>
          <w:tcPr>
            <w:tcW w:w="72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
                <w:bCs/>
                <w:color w:val="000000"/>
                <w:sz w:val="18"/>
                <w:szCs w:val="18"/>
              </w:rPr>
            </w:pPr>
            <w:r w:rsidRPr="00ED5666">
              <w:rPr>
                <w:rFonts w:ascii="Sylfaen" w:eastAsia="Times New Roman" w:hAnsi="Sylfaen" w:cs="Times New Roman"/>
                <w:b/>
                <w:bCs/>
                <w:color w:val="000000"/>
                <w:sz w:val="18"/>
                <w:szCs w:val="18"/>
              </w:rPr>
              <w:t>8,555.20</w:t>
            </w:r>
          </w:p>
        </w:tc>
      </w:tr>
      <w:tr w:rsidR="00C670FD" w:rsidRPr="00F03978" w:rsidTr="00F02802">
        <w:trPr>
          <w:trHeight w:val="584"/>
        </w:trPr>
        <w:tc>
          <w:tcPr>
            <w:tcW w:w="648" w:type="pct"/>
            <w:shd w:val="clear" w:color="auto" w:fill="auto"/>
            <w:vAlign w:val="center"/>
            <w:hideMark/>
          </w:tcPr>
          <w:p w:rsidR="00C670FD" w:rsidRPr="00ED5666" w:rsidRDefault="00C670FD" w:rsidP="00F02802">
            <w:pPr>
              <w:spacing w:after="0" w:line="240" w:lineRule="auto"/>
              <w:jc w:val="center"/>
              <w:rPr>
                <w:rFonts w:ascii="Arial" w:eastAsia="Times New Roman" w:hAnsi="Arial" w:cs="Arial"/>
                <w:bCs/>
                <w:color w:val="000000"/>
                <w:sz w:val="18"/>
                <w:szCs w:val="18"/>
              </w:rPr>
            </w:pPr>
            <w:r w:rsidRPr="00ED5666">
              <w:rPr>
                <w:rFonts w:ascii="Arial" w:eastAsia="Times New Roman" w:hAnsi="Arial" w:cs="Arial"/>
                <w:bCs/>
                <w:color w:val="000000"/>
                <w:sz w:val="18"/>
                <w:szCs w:val="18"/>
              </w:rPr>
              <w:t>04 01</w:t>
            </w:r>
          </w:p>
        </w:tc>
        <w:tc>
          <w:tcPr>
            <w:tcW w:w="1535" w:type="pct"/>
            <w:shd w:val="clear" w:color="auto" w:fill="auto"/>
            <w:vAlign w:val="center"/>
            <w:hideMark/>
          </w:tcPr>
          <w:p w:rsidR="00C670FD" w:rsidRPr="00ED5666" w:rsidRDefault="00C670FD" w:rsidP="00F02802">
            <w:pPr>
              <w:spacing w:after="0" w:line="240" w:lineRule="auto"/>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სკოლამდელი დაწესებულებების ფუნქციონირება</w:t>
            </w:r>
          </w:p>
        </w:tc>
        <w:tc>
          <w:tcPr>
            <w:tcW w:w="79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7213.60</w:t>
            </w:r>
          </w:p>
        </w:tc>
        <w:tc>
          <w:tcPr>
            <w:tcW w:w="646"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7,452.10</w:t>
            </w:r>
          </w:p>
        </w:tc>
        <w:tc>
          <w:tcPr>
            <w:tcW w:w="651"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7,526.00</w:t>
            </w:r>
          </w:p>
        </w:tc>
        <w:tc>
          <w:tcPr>
            <w:tcW w:w="72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7,629.20</w:t>
            </w:r>
          </w:p>
        </w:tc>
      </w:tr>
      <w:tr w:rsidR="00C670FD" w:rsidRPr="00F03978" w:rsidTr="00F02802">
        <w:trPr>
          <w:trHeight w:val="611"/>
        </w:trPr>
        <w:tc>
          <w:tcPr>
            <w:tcW w:w="648" w:type="pct"/>
            <w:shd w:val="clear" w:color="auto" w:fill="auto"/>
            <w:vAlign w:val="center"/>
            <w:hideMark/>
          </w:tcPr>
          <w:p w:rsidR="00C670FD" w:rsidRPr="00ED5666" w:rsidRDefault="00C670FD" w:rsidP="00F02802">
            <w:pPr>
              <w:spacing w:after="0" w:line="240" w:lineRule="auto"/>
              <w:jc w:val="center"/>
              <w:rPr>
                <w:rFonts w:ascii="Arial" w:eastAsia="Times New Roman" w:hAnsi="Arial" w:cs="Arial"/>
                <w:bCs/>
                <w:color w:val="000000"/>
                <w:sz w:val="18"/>
                <w:szCs w:val="18"/>
              </w:rPr>
            </w:pPr>
            <w:r w:rsidRPr="00ED5666">
              <w:rPr>
                <w:rFonts w:ascii="Arial" w:eastAsia="Times New Roman" w:hAnsi="Arial" w:cs="Arial"/>
                <w:bCs/>
                <w:color w:val="000000"/>
                <w:sz w:val="18"/>
                <w:szCs w:val="18"/>
              </w:rPr>
              <w:t>04 02</w:t>
            </w:r>
          </w:p>
        </w:tc>
        <w:tc>
          <w:tcPr>
            <w:tcW w:w="1535" w:type="pct"/>
            <w:shd w:val="clear" w:color="auto" w:fill="auto"/>
            <w:vAlign w:val="center"/>
            <w:hideMark/>
          </w:tcPr>
          <w:p w:rsidR="00C670FD" w:rsidRPr="00ED5666" w:rsidRDefault="00C670FD" w:rsidP="00F02802">
            <w:pPr>
              <w:spacing w:after="0" w:line="240" w:lineRule="auto"/>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სკოლამდელი განათლების დაწესებულებების რეაბილიტაცია, მშენებლობა</w:t>
            </w:r>
          </w:p>
        </w:tc>
        <w:tc>
          <w:tcPr>
            <w:tcW w:w="79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0.00</w:t>
            </w:r>
          </w:p>
        </w:tc>
        <w:tc>
          <w:tcPr>
            <w:tcW w:w="646"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204.00</w:t>
            </w:r>
          </w:p>
        </w:tc>
        <w:tc>
          <w:tcPr>
            <w:tcW w:w="651"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30.00</w:t>
            </w:r>
          </w:p>
        </w:tc>
        <w:tc>
          <w:tcPr>
            <w:tcW w:w="72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765.00</w:t>
            </w:r>
          </w:p>
        </w:tc>
      </w:tr>
      <w:tr w:rsidR="00C670FD" w:rsidRPr="00F03978" w:rsidTr="00F02802">
        <w:trPr>
          <w:trHeight w:val="512"/>
        </w:trPr>
        <w:tc>
          <w:tcPr>
            <w:tcW w:w="648" w:type="pct"/>
            <w:shd w:val="clear" w:color="auto" w:fill="auto"/>
            <w:vAlign w:val="center"/>
            <w:hideMark/>
          </w:tcPr>
          <w:p w:rsidR="00C670FD" w:rsidRPr="00ED5666" w:rsidRDefault="00C670FD" w:rsidP="00F02802">
            <w:pPr>
              <w:spacing w:after="0" w:line="240" w:lineRule="auto"/>
              <w:jc w:val="center"/>
              <w:rPr>
                <w:rFonts w:ascii="Arial" w:eastAsia="Times New Roman" w:hAnsi="Arial" w:cs="Arial"/>
                <w:bCs/>
                <w:color w:val="000000"/>
                <w:sz w:val="18"/>
                <w:szCs w:val="18"/>
              </w:rPr>
            </w:pPr>
            <w:r w:rsidRPr="00ED5666">
              <w:rPr>
                <w:rFonts w:ascii="Arial" w:eastAsia="Times New Roman" w:hAnsi="Arial" w:cs="Arial"/>
                <w:bCs/>
                <w:color w:val="000000"/>
                <w:sz w:val="18"/>
                <w:szCs w:val="18"/>
              </w:rPr>
              <w:t>04 03</w:t>
            </w:r>
          </w:p>
        </w:tc>
        <w:tc>
          <w:tcPr>
            <w:tcW w:w="1535" w:type="pct"/>
            <w:shd w:val="clear" w:color="auto" w:fill="auto"/>
            <w:vAlign w:val="center"/>
            <w:hideMark/>
          </w:tcPr>
          <w:p w:rsidR="00C670FD" w:rsidRPr="00ED5666" w:rsidRDefault="00C670FD" w:rsidP="00F02802">
            <w:pPr>
              <w:spacing w:after="0" w:line="240" w:lineRule="auto"/>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პროფესიული განათლების ხელშეწყობა</w:t>
            </w:r>
          </w:p>
        </w:tc>
        <w:tc>
          <w:tcPr>
            <w:tcW w:w="79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120.00</w:t>
            </w:r>
          </w:p>
        </w:tc>
        <w:tc>
          <w:tcPr>
            <w:tcW w:w="646"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120.00</w:t>
            </w:r>
          </w:p>
        </w:tc>
        <w:tc>
          <w:tcPr>
            <w:tcW w:w="651"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120.00</w:t>
            </w:r>
          </w:p>
        </w:tc>
        <w:tc>
          <w:tcPr>
            <w:tcW w:w="72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120.00</w:t>
            </w:r>
          </w:p>
        </w:tc>
      </w:tr>
      <w:tr w:rsidR="00C670FD" w:rsidRPr="00F03978" w:rsidTr="00F02802">
        <w:trPr>
          <w:trHeight w:val="530"/>
        </w:trPr>
        <w:tc>
          <w:tcPr>
            <w:tcW w:w="648" w:type="pct"/>
            <w:shd w:val="clear" w:color="auto" w:fill="auto"/>
            <w:vAlign w:val="center"/>
            <w:hideMark/>
          </w:tcPr>
          <w:p w:rsidR="00C670FD" w:rsidRPr="00ED5666" w:rsidRDefault="00C670FD" w:rsidP="00F02802">
            <w:pPr>
              <w:spacing w:after="0" w:line="240" w:lineRule="auto"/>
              <w:jc w:val="center"/>
              <w:rPr>
                <w:rFonts w:ascii="Arial" w:eastAsia="Times New Roman" w:hAnsi="Arial" w:cs="Arial"/>
                <w:bCs/>
                <w:color w:val="000000"/>
                <w:sz w:val="18"/>
                <w:szCs w:val="18"/>
              </w:rPr>
            </w:pPr>
            <w:r w:rsidRPr="00ED5666">
              <w:rPr>
                <w:rFonts w:ascii="Arial" w:eastAsia="Times New Roman" w:hAnsi="Arial" w:cs="Arial"/>
                <w:bCs/>
                <w:color w:val="000000"/>
                <w:sz w:val="18"/>
                <w:szCs w:val="18"/>
              </w:rPr>
              <w:t>04 04</w:t>
            </w:r>
          </w:p>
        </w:tc>
        <w:tc>
          <w:tcPr>
            <w:tcW w:w="1535" w:type="pct"/>
            <w:shd w:val="clear" w:color="auto" w:fill="auto"/>
            <w:vAlign w:val="center"/>
            <w:hideMark/>
          </w:tcPr>
          <w:p w:rsidR="00C670FD" w:rsidRPr="00ED5666" w:rsidRDefault="00C670FD" w:rsidP="00F02802">
            <w:pPr>
              <w:spacing w:after="0" w:line="240" w:lineRule="auto"/>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საშუალო ზოგადი განათლების ხელშეწყობის ღონისძიებები</w:t>
            </w:r>
          </w:p>
        </w:tc>
        <w:tc>
          <w:tcPr>
            <w:tcW w:w="79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40.00</w:t>
            </w:r>
          </w:p>
        </w:tc>
        <w:tc>
          <w:tcPr>
            <w:tcW w:w="646"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40.00</w:t>
            </w:r>
          </w:p>
        </w:tc>
        <w:tc>
          <w:tcPr>
            <w:tcW w:w="651"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41.00</w:t>
            </w:r>
          </w:p>
        </w:tc>
        <w:tc>
          <w:tcPr>
            <w:tcW w:w="725" w:type="pct"/>
            <w:shd w:val="clear" w:color="auto" w:fill="auto"/>
            <w:vAlign w:val="center"/>
            <w:hideMark/>
          </w:tcPr>
          <w:p w:rsidR="00C670FD" w:rsidRPr="00ED5666" w:rsidRDefault="00C670FD" w:rsidP="00F02802">
            <w:pPr>
              <w:spacing w:after="0" w:line="240" w:lineRule="auto"/>
              <w:jc w:val="center"/>
              <w:rPr>
                <w:rFonts w:ascii="Sylfaen" w:eastAsia="Times New Roman" w:hAnsi="Sylfaen" w:cs="Times New Roman"/>
                <w:bCs/>
                <w:color w:val="000000"/>
                <w:sz w:val="18"/>
                <w:szCs w:val="18"/>
              </w:rPr>
            </w:pPr>
            <w:r w:rsidRPr="00ED5666">
              <w:rPr>
                <w:rFonts w:ascii="Sylfaen" w:eastAsia="Times New Roman" w:hAnsi="Sylfaen" w:cs="Times New Roman"/>
                <w:bCs/>
                <w:color w:val="000000"/>
                <w:sz w:val="18"/>
                <w:szCs w:val="18"/>
              </w:rPr>
              <w:t>41.00</w:t>
            </w:r>
          </w:p>
        </w:tc>
      </w:tr>
    </w:tbl>
    <w:p w:rsidR="00C670FD" w:rsidRDefault="00C670FD"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C670FD" w:rsidRDefault="00C670FD"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CC7080" w:rsidRDefault="00CC7080" w:rsidP="00CC7080">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F717DB" w:rsidRPr="00172749" w:rsidRDefault="00F717DB"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73"/>
        <w:gridCol w:w="1541"/>
        <w:gridCol w:w="4313"/>
        <w:gridCol w:w="1622"/>
        <w:gridCol w:w="1929"/>
        <w:gridCol w:w="1600"/>
        <w:gridCol w:w="1584"/>
      </w:tblGrid>
      <w:tr w:rsidR="00452533" w:rsidRPr="00172749" w:rsidTr="00A33DF0">
        <w:trPr>
          <w:trHeight w:val="1125"/>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2533" w:rsidRPr="00CF0588" w:rsidRDefault="00452533" w:rsidP="00452533">
            <w:pPr>
              <w:spacing w:after="0" w:line="240" w:lineRule="auto"/>
              <w:jc w:val="center"/>
              <w:rPr>
                <w:rFonts w:ascii="Sylfaen" w:eastAsia="Times New Roman" w:hAnsi="Sylfaen" w:cs="Times New Roman"/>
                <w:b/>
                <w:color w:val="000000"/>
                <w:sz w:val="18"/>
                <w:szCs w:val="18"/>
              </w:rPr>
            </w:pPr>
            <w:r w:rsidRPr="00CF0588">
              <w:rPr>
                <w:rFonts w:ascii="Sylfaen" w:eastAsia="Times New Roman" w:hAnsi="Sylfaen" w:cs="Times New Roman"/>
                <w:b/>
                <w:color w:val="000000"/>
                <w:sz w:val="18"/>
                <w:szCs w:val="18"/>
              </w:rPr>
              <w:t>სკოლამდელი დაწესებულებების ფუნქციონირება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C670FD" w:rsidRPr="00172749" w:rsidTr="00C670FD">
        <w:trPr>
          <w:trHeight w:val="287"/>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C670FD" w:rsidRPr="00172749" w:rsidRDefault="00C670FD" w:rsidP="00C670F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04 01</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C670FD" w:rsidRPr="00172749" w:rsidRDefault="00C670FD" w:rsidP="00C670FD">
            <w:pPr>
              <w:spacing w:after="0" w:line="240" w:lineRule="auto"/>
              <w:rPr>
                <w:rFonts w:ascii="Sylfaen" w:eastAsia="Times New Roman" w:hAnsi="Sylfaen" w:cs="Times New Roman"/>
                <w:b/>
                <w:bCs/>
                <w:color w:val="000000"/>
                <w:sz w:val="18"/>
                <w:szCs w:val="18"/>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C670FD" w:rsidRPr="00172749" w:rsidRDefault="00C670FD" w:rsidP="00C670FD">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C670FD" w:rsidRPr="00C670FD" w:rsidRDefault="00C670FD" w:rsidP="00C670FD">
            <w:pPr>
              <w:spacing w:after="0" w:line="240" w:lineRule="auto"/>
              <w:jc w:val="center"/>
              <w:rPr>
                <w:rFonts w:ascii="Sylfaen" w:eastAsia="Times New Roman" w:hAnsi="Sylfaen"/>
                <w:b/>
                <w:bCs/>
                <w:color w:val="000000"/>
                <w:sz w:val="18"/>
                <w:szCs w:val="18"/>
              </w:rPr>
            </w:pPr>
            <w:r w:rsidRPr="00C670FD">
              <w:rPr>
                <w:rFonts w:ascii="Sylfaen" w:hAnsi="Sylfaen"/>
                <w:b/>
                <w:bCs/>
                <w:color w:val="000000"/>
                <w:sz w:val="18"/>
                <w:szCs w:val="18"/>
              </w:rPr>
              <w:t>7213.60</w:t>
            </w:r>
          </w:p>
        </w:tc>
        <w:tc>
          <w:tcPr>
            <w:tcW w:w="711" w:type="pct"/>
            <w:tcBorders>
              <w:top w:val="nil"/>
              <w:left w:val="nil"/>
              <w:bottom w:val="single" w:sz="4" w:space="0" w:color="auto"/>
              <w:right w:val="single" w:sz="4" w:space="0" w:color="auto"/>
            </w:tcBorders>
            <w:shd w:val="clear" w:color="000000" w:fill="FFFFFF"/>
            <w:vAlign w:val="center"/>
            <w:hideMark/>
          </w:tcPr>
          <w:p w:rsidR="00C670FD" w:rsidRPr="00C670FD" w:rsidRDefault="00C670FD" w:rsidP="00C670FD">
            <w:pPr>
              <w:spacing w:after="0" w:line="240" w:lineRule="auto"/>
              <w:jc w:val="center"/>
              <w:rPr>
                <w:rFonts w:ascii="Sylfaen" w:hAnsi="Sylfaen"/>
                <w:b/>
                <w:bCs/>
                <w:color w:val="000000"/>
                <w:sz w:val="18"/>
                <w:szCs w:val="18"/>
              </w:rPr>
            </w:pPr>
            <w:r w:rsidRPr="00C670FD">
              <w:rPr>
                <w:rFonts w:ascii="Sylfaen" w:hAnsi="Sylfaen"/>
                <w:b/>
                <w:bCs/>
                <w:color w:val="000000"/>
                <w:sz w:val="18"/>
                <w:szCs w:val="18"/>
              </w:rPr>
              <w:t>7,452.10</w:t>
            </w:r>
          </w:p>
        </w:tc>
        <w:tc>
          <w:tcPr>
            <w:tcW w:w="590" w:type="pct"/>
            <w:tcBorders>
              <w:top w:val="nil"/>
              <w:left w:val="nil"/>
              <w:bottom w:val="single" w:sz="4" w:space="0" w:color="auto"/>
              <w:right w:val="single" w:sz="4" w:space="0" w:color="auto"/>
            </w:tcBorders>
            <w:shd w:val="clear" w:color="000000" w:fill="FFFFFF"/>
            <w:vAlign w:val="center"/>
            <w:hideMark/>
          </w:tcPr>
          <w:p w:rsidR="00C670FD" w:rsidRPr="00C670FD" w:rsidRDefault="00C670FD" w:rsidP="00C670FD">
            <w:pPr>
              <w:spacing w:after="0" w:line="240" w:lineRule="auto"/>
              <w:jc w:val="center"/>
              <w:rPr>
                <w:rFonts w:ascii="Sylfaen" w:hAnsi="Sylfaen"/>
                <w:b/>
                <w:bCs/>
                <w:color w:val="000000"/>
                <w:sz w:val="18"/>
                <w:szCs w:val="18"/>
              </w:rPr>
            </w:pPr>
            <w:r w:rsidRPr="00C670FD">
              <w:rPr>
                <w:rFonts w:ascii="Sylfaen" w:hAnsi="Sylfaen"/>
                <w:b/>
                <w:bCs/>
                <w:color w:val="000000"/>
                <w:sz w:val="18"/>
                <w:szCs w:val="18"/>
              </w:rPr>
              <w:t>7,526.00</w:t>
            </w:r>
          </w:p>
        </w:tc>
        <w:tc>
          <w:tcPr>
            <w:tcW w:w="584" w:type="pct"/>
            <w:tcBorders>
              <w:top w:val="nil"/>
              <w:left w:val="nil"/>
              <w:bottom w:val="single" w:sz="4" w:space="0" w:color="auto"/>
              <w:right w:val="single" w:sz="4" w:space="0" w:color="auto"/>
            </w:tcBorders>
            <w:shd w:val="clear" w:color="000000" w:fill="FFFFFF"/>
            <w:vAlign w:val="center"/>
            <w:hideMark/>
          </w:tcPr>
          <w:p w:rsidR="00C670FD" w:rsidRPr="00C670FD" w:rsidRDefault="00C670FD" w:rsidP="00C670FD">
            <w:pPr>
              <w:spacing w:after="0" w:line="240" w:lineRule="auto"/>
              <w:jc w:val="center"/>
              <w:rPr>
                <w:rFonts w:ascii="Sylfaen" w:hAnsi="Sylfaen"/>
                <w:b/>
                <w:bCs/>
                <w:color w:val="000000"/>
                <w:sz w:val="18"/>
                <w:szCs w:val="18"/>
              </w:rPr>
            </w:pPr>
            <w:r w:rsidRPr="00C670FD">
              <w:rPr>
                <w:rFonts w:ascii="Sylfaen" w:hAnsi="Sylfaen"/>
                <w:b/>
                <w:bCs/>
                <w:color w:val="000000"/>
                <w:sz w:val="18"/>
                <w:szCs w:val="18"/>
              </w:rPr>
              <w:t>7,629.20</w:t>
            </w:r>
          </w:p>
        </w:tc>
      </w:tr>
      <w:tr w:rsidR="006022DB" w:rsidRPr="00172749" w:rsidTr="00A33DF0">
        <w:trPr>
          <w:trHeight w:val="525"/>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 თელავის მუნიციპალიტეტის ბაგა-ბაღების მართვის სააგენტო</w:t>
            </w:r>
          </w:p>
        </w:tc>
      </w:tr>
      <w:tr w:rsidR="009B55E8" w:rsidRPr="00172749" w:rsidTr="009B55E8">
        <w:trPr>
          <w:trHeight w:val="1556"/>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172749" w:rsidRDefault="009B55E8" w:rsidP="009B55E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9B55E8" w:rsidRPr="00E90AF2" w:rsidRDefault="00A348EC" w:rsidP="00040135">
            <w:pPr>
              <w:spacing w:after="0" w:line="240" w:lineRule="auto"/>
              <w:jc w:val="both"/>
              <w:rPr>
                <w:rFonts w:ascii="Sylfaen" w:eastAsia="Times New Roman" w:hAnsi="Sylfaen" w:cs="Times New Roman"/>
                <w:color w:val="000000"/>
                <w:sz w:val="18"/>
                <w:szCs w:val="18"/>
              </w:rPr>
            </w:pPr>
            <w:r w:rsidRPr="002B5EFD">
              <w:rPr>
                <w:rFonts w:ascii="Sylfaen" w:hAnsi="Sylfaen"/>
                <w:color w:val="000000"/>
                <w:sz w:val="18"/>
                <w:szCs w:val="18"/>
              </w:rPr>
              <w:t>თელავის მუნიციპალიტეტში 32 ბაგა-ბაღია. ბაღებში 124 ასაკობრივი ჯგუფია; დასაქმებულია 697 პირი</w:t>
            </w:r>
            <w:r w:rsidRPr="002B5EFD">
              <w:rPr>
                <w:rFonts w:ascii="Sylfaen" w:hAnsi="Sylfaen"/>
                <w:color w:val="000000"/>
                <w:sz w:val="18"/>
                <w:szCs w:val="18"/>
                <w:lang w:val="ka-GE"/>
              </w:rPr>
              <w:t xml:space="preserve"> (მ.შ. ქალი - 674, მამაკაცი - 23)</w:t>
            </w:r>
            <w:r w:rsidRPr="002B5EFD">
              <w:rPr>
                <w:rFonts w:ascii="Sylfaen" w:hAnsi="Sylfaen"/>
                <w:color w:val="000000"/>
                <w:sz w:val="18"/>
                <w:szCs w:val="18"/>
              </w:rPr>
              <w:t>. თელავის მუნიციპალიტეტის ბაგა</w:t>
            </w:r>
            <w:r w:rsidRPr="002B5EFD">
              <w:rPr>
                <w:rFonts w:ascii="Sylfaen" w:hAnsi="Sylfaen"/>
                <w:color w:val="000000"/>
                <w:sz w:val="18"/>
                <w:szCs w:val="18"/>
                <w:lang w:val="ka-GE"/>
              </w:rPr>
              <w:t xml:space="preserve"> </w:t>
            </w:r>
            <w:r w:rsidRPr="002B5EFD">
              <w:rPr>
                <w:rFonts w:ascii="Sylfaen" w:hAnsi="Sylfaen"/>
                <w:color w:val="000000"/>
                <w:sz w:val="18"/>
                <w:szCs w:val="18"/>
              </w:rPr>
              <w:t xml:space="preserve">-ბაღების მომსახურებით  სარგებლობს </w:t>
            </w:r>
            <w:r w:rsidRPr="002B5EFD">
              <w:rPr>
                <w:rFonts w:ascii="Sylfaen" w:hAnsi="Sylfaen"/>
                <w:color w:val="000000"/>
                <w:sz w:val="18"/>
                <w:szCs w:val="18"/>
                <w:lang w:val="ka-GE"/>
              </w:rPr>
              <w:t>26</w:t>
            </w:r>
            <w:r>
              <w:rPr>
                <w:rFonts w:ascii="Sylfaen" w:hAnsi="Sylfaen"/>
                <w:color w:val="000000"/>
                <w:sz w:val="18"/>
                <w:szCs w:val="18"/>
              </w:rPr>
              <w:t>74</w:t>
            </w:r>
            <w:r w:rsidRPr="002B5EFD">
              <w:rPr>
                <w:rFonts w:ascii="Sylfaen" w:hAnsi="Sylfaen"/>
                <w:color w:val="000000"/>
                <w:sz w:val="18"/>
                <w:szCs w:val="18"/>
              </w:rPr>
              <w:t xml:space="preserve"> აღსაზრდელი</w:t>
            </w:r>
            <w:r w:rsidRPr="002B5EFD">
              <w:rPr>
                <w:rFonts w:ascii="Sylfaen" w:hAnsi="Sylfaen"/>
                <w:color w:val="000000"/>
                <w:sz w:val="18"/>
                <w:szCs w:val="18"/>
                <w:lang w:val="ka-GE"/>
              </w:rPr>
              <w:t xml:space="preserve"> (მ.შ. გოგონები-</w:t>
            </w:r>
            <w:r>
              <w:rPr>
                <w:rFonts w:ascii="Sylfaen" w:hAnsi="Sylfaen"/>
                <w:color w:val="000000"/>
                <w:sz w:val="18"/>
                <w:szCs w:val="18"/>
              </w:rPr>
              <w:t>1276</w:t>
            </w:r>
            <w:r w:rsidRPr="002B5EFD">
              <w:rPr>
                <w:rFonts w:ascii="Sylfaen" w:hAnsi="Sylfaen"/>
                <w:color w:val="000000"/>
                <w:sz w:val="18"/>
                <w:szCs w:val="18"/>
                <w:lang w:val="ka-GE"/>
              </w:rPr>
              <w:t xml:space="preserve">, ვაჟები - </w:t>
            </w:r>
            <w:r>
              <w:rPr>
                <w:rFonts w:ascii="Sylfaen" w:hAnsi="Sylfaen"/>
                <w:color w:val="000000"/>
                <w:sz w:val="18"/>
                <w:szCs w:val="18"/>
              </w:rPr>
              <w:t>1398</w:t>
            </w:r>
            <w:r w:rsidRPr="002B5EFD">
              <w:rPr>
                <w:rFonts w:ascii="Sylfaen" w:hAnsi="Sylfaen"/>
                <w:color w:val="000000"/>
                <w:sz w:val="18"/>
                <w:szCs w:val="18"/>
                <w:lang w:val="ka-GE"/>
              </w:rPr>
              <w:t>)</w:t>
            </w:r>
            <w:r w:rsidRPr="002B5EFD">
              <w:rPr>
                <w:rFonts w:ascii="Sylfaen" w:hAnsi="Sylfaen" w:cs="Calibri"/>
                <w:color w:val="000000"/>
                <w:sz w:val="18"/>
                <w:szCs w:val="18"/>
                <w:lang w:val="ka-GE"/>
              </w:rPr>
              <w:t xml:space="preserve">. </w:t>
            </w:r>
            <w:r w:rsidRPr="002B5EFD">
              <w:rPr>
                <w:rFonts w:ascii="Sylfaen" w:eastAsia="Times New Roman" w:hAnsi="Sylfaen" w:cs="Calibri"/>
                <w:color w:val="000000"/>
                <w:sz w:val="18"/>
                <w:szCs w:val="18"/>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2B5EFD">
              <w:rPr>
                <w:rFonts w:ascii="Sylfaen" w:hAnsi="Sylfaen"/>
                <w:color w:val="000000"/>
                <w:sz w:val="18"/>
                <w:szCs w:val="18"/>
              </w:rPr>
              <w:t>თელავის მუნიციპალიტეტის ბაგა-ბაღების მართვის სააგენტო</w:t>
            </w:r>
            <w:r w:rsidRPr="002B5EFD">
              <w:rPr>
                <w:rFonts w:ascii="Sylfaen" w:eastAsia="Times New Roman" w:hAnsi="Sylfaen" w:cs="Calibri"/>
                <w:color w:val="000000"/>
                <w:sz w:val="18"/>
                <w:szCs w:val="18"/>
              </w:rPr>
              <w:t>ს თანამშრომელთათვის სამუშაო პირობების შექმნა, მათი კვალიფიკაციის ამაღლება.</w:t>
            </w:r>
          </w:p>
        </w:tc>
      </w:tr>
      <w:tr w:rsidR="009B55E8" w:rsidRPr="00172749" w:rsidTr="00A33DF0">
        <w:trPr>
          <w:trHeight w:val="809"/>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172749" w:rsidRDefault="009B55E8" w:rsidP="009B55E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9B55E8" w:rsidRPr="00E90AF2" w:rsidRDefault="009B55E8" w:rsidP="009B55E8">
            <w:pPr>
              <w:spacing w:after="0" w:line="240" w:lineRule="auto"/>
              <w:rPr>
                <w:rFonts w:ascii="Sylfaen" w:hAnsi="Sylfaen" w:cs="Calibri"/>
                <w:color w:val="000000"/>
                <w:sz w:val="18"/>
                <w:szCs w:val="18"/>
                <w:lang w:val="ka-GE"/>
              </w:rPr>
            </w:pPr>
            <w:r w:rsidRPr="00E90AF2">
              <w:rPr>
                <w:rFonts w:ascii="Sylfaen" w:eastAsia="Times New Roman" w:hAnsi="Sylfaen" w:cs="Times New Roman"/>
                <w:color w:val="000000"/>
                <w:sz w:val="18"/>
                <w:szCs w:val="18"/>
              </w:rPr>
              <w:t xml:space="preserve">პროგრამის მიზანი: </w:t>
            </w:r>
            <w:r w:rsidRPr="00E90AF2">
              <w:rPr>
                <w:rFonts w:ascii="Sylfaen" w:hAnsi="Sylfaen" w:cs="Calibri"/>
                <w:color w:val="000000"/>
                <w:sz w:val="18"/>
                <w:szCs w:val="18"/>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E90AF2">
              <w:rPr>
                <w:rFonts w:ascii="Sylfaen" w:hAnsi="Sylfaen" w:cs="Calibri"/>
                <w:color w:val="000000"/>
                <w:sz w:val="18"/>
                <w:szCs w:val="18"/>
                <w:lang w:val="ka-GE"/>
              </w:rPr>
              <w:t>.</w:t>
            </w:r>
          </w:p>
          <w:p w:rsidR="009B55E8" w:rsidRPr="00E90AF2" w:rsidRDefault="009B55E8" w:rsidP="009B55E8">
            <w:pPr>
              <w:spacing w:after="0" w:line="240" w:lineRule="auto"/>
              <w:rPr>
                <w:rFonts w:ascii="Sylfaen" w:eastAsia="Times New Roman" w:hAnsi="Sylfaen" w:cs="Times New Roman"/>
                <w:color w:val="000000"/>
                <w:sz w:val="18"/>
                <w:szCs w:val="18"/>
              </w:rPr>
            </w:pPr>
            <w:r w:rsidRPr="00E90AF2">
              <w:rPr>
                <w:rFonts w:ascii="Sylfaen" w:eastAsia="Times New Roman" w:hAnsi="Sylfaen" w:cs="Times New Roman"/>
                <w:color w:val="000000"/>
                <w:sz w:val="18"/>
                <w:szCs w:val="18"/>
              </w:rPr>
              <w:t xml:space="preserve">შედეგი: სკოლის ასაკს მიღწეული ბავშვების მზაობა. </w:t>
            </w:r>
          </w:p>
        </w:tc>
      </w:tr>
    </w:tbl>
    <w:p w:rsidR="00F717DB" w:rsidRPr="00172749" w:rsidRDefault="00F717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96"/>
        <w:gridCol w:w="1527"/>
        <w:gridCol w:w="1614"/>
        <w:gridCol w:w="1489"/>
        <w:gridCol w:w="2032"/>
        <w:gridCol w:w="2032"/>
        <w:gridCol w:w="2026"/>
      </w:tblGrid>
      <w:tr w:rsidR="00906851" w:rsidRPr="00172749" w:rsidTr="00906851">
        <w:trPr>
          <w:trHeight w:val="1133"/>
        </w:trPr>
        <w:tc>
          <w:tcPr>
            <w:tcW w:w="312" w:type="pct"/>
            <w:shd w:val="clear" w:color="000000" w:fill="FFFFFF"/>
            <w:vAlign w:val="center"/>
            <w:hideMark/>
          </w:tcPr>
          <w:p w:rsidR="00906851" w:rsidRPr="00CF0588" w:rsidRDefault="00906851" w:rsidP="001421B2">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w:t>
            </w:r>
          </w:p>
        </w:tc>
        <w:tc>
          <w:tcPr>
            <w:tcW w:w="736" w:type="pct"/>
            <w:shd w:val="clear" w:color="000000" w:fill="FFFFFF"/>
            <w:vAlign w:val="center"/>
            <w:hideMark/>
          </w:tcPr>
          <w:p w:rsidR="00906851" w:rsidRPr="00CF0588" w:rsidRDefault="00906851" w:rsidP="001421B2">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3" w:type="pct"/>
            <w:shd w:val="clear" w:color="000000" w:fill="FFFFFF"/>
            <w:vAlign w:val="center"/>
            <w:hideMark/>
          </w:tcPr>
          <w:p w:rsidR="00906851" w:rsidRPr="00CF0588" w:rsidRDefault="00906851" w:rsidP="001421B2">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საბაზისო მაჩვენებელი</w:t>
            </w:r>
          </w:p>
        </w:tc>
        <w:tc>
          <w:tcPr>
            <w:tcW w:w="595" w:type="pct"/>
            <w:shd w:val="clear" w:color="000000" w:fill="FFFFFF"/>
            <w:vAlign w:val="center"/>
            <w:hideMark/>
          </w:tcPr>
          <w:p w:rsidR="00906851" w:rsidRPr="00CF0588" w:rsidRDefault="00906851" w:rsidP="00F94C29">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CF0588">
              <w:rPr>
                <w:rFonts w:ascii="Sylfaen" w:eastAsia="Times New Roman" w:hAnsi="Sylfaen" w:cs="Times New Roman"/>
                <w:b/>
                <w:bCs/>
                <w:color w:val="000000"/>
                <w:sz w:val="18"/>
                <w:szCs w:val="18"/>
              </w:rPr>
              <w:t xml:space="preserve"> წელს</w:t>
            </w:r>
          </w:p>
        </w:tc>
        <w:tc>
          <w:tcPr>
            <w:tcW w:w="549" w:type="pct"/>
            <w:shd w:val="clear" w:color="000000" w:fill="FFFFFF"/>
            <w:vAlign w:val="center"/>
            <w:hideMark/>
          </w:tcPr>
          <w:p w:rsidR="00906851" w:rsidRPr="00CF0588" w:rsidRDefault="00906851" w:rsidP="001421B2">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ცდომილების ალბათობა (%/აღწერა)</w:t>
            </w:r>
          </w:p>
        </w:tc>
        <w:tc>
          <w:tcPr>
            <w:tcW w:w="749" w:type="pct"/>
            <w:shd w:val="clear" w:color="000000" w:fill="FFFFFF"/>
            <w:vAlign w:val="center"/>
            <w:hideMark/>
          </w:tcPr>
          <w:p w:rsidR="00906851" w:rsidRPr="00CF0588" w:rsidRDefault="00906851" w:rsidP="00F94C29">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CF0588">
              <w:rPr>
                <w:rFonts w:ascii="Sylfaen" w:eastAsia="Times New Roman" w:hAnsi="Sylfaen" w:cs="Times New Roman"/>
                <w:b/>
                <w:bCs/>
                <w:color w:val="000000"/>
                <w:sz w:val="18"/>
                <w:szCs w:val="18"/>
              </w:rPr>
              <w:t xml:space="preserve"> წელს</w:t>
            </w:r>
          </w:p>
        </w:tc>
        <w:tc>
          <w:tcPr>
            <w:tcW w:w="749" w:type="pct"/>
            <w:shd w:val="clear" w:color="000000" w:fill="FFFFFF"/>
            <w:vAlign w:val="center"/>
            <w:hideMark/>
          </w:tcPr>
          <w:p w:rsidR="00906851" w:rsidRPr="00CF0588" w:rsidRDefault="00906851" w:rsidP="00F94C29">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CF0588">
              <w:rPr>
                <w:rFonts w:ascii="Sylfaen" w:eastAsia="Times New Roman" w:hAnsi="Sylfaen" w:cs="Times New Roman"/>
                <w:b/>
                <w:bCs/>
                <w:color w:val="000000"/>
                <w:sz w:val="18"/>
                <w:szCs w:val="18"/>
              </w:rPr>
              <w:t xml:space="preserve"> წელს</w:t>
            </w:r>
          </w:p>
        </w:tc>
        <w:tc>
          <w:tcPr>
            <w:tcW w:w="747" w:type="pct"/>
            <w:shd w:val="clear" w:color="000000" w:fill="FFFFFF"/>
            <w:vAlign w:val="center"/>
            <w:hideMark/>
          </w:tcPr>
          <w:p w:rsidR="00906851" w:rsidRPr="00CF0588" w:rsidRDefault="00906851" w:rsidP="00F94C29">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CF0588">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12" w:type="pct"/>
            <w:shd w:val="clear" w:color="000000" w:fill="FFFFFF"/>
            <w:vAlign w:val="center"/>
          </w:tcPr>
          <w:p w:rsidR="00906851" w:rsidRPr="00365682" w:rsidRDefault="00906851" w:rsidP="00F94C29">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1</w:t>
            </w:r>
          </w:p>
        </w:tc>
        <w:tc>
          <w:tcPr>
            <w:tcW w:w="736" w:type="pct"/>
            <w:shd w:val="clear" w:color="000000" w:fill="FFFFFF"/>
            <w:vAlign w:val="center"/>
          </w:tcPr>
          <w:p w:rsidR="00906851" w:rsidRPr="00541FCF" w:rsidRDefault="00906851" w:rsidP="00F94C29">
            <w:pPr>
              <w:spacing w:after="0" w:line="240" w:lineRule="auto"/>
              <w:jc w:val="center"/>
              <w:rPr>
                <w:rFonts w:ascii="Sylfaen" w:eastAsia="Times New Roman" w:hAnsi="Sylfaen" w:cs="Calibri"/>
                <w:color w:val="000000"/>
                <w:sz w:val="16"/>
                <w:szCs w:val="16"/>
                <w:lang w:val="ka-GE"/>
              </w:rPr>
            </w:pPr>
            <w:r w:rsidRPr="00541FCF">
              <w:rPr>
                <w:rFonts w:ascii="Sylfaen" w:eastAsia="Times New Roman" w:hAnsi="Sylfaen" w:cs="Calibri"/>
                <w:color w:val="000000"/>
                <w:sz w:val="16"/>
                <w:szCs w:val="16"/>
                <w:lang w:val="ka-GE"/>
              </w:rPr>
              <w:t>სკოლისათვის მზადმყოფი ბავშვების ხვედრითი წილი %</w:t>
            </w:r>
          </w:p>
        </w:tc>
        <w:tc>
          <w:tcPr>
            <w:tcW w:w="563" w:type="pct"/>
            <w:shd w:val="clear" w:color="000000" w:fill="FFFFFF"/>
            <w:vAlign w:val="center"/>
          </w:tcPr>
          <w:p w:rsidR="00906851" w:rsidRPr="00541FCF" w:rsidRDefault="00906851" w:rsidP="00F94C29">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rPr>
              <w:t>60</w:t>
            </w:r>
            <w:r w:rsidRPr="00541FCF">
              <w:rPr>
                <w:rFonts w:ascii="Sylfaen" w:eastAsia="Times New Roman" w:hAnsi="Sylfaen" w:cs="Times New Roman"/>
                <w:color w:val="000000"/>
                <w:sz w:val="16"/>
                <w:szCs w:val="16"/>
                <w:lang w:val="ka-GE"/>
              </w:rPr>
              <w:t>%</w:t>
            </w:r>
          </w:p>
        </w:tc>
        <w:tc>
          <w:tcPr>
            <w:tcW w:w="595" w:type="pct"/>
            <w:shd w:val="clear" w:color="000000" w:fill="FFFFFF"/>
            <w:vAlign w:val="center"/>
          </w:tcPr>
          <w:p w:rsidR="00906851" w:rsidRPr="00541FCF" w:rsidRDefault="00906851" w:rsidP="00F94C29">
            <w:pPr>
              <w:spacing w:after="0" w:line="240" w:lineRule="auto"/>
              <w:rPr>
                <w:rFonts w:ascii="Sylfaen" w:eastAsia="Times New Roman" w:hAnsi="Sylfaen" w:cs="Times New Roman"/>
                <w:sz w:val="16"/>
                <w:szCs w:val="16"/>
                <w:lang w:val="ka-GE"/>
              </w:rPr>
            </w:pPr>
            <w:r>
              <w:rPr>
                <w:rFonts w:ascii="Sylfaen" w:eastAsia="Times New Roman" w:hAnsi="Sylfaen" w:cs="Times New Roman"/>
                <w:sz w:val="16"/>
                <w:szCs w:val="16"/>
              </w:rPr>
              <w:t>80</w:t>
            </w:r>
            <w:r w:rsidRPr="00541FCF">
              <w:rPr>
                <w:rFonts w:ascii="Sylfaen" w:eastAsia="Times New Roman" w:hAnsi="Sylfaen" w:cs="Times New Roman"/>
                <w:sz w:val="16"/>
                <w:szCs w:val="16"/>
                <w:lang w:val="ka-GE"/>
              </w:rPr>
              <w:t>%</w:t>
            </w:r>
          </w:p>
        </w:tc>
        <w:tc>
          <w:tcPr>
            <w:tcW w:w="5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p>
        </w:tc>
        <w:tc>
          <w:tcPr>
            <w:tcW w:w="7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7"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r>
      <w:tr w:rsidR="00906851" w:rsidRPr="00172749" w:rsidTr="00906851">
        <w:trPr>
          <w:trHeight w:val="300"/>
        </w:trPr>
        <w:tc>
          <w:tcPr>
            <w:tcW w:w="312" w:type="pct"/>
            <w:shd w:val="clear" w:color="000000" w:fill="FFFFFF"/>
            <w:vAlign w:val="center"/>
          </w:tcPr>
          <w:p w:rsidR="00906851" w:rsidRPr="009B55E8" w:rsidRDefault="00906851" w:rsidP="009B55E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736" w:type="pct"/>
            <w:shd w:val="clear" w:color="000000" w:fill="FFFFFF"/>
            <w:vAlign w:val="center"/>
          </w:tcPr>
          <w:p w:rsidR="00906851" w:rsidRPr="00541FCF" w:rsidRDefault="00906851" w:rsidP="00F94C29">
            <w:pPr>
              <w:spacing w:after="0" w:line="240" w:lineRule="auto"/>
              <w:jc w:val="center"/>
              <w:rPr>
                <w:rFonts w:ascii="Sylfaen" w:eastAsia="Times New Roman" w:hAnsi="Sylfaen" w:cs="Calibri"/>
                <w:color w:val="000000"/>
                <w:sz w:val="16"/>
                <w:szCs w:val="16"/>
                <w:lang w:val="ka-GE"/>
              </w:rPr>
            </w:pPr>
            <w:r w:rsidRPr="00541FCF">
              <w:rPr>
                <w:rFonts w:ascii="Sylfaen" w:eastAsia="Times New Roman" w:hAnsi="Sylfaen" w:cs="Calibri"/>
                <w:color w:val="000000"/>
                <w:sz w:val="16"/>
                <w:szCs w:val="16"/>
                <w:lang w:val="ka-GE"/>
              </w:rPr>
              <w:t>სკოლამდელი აღზრდის დაწესებულებების მომსახურებით მოსარგებლე ბავშვთა რაოდენობა</w:t>
            </w:r>
          </w:p>
        </w:tc>
        <w:tc>
          <w:tcPr>
            <w:tcW w:w="563" w:type="pct"/>
            <w:shd w:val="clear" w:color="000000" w:fill="FFFFFF"/>
            <w:vAlign w:val="center"/>
          </w:tcPr>
          <w:p w:rsidR="00906851" w:rsidRPr="00040135" w:rsidRDefault="00906851" w:rsidP="00040135">
            <w:pPr>
              <w:spacing w:after="0" w:line="240" w:lineRule="auto"/>
              <w:rPr>
                <w:rFonts w:ascii="Sylfaen" w:eastAsia="Times New Roman" w:hAnsi="Sylfaen" w:cs="Times New Roman"/>
                <w:color w:val="000000"/>
                <w:sz w:val="16"/>
                <w:szCs w:val="16"/>
              </w:rPr>
            </w:pPr>
            <w:r w:rsidRPr="00541FCF">
              <w:rPr>
                <w:rFonts w:ascii="Sylfaen" w:eastAsia="Times New Roman" w:hAnsi="Sylfaen" w:cs="Calibri"/>
                <w:color w:val="000000"/>
                <w:sz w:val="16"/>
                <w:szCs w:val="16"/>
                <w:lang w:val="ka-GE"/>
              </w:rPr>
              <w:t>202</w:t>
            </w:r>
            <w:r>
              <w:rPr>
                <w:rFonts w:ascii="Sylfaen" w:eastAsia="Times New Roman" w:hAnsi="Sylfaen" w:cs="Calibri"/>
                <w:color w:val="000000"/>
                <w:sz w:val="16"/>
                <w:szCs w:val="16"/>
              </w:rPr>
              <w:t>2</w:t>
            </w:r>
            <w:r w:rsidRPr="00541FCF">
              <w:rPr>
                <w:rFonts w:ascii="Sylfaen" w:eastAsia="Times New Roman" w:hAnsi="Sylfaen" w:cs="Calibri"/>
                <w:color w:val="000000"/>
                <w:sz w:val="16"/>
                <w:szCs w:val="16"/>
                <w:lang w:val="ka-GE"/>
              </w:rPr>
              <w:t xml:space="preserve"> წელს მოსარგებლე ბავშვთა რაოდენობა - </w:t>
            </w:r>
            <w:r>
              <w:rPr>
                <w:rFonts w:ascii="Sylfaen" w:eastAsia="Times New Roman" w:hAnsi="Sylfaen" w:cs="Times New Roman"/>
                <w:color w:val="000000"/>
                <w:sz w:val="16"/>
                <w:szCs w:val="16"/>
              </w:rPr>
              <w:t>2674</w:t>
            </w:r>
          </w:p>
        </w:tc>
        <w:tc>
          <w:tcPr>
            <w:tcW w:w="595" w:type="pct"/>
            <w:shd w:val="clear" w:color="000000" w:fill="FFFFFF"/>
            <w:vAlign w:val="center"/>
          </w:tcPr>
          <w:p w:rsidR="00906851" w:rsidRPr="00040135" w:rsidRDefault="00906851" w:rsidP="00040135">
            <w:pPr>
              <w:spacing w:after="0" w:line="240" w:lineRule="auto"/>
              <w:rPr>
                <w:rFonts w:ascii="Sylfaen" w:eastAsia="Times New Roman" w:hAnsi="Sylfaen" w:cs="Times New Roman"/>
                <w:sz w:val="16"/>
                <w:szCs w:val="16"/>
              </w:rPr>
            </w:pPr>
            <w:r w:rsidRPr="00541FCF">
              <w:rPr>
                <w:rFonts w:ascii="Sylfaen" w:eastAsia="Times New Roman" w:hAnsi="Sylfaen" w:cs="Times New Roman"/>
                <w:sz w:val="16"/>
                <w:szCs w:val="16"/>
              </w:rPr>
              <w:t>202</w:t>
            </w:r>
            <w:r>
              <w:rPr>
                <w:rFonts w:ascii="Sylfaen" w:eastAsia="Times New Roman" w:hAnsi="Sylfaen" w:cs="Times New Roman"/>
                <w:sz w:val="16"/>
                <w:szCs w:val="16"/>
              </w:rPr>
              <w:t>3</w:t>
            </w:r>
            <w:r w:rsidRPr="00541FCF">
              <w:rPr>
                <w:rFonts w:ascii="Sylfaen" w:eastAsia="Times New Roman" w:hAnsi="Sylfaen" w:cs="Times New Roman"/>
                <w:sz w:val="16"/>
                <w:szCs w:val="16"/>
              </w:rPr>
              <w:t xml:space="preserve"> წელს </w:t>
            </w:r>
            <w:r w:rsidRPr="00541FCF">
              <w:rPr>
                <w:rFonts w:ascii="Sylfaen" w:eastAsia="Times New Roman" w:hAnsi="Sylfaen" w:cs="Calibri"/>
                <w:color w:val="000000"/>
                <w:sz w:val="16"/>
                <w:szCs w:val="16"/>
                <w:lang w:val="ka-GE"/>
              </w:rPr>
              <w:t xml:space="preserve">მოსარგებლე ბავშვთა რაოდენობა - </w:t>
            </w:r>
            <w:r>
              <w:rPr>
                <w:rFonts w:ascii="Sylfaen" w:eastAsia="Times New Roman" w:hAnsi="Sylfaen" w:cs="Calibri"/>
                <w:color w:val="000000"/>
                <w:sz w:val="16"/>
                <w:szCs w:val="16"/>
              </w:rPr>
              <w:t>2800</w:t>
            </w:r>
          </w:p>
        </w:tc>
        <w:tc>
          <w:tcPr>
            <w:tcW w:w="5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rPr>
              <w:t>5%</w:t>
            </w:r>
            <w:r w:rsidRPr="00541FCF">
              <w:rPr>
                <w:rFonts w:ascii="Sylfaen" w:eastAsia="Times New Roman" w:hAnsi="Sylfaen" w:cs="Times New Roman"/>
                <w:color w:val="000000"/>
                <w:sz w:val="16"/>
                <w:szCs w:val="16"/>
                <w:lang w:val="ka-GE"/>
              </w:rPr>
              <w:t>-მოთხოვნის ზრდის შემთხვევაში შესაძლებელია დამატებით აღსაზრდელების მიღება</w:t>
            </w:r>
            <w:r w:rsidRPr="00541FCF">
              <w:rPr>
                <w:rFonts w:ascii="Sylfaen" w:eastAsia="Times New Roman" w:hAnsi="Sylfaen" w:cs="Times New Roman"/>
                <w:color w:val="000000"/>
                <w:sz w:val="16"/>
                <w:szCs w:val="16"/>
              </w:rPr>
              <w:t> </w:t>
            </w:r>
          </w:p>
        </w:tc>
        <w:tc>
          <w:tcPr>
            <w:tcW w:w="7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7"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r>
    </w:tbl>
    <w:p w:rsidR="001421B2" w:rsidRPr="00172749" w:rsidRDefault="001421B2" w:rsidP="006E3155">
      <w:pPr>
        <w:spacing w:after="0"/>
        <w:ind w:firstLine="708"/>
        <w:jc w:val="both"/>
        <w:rPr>
          <w:rFonts w:ascii="Sylfaen" w:hAnsi="Sylfaen" w:cs="Sylfaen"/>
          <w:noProof/>
          <w:sz w:val="18"/>
          <w:szCs w:val="18"/>
          <w:lang w:val="ka-GE"/>
        </w:rPr>
      </w:pPr>
    </w:p>
    <w:p w:rsidR="001421B2" w:rsidRPr="00172749" w:rsidRDefault="001421B2" w:rsidP="006E3155">
      <w:pPr>
        <w:spacing w:after="0"/>
        <w:ind w:firstLine="708"/>
        <w:jc w:val="both"/>
        <w:rPr>
          <w:rFonts w:ascii="Sylfaen" w:hAnsi="Sylfaen" w:cs="Sylfaen"/>
          <w:noProof/>
          <w:sz w:val="18"/>
          <w:szCs w:val="18"/>
          <w:lang w:val="ka-GE"/>
        </w:rPr>
      </w:pPr>
    </w:p>
    <w:p w:rsidR="006022DB" w:rsidRPr="00172749" w:rsidRDefault="006022DB" w:rsidP="006E3155">
      <w:pPr>
        <w:spacing w:after="0"/>
        <w:ind w:firstLine="708"/>
        <w:jc w:val="both"/>
        <w:rPr>
          <w:rFonts w:ascii="Sylfaen" w:hAnsi="Sylfaen" w:cs="Sylfaen"/>
          <w:noProof/>
          <w:sz w:val="18"/>
          <w:szCs w:val="18"/>
          <w:lang w:val="ka-GE"/>
        </w:rPr>
      </w:pPr>
    </w:p>
    <w:p w:rsidR="0070767C" w:rsidRPr="00172749" w:rsidRDefault="0070767C"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002ACF" w:rsidRPr="00B71392" w:rsidTr="0007136C">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02ACF" w:rsidRPr="00B71392" w:rsidRDefault="00002ACF" w:rsidP="00002A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ACF" w:rsidRPr="00B71392" w:rsidRDefault="00A348EC" w:rsidP="00002ACF">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00002ACF" w:rsidRPr="00B71392">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ACF" w:rsidRPr="00B71392" w:rsidRDefault="00002ACF" w:rsidP="00002ACF">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მოსწავლე-ახალგაზრდობის სახლის დაფინანსება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002ACF" w:rsidRPr="00172749" w:rsidRDefault="00002ACF" w:rsidP="00002AC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002ACF" w:rsidRPr="00172749" w:rsidRDefault="00002ACF" w:rsidP="00002AC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002ACF" w:rsidRPr="00172749" w:rsidRDefault="00002ACF" w:rsidP="00002AC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002ACF" w:rsidRPr="00172749" w:rsidRDefault="00002ACF" w:rsidP="00002AC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70767C" w:rsidRPr="00B71392" w:rsidTr="0007136C">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70767C" w:rsidRPr="00B71392" w:rsidRDefault="0070767C" w:rsidP="00E9514E">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04 03 01</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70767C" w:rsidRPr="00B71392" w:rsidRDefault="0070767C" w:rsidP="00E9514E">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70767C" w:rsidRPr="00B71392" w:rsidRDefault="0070767C" w:rsidP="00E9514E">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70767C" w:rsidRPr="00CC7080" w:rsidRDefault="004471BA" w:rsidP="007F5728">
            <w:pPr>
              <w:spacing w:after="0" w:line="240" w:lineRule="auto"/>
              <w:jc w:val="center"/>
              <w:rPr>
                <w:rFonts w:ascii="Sylfaen" w:hAnsi="Sylfaen" w:cs="Calibri"/>
                <w:b/>
                <w:bCs/>
                <w:color w:val="000000"/>
                <w:sz w:val="18"/>
                <w:szCs w:val="18"/>
                <w:lang w:val="ka-GE"/>
              </w:rPr>
            </w:pPr>
            <w:r w:rsidRPr="00CC7080">
              <w:rPr>
                <w:rFonts w:ascii="Sylfaen" w:hAnsi="Sylfaen" w:cs="Calibri"/>
                <w:b/>
                <w:bCs/>
                <w:color w:val="000000"/>
                <w:sz w:val="18"/>
                <w:szCs w:val="18"/>
                <w:lang w:val="ka-GE"/>
              </w:rPr>
              <w:t>120,0</w:t>
            </w:r>
          </w:p>
        </w:tc>
        <w:tc>
          <w:tcPr>
            <w:tcW w:w="624" w:type="pct"/>
            <w:tcBorders>
              <w:top w:val="nil"/>
              <w:left w:val="nil"/>
              <w:bottom w:val="single" w:sz="4" w:space="0" w:color="auto"/>
              <w:right w:val="single" w:sz="4" w:space="0" w:color="auto"/>
            </w:tcBorders>
            <w:shd w:val="clear" w:color="000000" w:fill="FFFFFF"/>
            <w:vAlign w:val="center"/>
            <w:hideMark/>
          </w:tcPr>
          <w:p w:rsidR="0070767C" w:rsidRPr="00CC7080" w:rsidRDefault="000834E1" w:rsidP="007F5728">
            <w:pPr>
              <w:spacing w:after="0" w:line="240" w:lineRule="auto"/>
              <w:jc w:val="center"/>
              <w:rPr>
                <w:rFonts w:ascii="Sylfaen" w:hAnsi="Sylfaen" w:cs="Calibri"/>
                <w:b/>
                <w:bCs/>
                <w:color w:val="000000"/>
                <w:sz w:val="18"/>
                <w:szCs w:val="18"/>
              </w:rPr>
            </w:pPr>
            <w:r w:rsidRPr="00CC7080">
              <w:rPr>
                <w:rFonts w:ascii="Sylfaen" w:hAnsi="Sylfaen" w:cs="Calibri"/>
                <w:b/>
                <w:bCs/>
                <w:color w:val="000000"/>
                <w:sz w:val="18"/>
                <w:szCs w:val="18"/>
              </w:rPr>
              <w:t>120,0</w:t>
            </w:r>
          </w:p>
        </w:tc>
        <w:tc>
          <w:tcPr>
            <w:tcW w:w="628" w:type="pct"/>
            <w:tcBorders>
              <w:top w:val="nil"/>
              <w:left w:val="nil"/>
              <w:bottom w:val="single" w:sz="4" w:space="0" w:color="auto"/>
              <w:right w:val="single" w:sz="4" w:space="0" w:color="auto"/>
            </w:tcBorders>
            <w:shd w:val="clear" w:color="000000" w:fill="FFFFFF"/>
            <w:vAlign w:val="center"/>
            <w:hideMark/>
          </w:tcPr>
          <w:p w:rsidR="0070767C" w:rsidRPr="00CC7080" w:rsidRDefault="000834E1" w:rsidP="007F5728">
            <w:pPr>
              <w:spacing w:after="0" w:line="240" w:lineRule="auto"/>
              <w:jc w:val="center"/>
              <w:rPr>
                <w:rFonts w:ascii="Sylfaen" w:hAnsi="Sylfaen" w:cs="Calibri"/>
                <w:b/>
                <w:bCs/>
                <w:color w:val="000000"/>
                <w:sz w:val="18"/>
                <w:szCs w:val="18"/>
                <w:lang w:val="ka-GE"/>
              </w:rPr>
            </w:pPr>
            <w:r w:rsidRPr="00CC7080">
              <w:rPr>
                <w:rFonts w:ascii="Sylfaen" w:hAnsi="Sylfaen" w:cs="Calibri"/>
                <w:b/>
                <w:bCs/>
                <w:color w:val="000000"/>
                <w:sz w:val="18"/>
                <w:szCs w:val="18"/>
              </w:rPr>
              <w:t>120,</w:t>
            </w:r>
            <w:r w:rsidR="00CC7080">
              <w:rPr>
                <w:rFonts w:ascii="Sylfaen" w:hAnsi="Sylfaen" w:cs="Calibri"/>
                <w:b/>
                <w:bCs/>
                <w:color w:val="000000"/>
                <w:sz w:val="18"/>
                <w:szCs w:val="18"/>
                <w:lang w:val="ka-GE"/>
              </w:rPr>
              <w:t>0</w:t>
            </w:r>
          </w:p>
        </w:tc>
        <w:tc>
          <w:tcPr>
            <w:tcW w:w="630" w:type="pct"/>
            <w:tcBorders>
              <w:top w:val="nil"/>
              <w:left w:val="nil"/>
              <w:bottom w:val="single" w:sz="4" w:space="0" w:color="auto"/>
              <w:right w:val="single" w:sz="4" w:space="0" w:color="auto"/>
            </w:tcBorders>
            <w:shd w:val="clear" w:color="000000" w:fill="FFFFFF"/>
            <w:vAlign w:val="center"/>
            <w:hideMark/>
          </w:tcPr>
          <w:p w:rsidR="0070767C" w:rsidRPr="00CC7080" w:rsidRDefault="000834E1" w:rsidP="007F5728">
            <w:pPr>
              <w:spacing w:after="0" w:line="240" w:lineRule="auto"/>
              <w:jc w:val="center"/>
              <w:rPr>
                <w:rFonts w:ascii="Sylfaen" w:hAnsi="Sylfaen" w:cs="Calibri"/>
                <w:b/>
                <w:bCs/>
                <w:color w:val="000000"/>
                <w:sz w:val="18"/>
                <w:szCs w:val="18"/>
              </w:rPr>
            </w:pPr>
            <w:r w:rsidRPr="00CC7080">
              <w:rPr>
                <w:rFonts w:ascii="Sylfaen" w:hAnsi="Sylfaen" w:cs="Calibri"/>
                <w:b/>
                <w:bCs/>
                <w:color w:val="000000"/>
                <w:sz w:val="18"/>
                <w:szCs w:val="18"/>
              </w:rPr>
              <w:t>120,0</w:t>
            </w:r>
          </w:p>
        </w:tc>
      </w:tr>
      <w:tr w:rsidR="0070767C" w:rsidRPr="00B71392" w:rsidTr="000834E1">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767C" w:rsidRPr="00B71392" w:rsidRDefault="00A348EC" w:rsidP="00E9514E">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0070767C" w:rsidRPr="00B71392">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70767C" w:rsidRPr="00B71392" w:rsidRDefault="0070767C" w:rsidP="00E9514E">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ააიპ თელავის მოსწავლე ახალგაზრდობის სახლი</w:t>
            </w:r>
          </w:p>
        </w:tc>
      </w:tr>
      <w:tr w:rsidR="00A348EC" w:rsidRPr="00B71392" w:rsidTr="00CC7080">
        <w:trPr>
          <w:trHeight w:val="2069"/>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A348EC" w:rsidP="00A348EC">
            <w:pPr>
              <w:spacing w:after="0" w:line="240" w:lineRule="auto"/>
              <w:jc w:val="both"/>
              <w:rPr>
                <w:rFonts w:ascii="Sylfaen" w:hAnsi="Sylfaen"/>
                <w:color w:val="000000"/>
                <w:sz w:val="18"/>
                <w:szCs w:val="18"/>
              </w:rPr>
            </w:pPr>
            <w:r w:rsidRPr="00B43535">
              <w:rPr>
                <w:rFonts w:ascii="Sylfaen" w:hAnsi="Sylfaen"/>
                <w:color w:val="000000"/>
                <w:sz w:val="18"/>
                <w:szCs w:val="18"/>
              </w:rPr>
              <w:t>მოსწავლე-ახალგაზრდობის სახლში არსებულ წრეებში გაერთიანებული მოსწა</w:t>
            </w:r>
            <w:r w:rsidRPr="00B43535">
              <w:rPr>
                <w:rFonts w:ascii="Sylfaen" w:hAnsi="Sylfaen"/>
                <w:color w:val="000000"/>
                <w:sz w:val="18"/>
                <w:szCs w:val="18"/>
                <w:lang w:val="ka-GE"/>
              </w:rPr>
              <w:t>ვ</w:t>
            </w:r>
            <w:r w:rsidRPr="00B43535">
              <w:rPr>
                <w:rFonts w:ascii="Sylfaen" w:hAnsi="Sylfaen"/>
                <w:color w:val="000000"/>
                <w:sz w:val="18"/>
                <w:szCs w:val="18"/>
              </w:rPr>
              <w:t>ლეები იმაღლებენ განათლების დონეს. მეცადინეობები მოიცავს როგორც თეორიულ</w:t>
            </w:r>
            <w:r w:rsidRPr="00B43535">
              <w:rPr>
                <w:rFonts w:ascii="Sylfaen" w:hAnsi="Sylfaen"/>
                <w:color w:val="000000"/>
                <w:sz w:val="18"/>
                <w:szCs w:val="18"/>
                <w:lang w:val="ka-GE"/>
              </w:rPr>
              <w:t>,</w:t>
            </w:r>
            <w:r w:rsidRPr="00B43535">
              <w:rPr>
                <w:rFonts w:ascii="Sylfaen" w:hAnsi="Sylfaen"/>
                <w:color w:val="000000"/>
                <w:sz w:val="18"/>
                <w:szCs w:val="18"/>
              </w:rPr>
              <w:t xml:space="preserve"> ასევე პრაქტიკულ ნაწილს. უყალიბდებათ ჯანსაღი ცხოვრების წესი -</w:t>
            </w:r>
            <w:r w:rsidRPr="00B43535">
              <w:rPr>
                <w:rFonts w:ascii="Sylfaen" w:hAnsi="Sylfaen"/>
                <w:color w:val="000000"/>
                <w:sz w:val="18"/>
                <w:szCs w:val="18"/>
                <w:lang w:val="ka-GE"/>
              </w:rPr>
              <w:t xml:space="preserve"> </w:t>
            </w:r>
            <w:r w:rsidRPr="00B43535">
              <w:rPr>
                <w:rFonts w:ascii="Sylfaen" w:hAnsi="Sylfaen"/>
                <w:color w:val="000000"/>
                <w:sz w:val="18"/>
                <w:szCs w:val="18"/>
              </w:rPr>
              <w:t xml:space="preserve">თავისუფალი დროის სწორედ გამოყენება. ფუნქციონირებს </w:t>
            </w:r>
            <w:r w:rsidRPr="00B43535">
              <w:rPr>
                <w:rFonts w:ascii="Sylfaen" w:hAnsi="Sylfaen"/>
                <w:color w:val="000000"/>
                <w:sz w:val="18"/>
                <w:szCs w:val="18"/>
                <w:lang w:val="ka-GE"/>
              </w:rPr>
              <w:t>შემდეგი წრეები:</w:t>
            </w:r>
            <w:r w:rsidRPr="00B43535">
              <w:rPr>
                <w:rFonts w:ascii="Sylfaen" w:hAnsi="Sylfaen"/>
                <w:color w:val="000000"/>
                <w:sz w:val="18"/>
                <w:szCs w:val="18"/>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და სხვა. მოსწავლე</w:t>
            </w:r>
            <w:r w:rsidRPr="00B43535">
              <w:rPr>
                <w:rFonts w:ascii="Sylfaen" w:hAnsi="Sylfaen"/>
                <w:color w:val="000000"/>
                <w:sz w:val="18"/>
                <w:szCs w:val="18"/>
                <w:lang w:val="ka-GE"/>
              </w:rPr>
              <w:t>ები</w:t>
            </w:r>
            <w:r w:rsidRPr="00B43535">
              <w:rPr>
                <w:rFonts w:ascii="Sylfaen" w:hAnsi="Sylfaen"/>
                <w:color w:val="000000"/>
                <w:sz w:val="18"/>
                <w:szCs w:val="18"/>
              </w:rPr>
              <w:t xml:space="preserve"> მონაწილეობას იღებენ  მოსწავლე ახალგაზრდობის სახლის</w:t>
            </w:r>
            <w:r w:rsidRPr="00B43535">
              <w:rPr>
                <w:rFonts w:ascii="Sylfaen" w:hAnsi="Sylfaen"/>
                <w:color w:val="000000"/>
                <w:sz w:val="18"/>
                <w:szCs w:val="18"/>
                <w:lang w:val="ka-GE"/>
              </w:rPr>
              <w:t xml:space="preserve"> და</w:t>
            </w:r>
            <w:r w:rsidRPr="00B43535">
              <w:rPr>
                <w:rFonts w:ascii="Sylfaen" w:hAnsi="Sylfaen"/>
                <w:color w:val="000000"/>
                <w:sz w:val="18"/>
                <w:szCs w:val="18"/>
              </w:rPr>
              <w:t xml:space="preserve"> მუნიციპალიტეტის ღონისძიებებში, </w:t>
            </w:r>
            <w:r w:rsidRPr="00B43535">
              <w:rPr>
                <w:rFonts w:ascii="Sylfaen" w:hAnsi="Sylfaen"/>
                <w:color w:val="000000"/>
                <w:sz w:val="18"/>
                <w:szCs w:val="18"/>
                <w:lang w:val="ka-GE"/>
              </w:rPr>
              <w:t xml:space="preserve">აგრეთვე სხვადასხვა </w:t>
            </w:r>
            <w:r w:rsidRPr="00B43535">
              <w:rPr>
                <w:rFonts w:ascii="Sylfaen" w:hAnsi="Sylfaen"/>
                <w:color w:val="000000"/>
                <w:sz w:val="18"/>
                <w:szCs w:val="18"/>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Pr="00B43535">
              <w:rPr>
                <w:rFonts w:ascii="Sylfaen" w:hAnsi="Sylfaen"/>
                <w:color w:val="000000"/>
                <w:sz w:val="18"/>
                <w:szCs w:val="18"/>
                <w:lang w:val="ka-GE"/>
              </w:rPr>
              <w:t>.</w:t>
            </w:r>
            <w:r w:rsidRPr="00B43535">
              <w:rPr>
                <w:rFonts w:ascii="Sylfaen" w:hAnsi="Sylfaen"/>
                <w:color w:val="000000"/>
                <w:sz w:val="18"/>
                <w:szCs w:val="18"/>
              </w:rPr>
              <w:t xml:space="preserve">  წრეობრივი მუშაობა  გათვლილია მოსწავლე ახალგაზრდობის ინტერესებზე.</w:t>
            </w:r>
          </w:p>
        </w:tc>
      </w:tr>
      <w:tr w:rsidR="00A348EC" w:rsidRPr="00B71392" w:rsidTr="0007136C">
        <w:trPr>
          <w:trHeight w:val="945"/>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lastRenderedPageBreak/>
              <w:t>ქვე</w:t>
            </w:r>
            <w:r w:rsidRPr="00B7139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A348EC" w:rsidP="00A348EC">
            <w:pPr>
              <w:spacing w:after="0" w:line="240" w:lineRule="auto"/>
              <w:rPr>
                <w:rFonts w:ascii="Sylfaen" w:eastAsia="Times New Roman" w:hAnsi="Sylfaen" w:cs="Times New Roman"/>
                <w:color w:val="000000"/>
                <w:sz w:val="18"/>
                <w:szCs w:val="18"/>
              </w:rPr>
            </w:pPr>
            <w:r w:rsidRPr="00B43535">
              <w:rPr>
                <w:rFonts w:ascii="Sylfaen" w:hAnsi="Sylfaen" w:cs="Sylfaen"/>
                <w:color w:val="000000"/>
                <w:sz w:val="18"/>
                <w:szCs w:val="18"/>
              </w:rPr>
              <w:t>მოსწავლეთა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განათლების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დონის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ამაღლება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შემეცნებითი</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თვალსაწიერის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გაფართოება</w:t>
            </w:r>
            <w:r w:rsidRPr="00B43535">
              <w:rPr>
                <w:rFonts w:ascii="Calibri" w:hAnsi="Calibri" w:cs="Calibri"/>
                <w:color w:val="000000"/>
                <w:sz w:val="18"/>
                <w:szCs w:val="18"/>
              </w:rPr>
              <w:t xml:space="preserve">. </w:t>
            </w:r>
          </w:p>
        </w:tc>
      </w:tr>
    </w:tbl>
    <w:p w:rsidR="0070767C" w:rsidRPr="00172749" w:rsidRDefault="0070767C"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989"/>
        <w:gridCol w:w="1521"/>
        <w:gridCol w:w="1947"/>
        <w:gridCol w:w="1633"/>
        <w:gridCol w:w="1936"/>
        <w:gridCol w:w="1937"/>
        <w:gridCol w:w="1937"/>
      </w:tblGrid>
      <w:tr w:rsidR="00906851" w:rsidRPr="00172749" w:rsidTr="00906851">
        <w:trPr>
          <w:trHeight w:val="1052"/>
        </w:trPr>
        <w:tc>
          <w:tcPr>
            <w:tcW w:w="259" w:type="pct"/>
            <w:shd w:val="clear" w:color="auto" w:fill="auto"/>
            <w:vAlign w:val="center"/>
            <w:hideMark/>
          </w:tcPr>
          <w:p w:rsidR="00906851" w:rsidRPr="000834E1" w:rsidRDefault="00906851" w:rsidP="001421B2">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w:t>
            </w:r>
          </w:p>
        </w:tc>
        <w:tc>
          <w:tcPr>
            <w:tcW w:w="627" w:type="pct"/>
            <w:shd w:val="clear" w:color="auto" w:fill="auto"/>
            <w:vAlign w:val="center"/>
            <w:hideMark/>
          </w:tcPr>
          <w:p w:rsidR="00906851" w:rsidRPr="000834E1" w:rsidRDefault="00906851" w:rsidP="001421B2">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6" w:type="pct"/>
            <w:shd w:val="clear" w:color="auto" w:fill="auto"/>
            <w:vAlign w:val="center"/>
            <w:hideMark/>
          </w:tcPr>
          <w:p w:rsidR="00906851" w:rsidRPr="000834E1" w:rsidRDefault="00906851" w:rsidP="001421B2">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საბაზისო მაჩვენებელი</w:t>
            </w:r>
          </w:p>
        </w:tc>
        <w:tc>
          <w:tcPr>
            <w:tcW w:w="733" w:type="pct"/>
            <w:shd w:val="clear" w:color="auto" w:fill="auto"/>
            <w:vAlign w:val="center"/>
            <w:hideMark/>
          </w:tcPr>
          <w:p w:rsidR="00906851" w:rsidRPr="000834E1" w:rsidRDefault="00906851" w:rsidP="00002ACF">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0834E1">
              <w:rPr>
                <w:rFonts w:ascii="Sylfaen" w:eastAsia="Times New Roman" w:hAnsi="Sylfaen" w:cs="Times New Roman"/>
                <w:b/>
                <w:bCs/>
                <w:color w:val="000000"/>
                <w:sz w:val="18"/>
                <w:szCs w:val="18"/>
              </w:rPr>
              <w:t xml:space="preserve"> წელს</w:t>
            </w:r>
          </w:p>
        </w:tc>
        <w:tc>
          <w:tcPr>
            <w:tcW w:w="617" w:type="pct"/>
            <w:shd w:val="clear" w:color="auto" w:fill="auto"/>
            <w:vAlign w:val="center"/>
            <w:hideMark/>
          </w:tcPr>
          <w:p w:rsidR="00906851" w:rsidRPr="000834E1" w:rsidRDefault="00906851" w:rsidP="001421B2">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ცდომილების ალბათობა (%/აღწერა)</w:t>
            </w:r>
          </w:p>
        </w:tc>
        <w:tc>
          <w:tcPr>
            <w:tcW w:w="729" w:type="pct"/>
            <w:shd w:val="clear" w:color="auto" w:fill="auto"/>
            <w:vAlign w:val="center"/>
            <w:hideMark/>
          </w:tcPr>
          <w:p w:rsidR="00906851" w:rsidRPr="000834E1" w:rsidRDefault="00906851" w:rsidP="00002ACF">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0834E1">
              <w:rPr>
                <w:rFonts w:ascii="Sylfaen" w:eastAsia="Times New Roman" w:hAnsi="Sylfaen" w:cs="Times New Roman"/>
                <w:b/>
                <w:bCs/>
                <w:color w:val="000000"/>
                <w:sz w:val="18"/>
                <w:szCs w:val="18"/>
              </w:rPr>
              <w:t xml:space="preserve"> წელს</w:t>
            </w:r>
          </w:p>
        </w:tc>
        <w:tc>
          <w:tcPr>
            <w:tcW w:w="729" w:type="pct"/>
            <w:shd w:val="clear" w:color="auto" w:fill="auto"/>
            <w:vAlign w:val="center"/>
            <w:hideMark/>
          </w:tcPr>
          <w:p w:rsidR="00906851" w:rsidRPr="000834E1" w:rsidRDefault="00906851" w:rsidP="00002ACF">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0834E1">
              <w:rPr>
                <w:rFonts w:ascii="Sylfaen" w:eastAsia="Times New Roman" w:hAnsi="Sylfaen" w:cs="Times New Roman"/>
                <w:b/>
                <w:bCs/>
                <w:color w:val="000000"/>
                <w:sz w:val="18"/>
                <w:szCs w:val="18"/>
              </w:rPr>
              <w:t xml:space="preserve"> წელს</w:t>
            </w:r>
          </w:p>
        </w:tc>
        <w:tc>
          <w:tcPr>
            <w:tcW w:w="729" w:type="pct"/>
            <w:shd w:val="clear" w:color="auto" w:fill="auto"/>
            <w:vAlign w:val="center"/>
            <w:hideMark/>
          </w:tcPr>
          <w:p w:rsidR="00906851" w:rsidRPr="000834E1" w:rsidRDefault="00906851" w:rsidP="00002ACF">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0834E1">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259"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627" w:type="pct"/>
            <w:shd w:val="clear" w:color="auto" w:fill="auto"/>
            <w:vAlign w:val="center"/>
          </w:tcPr>
          <w:p w:rsidR="00906851" w:rsidRPr="00471019" w:rsidRDefault="00906851" w:rsidP="00002AC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სხვადასხვა </w:t>
            </w:r>
            <w:r w:rsidRPr="0065069D">
              <w:rPr>
                <w:rFonts w:ascii="Sylfaen" w:eastAsia="Times New Roman" w:hAnsi="Sylfaen" w:cs="Times New Roman"/>
                <w:color w:val="000000"/>
                <w:sz w:val="16"/>
                <w:szCs w:val="16"/>
                <w:lang w:val="ka-GE"/>
              </w:rPr>
              <w:t>წრეებში ჩართული მოსწავლეთა რაოდენობ</w:t>
            </w:r>
          </w:p>
        </w:tc>
        <w:tc>
          <w:tcPr>
            <w:tcW w:w="576" w:type="pct"/>
            <w:shd w:val="clear" w:color="auto" w:fill="auto"/>
            <w:vAlign w:val="center"/>
            <w:hideMark/>
          </w:tcPr>
          <w:p w:rsidR="00906851" w:rsidRPr="0065069D" w:rsidRDefault="00906851" w:rsidP="007E13C6">
            <w:pPr>
              <w:spacing w:after="0" w:line="240" w:lineRule="auto"/>
              <w:rPr>
                <w:rFonts w:ascii="Sylfaen" w:eastAsia="Times New Roman" w:hAnsi="Sylfaen" w:cs="Times New Roman"/>
                <w:color w:val="000000"/>
                <w:sz w:val="16"/>
                <w:szCs w:val="16"/>
                <w:lang w:val="ka-GE"/>
              </w:rPr>
            </w:pPr>
            <w:r w:rsidRPr="00FC5BD5">
              <w:rPr>
                <w:rFonts w:ascii="Sylfaen" w:eastAsia="Times New Roman" w:hAnsi="Sylfaen" w:cs="Times New Roman"/>
                <w:color w:val="000000"/>
                <w:sz w:val="16"/>
                <w:szCs w:val="16"/>
              </w:rPr>
              <w:t> </w:t>
            </w:r>
            <w:r>
              <w:rPr>
                <w:rFonts w:ascii="Sylfaen" w:eastAsia="Times New Roman" w:hAnsi="Sylfaen" w:cs="Times New Roman"/>
                <w:color w:val="000000"/>
                <w:sz w:val="16"/>
                <w:szCs w:val="16"/>
                <w:lang w:val="ka-GE"/>
              </w:rPr>
              <w:t>2022 წელს ჩართული მოსწავლეთა რაოდენობა - 335</w:t>
            </w:r>
            <w:r w:rsidR="00866183">
              <w:rPr>
                <w:rFonts w:ascii="Sylfaen" w:eastAsia="Times New Roman" w:hAnsi="Sylfaen" w:cs="Times New Roman"/>
                <w:color w:val="000000"/>
                <w:sz w:val="16"/>
                <w:szCs w:val="16"/>
                <w:lang w:val="ka-GE"/>
              </w:rPr>
              <w:t>(გოგო-205, ბიჭი-130)</w:t>
            </w:r>
          </w:p>
        </w:tc>
        <w:tc>
          <w:tcPr>
            <w:tcW w:w="733" w:type="pct"/>
            <w:shd w:val="clear" w:color="auto" w:fill="auto"/>
            <w:vAlign w:val="center"/>
            <w:hideMark/>
          </w:tcPr>
          <w:p w:rsidR="00906851" w:rsidRPr="0065069D" w:rsidRDefault="00906851" w:rsidP="00002ACF">
            <w:pPr>
              <w:spacing w:after="0" w:line="240" w:lineRule="auto"/>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17"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5%</w:t>
            </w:r>
            <w:r w:rsidRPr="00FC5BD5">
              <w:rPr>
                <w:rFonts w:ascii="Sylfaen" w:eastAsia="Times New Roman" w:hAnsi="Sylfaen" w:cs="Times New Roman"/>
                <w:color w:val="000000"/>
                <w:sz w:val="16"/>
                <w:szCs w:val="16"/>
              </w:rPr>
              <w:t> </w:t>
            </w:r>
          </w:p>
        </w:tc>
        <w:tc>
          <w:tcPr>
            <w:tcW w:w="729"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29"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29"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r>
      <w:tr w:rsidR="00906851" w:rsidRPr="00172749" w:rsidTr="00906851">
        <w:trPr>
          <w:trHeight w:val="300"/>
        </w:trPr>
        <w:tc>
          <w:tcPr>
            <w:tcW w:w="259" w:type="pct"/>
            <w:shd w:val="clear" w:color="auto" w:fill="auto"/>
            <w:vAlign w:val="center"/>
          </w:tcPr>
          <w:p w:rsidR="00906851" w:rsidRPr="000250EA" w:rsidRDefault="00906851" w:rsidP="00002AC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627" w:type="pct"/>
            <w:shd w:val="clear" w:color="auto" w:fill="auto"/>
            <w:vAlign w:val="center"/>
          </w:tcPr>
          <w:p w:rsidR="00906851" w:rsidRDefault="00906851" w:rsidP="00002ACF">
            <w:pPr>
              <w:spacing w:after="0" w:line="240" w:lineRule="auto"/>
              <w:jc w:val="center"/>
              <w:rPr>
                <w:rFonts w:ascii="Sylfaen" w:eastAsia="Times New Roman" w:hAnsi="Sylfaen" w:cs="Times New Roman"/>
                <w:color w:val="000000"/>
                <w:sz w:val="16"/>
                <w:szCs w:val="16"/>
                <w:lang w:val="ka-GE"/>
              </w:rPr>
            </w:pPr>
            <w:r w:rsidRPr="000250EA">
              <w:rPr>
                <w:rFonts w:ascii="Sylfaen" w:eastAsia="Times New Roman" w:hAnsi="Sylfaen" w:cs="Times New Roman"/>
                <w:color w:val="000000"/>
                <w:sz w:val="16"/>
                <w:szCs w:val="16"/>
                <w:lang w:val="ka-GE"/>
              </w:rPr>
              <w:t>კონფერენციებში, ტურებში ჩართული მოსწავლეთარაოდენობა</w:t>
            </w:r>
          </w:p>
        </w:tc>
        <w:tc>
          <w:tcPr>
            <w:tcW w:w="576" w:type="pct"/>
            <w:shd w:val="clear" w:color="auto" w:fill="auto"/>
            <w:vAlign w:val="center"/>
          </w:tcPr>
          <w:p w:rsidR="00906851" w:rsidRPr="000250EA" w:rsidRDefault="00906851" w:rsidP="00002ACF">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2022 წელს ჩართული მოსწავლეთა რაოდენობა -50</w:t>
            </w:r>
          </w:p>
        </w:tc>
        <w:tc>
          <w:tcPr>
            <w:tcW w:w="733" w:type="pct"/>
            <w:shd w:val="clear" w:color="auto" w:fill="auto"/>
            <w:vAlign w:val="center"/>
          </w:tcPr>
          <w:p w:rsidR="00906851" w:rsidRPr="00FC5BD5" w:rsidRDefault="00906851" w:rsidP="00002ACF">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17" w:type="pct"/>
            <w:shd w:val="clear" w:color="auto" w:fill="auto"/>
            <w:vAlign w:val="center"/>
          </w:tcPr>
          <w:p w:rsidR="00906851" w:rsidRDefault="00906851" w:rsidP="00002AC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5% </w:t>
            </w:r>
          </w:p>
        </w:tc>
        <w:tc>
          <w:tcPr>
            <w:tcW w:w="729" w:type="pct"/>
            <w:shd w:val="clear" w:color="auto" w:fill="auto"/>
            <w:vAlign w:val="center"/>
          </w:tcPr>
          <w:p w:rsidR="00906851" w:rsidRDefault="00906851" w:rsidP="00002ACF">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29" w:type="pct"/>
            <w:shd w:val="clear" w:color="auto" w:fill="auto"/>
            <w:vAlign w:val="center"/>
          </w:tcPr>
          <w:p w:rsidR="00906851" w:rsidRDefault="00906851" w:rsidP="00002ACF">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29" w:type="pct"/>
            <w:shd w:val="clear" w:color="auto" w:fill="auto"/>
            <w:vAlign w:val="center"/>
          </w:tcPr>
          <w:p w:rsidR="00906851" w:rsidRDefault="00906851" w:rsidP="00002ACF">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r>
    </w:tbl>
    <w:p w:rsidR="001421B2" w:rsidRDefault="001421B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AC007D" w:rsidRPr="00B71392" w:rsidTr="00C60E9D">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6C0CFF" w:rsidRDefault="00AC007D" w:rsidP="00AC007D">
            <w:pPr>
              <w:spacing w:after="0" w:line="240" w:lineRule="auto"/>
              <w:jc w:val="center"/>
              <w:rPr>
                <w:rFonts w:ascii="Sylfaen" w:eastAsia="Times New Roman" w:hAnsi="Sylfaen" w:cs="Times New Roman"/>
                <w:b/>
                <w:bCs/>
                <w:color w:val="000000"/>
                <w:sz w:val="18"/>
                <w:szCs w:val="18"/>
              </w:rPr>
            </w:pPr>
            <w:r w:rsidRPr="006C0CFF">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6C0CFF" w:rsidRDefault="00AC007D" w:rsidP="00AC007D">
            <w:pPr>
              <w:spacing w:after="0" w:line="240" w:lineRule="auto"/>
              <w:jc w:val="center"/>
              <w:rPr>
                <w:rFonts w:ascii="Sylfaen" w:eastAsia="Times New Roman" w:hAnsi="Sylfaen" w:cs="Times New Roman"/>
                <w:b/>
                <w:bCs/>
                <w:color w:val="000000"/>
                <w:sz w:val="18"/>
                <w:szCs w:val="18"/>
              </w:rPr>
            </w:pPr>
            <w:r w:rsidRPr="006C0CFF">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6C0CFF" w:rsidRDefault="00AC007D" w:rsidP="00AC007D">
            <w:pPr>
              <w:spacing w:after="0" w:line="240" w:lineRule="auto"/>
              <w:jc w:val="center"/>
              <w:rPr>
                <w:rFonts w:ascii="Sylfaen" w:eastAsia="Times New Roman" w:hAnsi="Sylfaen" w:cs="Times New Roman"/>
                <w:b/>
                <w:color w:val="000000"/>
                <w:sz w:val="18"/>
                <w:szCs w:val="18"/>
              </w:rPr>
            </w:pPr>
            <w:r w:rsidRPr="006C0CFF">
              <w:rPr>
                <w:rFonts w:ascii="Sylfaen" w:hAnsi="Sylfaen" w:cs="Sylfaen"/>
                <w:b/>
                <w:bCs/>
                <w:color w:val="000000"/>
                <w:sz w:val="18"/>
                <w:szCs w:val="18"/>
              </w:rPr>
              <w:t>საშუალო ზოგადი განათლების ხელშეწყობის ღონისძიებები</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AC007D" w:rsidRPr="006C0CFF" w:rsidRDefault="00AC007D" w:rsidP="00AC007D">
            <w:pPr>
              <w:spacing w:after="0" w:line="240" w:lineRule="auto"/>
              <w:jc w:val="center"/>
              <w:rPr>
                <w:rFonts w:ascii="Sylfaen" w:eastAsia="Times New Roman" w:hAnsi="Sylfaen" w:cs="Times New Roman"/>
                <w:b/>
                <w:bCs/>
                <w:color w:val="000000"/>
                <w:sz w:val="18"/>
                <w:szCs w:val="18"/>
              </w:rPr>
            </w:pPr>
            <w:r w:rsidRPr="006C0CFF">
              <w:rPr>
                <w:rFonts w:ascii="Sylfaen" w:eastAsia="Times New Roman" w:hAnsi="Sylfaen" w:cs="Times New Roman"/>
                <w:b/>
                <w:bCs/>
                <w:color w:val="000000"/>
                <w:sz w:val="18"/>
                <w:szCs w:val="18"/>
              </w:rPr>
              <w:t>2023 წლის დაფინანსება</w:t>
            </w:r>
            <w:r w:rsidRPr="006C0CFF">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AC007D" w:rsidRPr="006C0CFF" w:rsidRDefault="00AC007D" w:rsidP="00AC007D">
            <w:pPr>
              <w:spacing w:after="0" w:line="240" w:lineRule="auto"/>
              <w:jc w:val="center"/>
              <w:rPr>
                <w:rFonts w:ascii="Sylfaen" w:eastAsia="Times New Roman" w:hAnsi="Sylfaen" w:cs="Times New Roman"/>
                <w:b/>
                <w:bCs/>
                <w:color w:val="000000"/>
                <w:sz w:val="18"/>
                <w:szCs w:val="18"/>
              </w:rPr>
            </w:pPr>
            <w:r w:rsidRPr="006C0CFF">
              <w:rPr>
                <w:rFonts w:ascii="Sylfaen" w:eastAsia="Times New Roman" w:hAnsi="Sylfaen" w:cs="Times New Roman"/>
                <w:b/>
                <w:bCs/>
                <w:color w:val="000000"/>
                <w:sz w:val="18"/>
                <w:szCs w:val="18"/>
              </w:rPr>
              <w:t>2024 წლის დაფინანსება</w:t>
            </w:r>
            <w:r w:rsidRPr="006C0CFF">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C007D" w:rsidRPr="006C0CFF" w:rsidRDefault="00AC007D" w:rsidP="00AC007D">
            <w:pPr>
              <w:spacing w:after="0" w:line="240" w:lineRule="auto"/>
              <w:jc w:val="center"/>
              <w:rPr>
                <w:rFonts w:ascii="Sylfaen" w:eastAsia="Times New Roman" w:hAnsi="Sylfaen" w:cs="Times New Roman"/>
                <w:b/>
                <w:bCs/>
                <w:color w:val="000000"/>
                <w:sz w:val="18"/>
                <w:szCs w:val="18"/>
              </w:rPr>
            </w:pPr>
            <w:r w:rsidRPr="006C0CFF">
              <w:rPr>
                <w:rFonts w:ascii="Sylfaen" w:eastAsia="Times New Roman" w:hAnsi="Sylfaen" w:cs="Times New Roman"/>
                <w:b/>
                <w:bCs/>
                <w:color w:val="000000"/>
                <w:sz w:val="18"/>
                <w:szCs w:val="18"/>
              </w:rPr>
              <w:t>2025 წლის დაფინანსება</w:t>
            </w:r>
            <w:r w:rsidRPr="006C0CF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AC007D" w:rsidRPr="006C0CFF" w:rsidRDefault="00AC007D" w:rsidP="00AC007D">
            <w:pPr>
              <w:spacing w:after="0" w:line="240" w:lineRule="auto"/>
              <w:jc w:val="center"/>
              <w:rPr>
                <w:rFonts w:ascii="Sylfaen" w:eastAsia="Times New Roman" w:hAnsi="Sylfaen" w:cs="Times New Roman"/>
                <w:b/>
                <w:bCs/>
                <w:color w:val="000000"/>
                <w:sz w:val="18"/>
                <w:szCs w:val="18"/>
              </w:rPr>
            </w:pPr>
            <w:r w:rsidRPr="006C0CFF">
              <w:rPr>
                <w:rFonts w:ascii="Sylfaen" w:eastAsia="Times New Roman" w:hAnsi="Sylfaen" w:cs="Times New Roman"/>
                <w:b/>
                <w:bCs/>
                <w:color w:val="000000"/>
                <w:sz w:val="18"/>
                <w:szCs w:val="18"/>
              </w:rPr>
              <w:t>202</w:t>
            </w:r>
            <w:r w:rsidRPr="006C0CFF">
              <w:rPr>
                <w:rFonts w:ascii="Sylfaen" w:eastAsia="Times New Roman" w:hAnsi="Sylfaen" w:cs="Times New Roman"/>
                <w:b/>
                <w:bCs/>
                <w:color w:val="000000"/>
                <w:sz w:val="18"/>
                <w:szCs w:val="18"/>
                <w:lang w:val="ka-GE"/>
              </w:rPr>
              <w:t>6</w:t>
            </w:r>
            <w:r w:rsidRPr="006C0CFF">
              <w:rPr>
                <w:rFonts w:ascii="Sylfaen" w:eastAsia="Times New Roman" w:hAnsi="Sylfaen" w:cs="Times New Roman"/>
                <w:b/>
                <w:bCs/>
                <w:color w:val="000000"/>
                <w:sz w:val="18"/>
                <w:szCs w:val="18"/>
              </w:rPr>
              <w:t xml:space="preserve"> წლის დაფინანსება</w:t>
            </w:r>
            <w:r w:rsidRPr="006C0CFF">
              <w:rPr>
                <w:rFonts w:ascii="Sylfaen" w:eastAsia="Times New Roman" w:hAnsi="Sylfaen" w:cs="Times New Roman"/>
                <w:b/>
                <w:bCs/>
                <w:color w:val="000000"/>
                <w:sz w:val="18"/>
                <w:szCs w:val="18"/>
              </w:rPr>
              <w:br/>
              <w:t xml:space="preserve"> ათას ლარში</w:t>
            </w:r>
          </w:p>
        </w:tc>
      </w:tr>
      <w:tr w:rsidR="00AC007D" w:rsidRPr="00B71392" w:rsidTr="00C60E9D">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AC007D" w:rsidRPr="00B71392" w:rsidRDefault="00AC007D" w:rsidP="00AC007D">
            <w:pPr>
              <w:spacing w:after="0" w:line="240" w:lineRule="auto"/>
              <w:jc w:val="center"/>
              <w:rPr>
                <w:rFonts w:ascii="Sylfaen" w:eastAsia="Times New Roman" w:hAnsi="Sylfaen" w:cs="Times New Roman"/>
                <w:color w:val="000000"/>
                <w:sz w:val="18"/>
                <w:szCs w:val="18"/>
              </w:rPr>
            </w:pPr>
            <w:r w:rsidRPr="006C0CFF">
              <w:rPr>
                <w:rFonts w:ascii="Sylfaen" w:eastAsia="Times New Roman" w:hAnsi="Sylfaen" w:cs="Times New Roman"/>
                <w:color w:val="000000"/>
                <w:sz w:val="18"/>
                <w:szCs w:val="18"/>
              </w:rPr>
              <w:t xml:space="preserve">04 </w:t>
            </w:r>
            <w:r w:rsidRPr="006C0CFF">
              <w:rPr>
                <w:rFonts w:ascii="Sylfaen" w:eastAsia="Times New Roman" w:hAnsi="Sylfaen" w:cs="Times New Roman"/>
                <w:color w:val="000000"/>
                <w:sz w:val="18"/>
                <w:szCs w:val="18"/>
                <w:lang w:val="ka-GE"/>
              </w:rPr>
              <w:t>04</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AC007D" w:rsidRPr="00B71392" w:rsidRDefault="00AC007D" w:rsidP="00AC007D">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AC007D" w:rsidRPr="00B71392" w:rsidRDefault="00AC007D" w:rsidP="00AC007D">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AC007D" w:rsidRPr="00B71392" w:rsidRDefault="00AC007D" w:rsidP="00AC007D">
            <w:pPr>
              <w:spacing w:after="0" w:line="240" w:lineRule="auto"/>
              <w:jc w:val="center"/>
              <w:rPr>
                <w:rFonts w:ascii="Sylfaen" w:hAnsi="Sylfaen" w:cs="Calibri"/>
                <w:bCs/>
                <w:color w:val="000000"/>
                <w:sz w:val="18"/>
                <w:szCs w:val="18"/>
              </w:rPr>
            </w:pPr>
            <w:r w:rsidRPr="006C0CFF">
              <w:rPr>
                <w:rFonts w:ascii="Sylfaen" w:eastAsia="Times New Roman" w:hAnsi="Sylfaen" w:cs="Times New Roman"/>
                <w:b/>
                <w:color w:val="000000"/>
                <w:sz w:val="18"/>
                <w:szCs w:val="18"/>
                <w:lang w:val="ka-GE"/>
              </w:rPr>
              <w:t>40,0</w:t>
            </w:r>
          </w:p>
        </w:tc>
        <w:tc>
          <w:tcPr>
            <w:tcW w:w="624" w:type="pct"/>
            <w:tcBorders>
              <w:top w:val="nil"/>
              <w:left w:val="nil"/>
              <w:bottom w:val="single" w:sz="4" w:space="0" w:color="auto"/>
              <w:right w:val="single" w:sz="4" w:space="0" w:color="auto"/>
            </w:tcBorders>
            <w:shd w:val="clear" w:color="000000" w:fill="FFFFFF"/>
            <w:vAlign w:val="center"/>
            <w:hideMark/>
          </w:tcPr>
          <w:p w:rsidR="00AC007D" w:rsidRPr="00B71392" w:rsidRDefault="00AC007D" w:rsidP="00AC007D">
            <w:pPr>
              <w:spacing w:after="0" w:line="240" w:lineRule="auto"/>
              <w:jc w:val="center"/>
              <w:rPr>
                <w:rFonts w:ascii="Sylfaen" w:hAnsi="Sylfaen" w:cs="Calibri"/>
                <w:bCs/>
                <w:color w:val="000000"/>
                <w:sz w:val="18"/>
                <w:szCs w:val="18"/>
              </w:rPr>
            </w:pPr>
            <w:r w:rsidRPr="006C0CFF">
              <w:rPr>
                <w:rFonts w:ascii="Sylfaen" w:eastAsia="Times New Roman" w:hAnsi="Sylfaen" w:cs="Times New Roman"/>
                <w:b/>
                <w:color w:val="000000"/>
                <w:sz w:val="18"/>
                <w:szCs w:val="18"/>
                <w:lang w:val="ka-GE"/>
              </w:rPr>
              <w:t>40,0</w:t>
            </w:r>
          </w:p>
        </w:tc>
        <w:tc>
          <w:tcPr>
            <w:tcW w:w="628" w:type="pct"/>
            <w:tcBorders>
              <w:top w:val="nil"/>
              <w:left w:val="nil"/>
              <w:bottom w:val="single" w:sz="4" w:space="0" w:color="auto"/>
              <w:right w:val="single" w:sz="4" w:space="0" w:color="auto"/>
            </w:tcBorders>
            <w:shd w:val="clear" w:color="000000" w:fill="FFFFFF"/>
            <w:vAlign w:val="center"/>
            <w:hideMark/>
          </w:tcPr>
          <w:p w:rsidR="00AC007D" w:rsidRPr="00B71392" w:rsidRDefault="00AC007D" w:rsidP="00AC007D">
            <w:pPr>
              <w:spacing w:after="0" w:line="240" w:lineRule="auto"/>
              <w:jc w:val="center"/>
              <w:rPr>
                <w:rFonts w:ascii="Sylfaen" w:hAnsi="Sylfaen" w:cs="Calibri"/>
                <w:bCs/>
                <w:color w:val="000000"/>
                <w:sz w:val="18"/>
                <w:szCs w:val="18"/>
              </w:rPr>
            </w:pPr>
            <w:r w:rsidRPr="006C0CFF">
              <w:rPr>
                <w:rFonts w:ascii="Sylfaen" w:eastAsia="Times New Roman" w:hAnsi="Sylfaen" w:cs="Times New Roman"/>
                <w:b/>
                <w:color w:val="000000"/>
                <w:sz w:val="18"/>
                <w:szCs w:val="18"/>
                <w:lang w:val="ka-GE"/>
              </w:rPr>
              <w:t>41,0</w:t>
            </w:r>
          </w:p>
        </w:tc>
        <w:tc>
          <w:tcPr>
            <w:tcW w:w="630" w:type="pct"/>
            <w:tcBorders>
              <w:top w:val="nil"/>
              <w:left w:val="nil"/>
              <w:bottom w:val="single" w:sz="4" w:space="0" w:color="auto"/>
              <w:right w:val="single" w:sz="4" w:space="0" w:color="auto"/>
            </w:tcBorders>
            <w:shd w:val="clear" w:color="000000" w:fill="FFFFFF"/>
            <w:vAlign w:val="center"/>
            <w:hideMark/>
          </w:tcPr>
          <w:p w:rsidR="00AC007D" w:rsidRPr="00B71392" w:rsidRDefault="00AC007D" w:rsidP="00AC007D">
            <w:pPr>
              <w:spacing w:after="0" w:line="240" w:lineRule="auto"/>
              <w:jc w:val="center"/>
              <w:rPr>
                <w:rFonts w:ascii="Sylfaen" w:hAnsi="Sylfaen" w:cs="Calibri"/>
                <w:bCs/>
                <w:color w:val="000000"/>
                <w:sz w:val="18"/>
                <w:szCs w:val="18"/>
              </w:rPr>
            </w:pPr>
            <w:r w:rsidRPr="006C0CFF">
              <w:rPr>
                <w:rFonts w:ascii="Sylfaen" w:eastAsia="Times New Roman" w:hAnsi="Sylfaen" w:cs="Times New Roman"/>
                <w:b/>
                <w:color w:val="000000"/>
                <w:sz w:val="18"/>
                <w:szCs w:val="18"/>
                <w:lang w:val="ka-GE"/>
              </w:rPr>
              <w:t>41,0</w:t>
            </w:r>
          </w:p>
        </w:tc>
      </w:tr>
      <w:tr w:rsidR="00AC007D" w:rsidRPr="00B71392" w:rsidTr="00C60E9D">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B71392" w:rsidRDefault="00AC007D" w:rsidP="00AC007D">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6C0CFF" w:rsidRDefault="00AC007D" w:rsidP="00AC007D">
            <w:pPr>
              <w:spacing w:after="0" w:line="240" w:lineRule="auto"/>
              <w:rPr>
                <w:rFonts w:ascii="Sylfaen" w:eastAsia="Times New Roman" w:hAnsi="Sylfaen" w:cs="Times New Roman"/>
                <w:color w:val="000000"/>
                <w:sz w:val="18"/>
                <w:szCs w:val="18"/>
              </w:rPr>
            </w:pPr>
            <w:r w:rsidRPr="006C0CFF">
              <w:rPr>
                <w:rFonts w:ascii="Sylfaen" w:hAnsi="Sylfae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C007D" w:rsidRPr="00B71392" w:rsidTr="00AC007D">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B71392" w:rsidRDefault="00AC007D" w:rsidP="00AC007D">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6C0CFF" w:rsidRDefault="00AC007D" w:rsidP="00AC007D">
            <w:pPr>
              <w:pStyle w:val="ListParagraph"/>
              <w:widowControl w:val="0"/>
              <w:tabs>
                <w:tab w:val="left" w:pos="0"/>
              </w:tabs>
              <w:autoSpaceDE w:val="0"/>
              <w:autoSpaceDN w:val="0"/>
              <w:adjustRightInd w:val="0"/>
              <w:spacing w:after="0"/>
              <w:ind w:left="0"/>
              <w:jc w:val="both"/>
              <w:rPr>
                <w:rFonts w:ascii="Sylfaen" w:hAnsi="Sylfaen" w:cs="Sylfaen"/>
                <w:color w:val="000000"/>
                <w:sz w:val="18"/>
                <w:szCs w:val="18"/>
                <w:lang w:val="ka-GE" w:eastAsia="ru-RU"/>
              </w:rPr>
            </w:pPr>
            <w:r w:rsidRPr="006C0CFF">
              <w:rPr>
                <w:rFonts w:ascii="Sylfaen" w:hAnsi="Sylfaen" w:cs="Sylfaen"/>
                <w:color w:val="000000"/>
                <w:sz w:val="18"/>
                <w:szCs w:val="18"/>
                <w:lang w:val="ru-RU" w:eastAsia="ru-RU"/>
              </w:rPr>
              <w:t>პროგრამის ფარგლებში განხორციელდება 202</w:t>
            </w:r>
            <w:r w:rsidRPr="006C0CFF">
              <w:rPr>
                <w:rFonts w:ascii="Sylfaen" w:hAnsi="Sylfaen" w:cs="Sylfaen"/>
                <w:color w:val="000000"/>
                <w:sz w:val="18"/>
                <w:szCs w:val="18"/>
                <w:lang w:val="ka-GE" w:eastAsia="ru-RU"/>
              </w:rPr>
              <w:t>2</w:t>
            </w:r>
            <w:r w:rsidRPr="006C0CFF">
              <w:rPr>
                <w:rFonts w:ascii="Sylfaen" w:hAnsi="Sylfaen" w:cs="Sylfaen"/>
                <w:color w:val="000000"/>
                <w:sz w:val="18"/>
                <w:szCs w:val="18"/>
                <w:lang w:val="ru-RU" w:eastAsia="ru-RU"/>
              </w:rPr>
              <w:t>-202</w:t>
            </w:r>
            <w:r w:rsidRPr="006C0CFF">
              <w:rPr>
                <w:rFonts w:ascii="Sylfaen" w:hAnsi="Sylfaen" w:cs="Sylfaen"/>
                <w:color w:val="000000"/>
                <w:sz w:val="18"/>
                <w:szCs w:val="18"/>
                <w:lang w:val="ka-GE" w:eastAsia="ru-RU"/>
              </w:rPr>
              <w:t>3</w:t>
            </w:r>
            <w:r w:rsidRPr="006C0CFF">
              <w:rPr>
                <w:rFonts w:ascii="Sylfaen" w:hAnsi="Sylfaen" w:cs="Sylfaen"/>
                <w:color w:val="000000"/>
                <w:sz w:val="18"/>
                <w:szCs w:val="18"/>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sidRPr="006C0CFF">
              <w:rPr>
                <w:rFonts w:ascii="Sylfaen" w:hAnsi="Sylfaen" w:cs="Sylfaen"/>
                <w:color w:val="000000"/>
                <w:sz w:val="18"/>
                <w:szCs w:val="18"/>
                <w:lang w:val="ka-GE" w:eastAsia="ru-RU"/>
              </w:rPr>
              <w:t>წახალისება</w:t>
            </w:r>
            <w:r w:rsidRPr="006C0CFF">
              <w:rPr>
                <w:rFonts w:ascii="Sylfaen" w:hAnsi="Sylfaen" w:cs="Sylfaen"/>
                <w:color w:val="000000"/>
                <w:sz w:val="18"/>
                <w:szCs w:val="18"/>
                <w:lang w:val="ru-RU" w:eastAsia="ru-RU"/>
              </w:rPr>
              <w:t xml:space="preserve"> ფულადი </w:t>
            </w:r>
            <w:r w:rsidRPr="006C0CFF">
              <w:rPr>
                <w:rFonts w:ascii="Sylfaen" w:hAnsi="Sylfaen" w:cs="Sylfaen"/>
                <w:color w:val="000000"/>
                <w:sz w:val="18"/>
                <w:szCs w:val="18"/>
                <w:lang w:val="ka-GE" w:eastAsia="ru-RU"/>
              </w:rPr>
              <w:t>საჩუქრით და სხვა.</w:t>
            </w:r>
            <w:r w:rsidRPr="006C0CFF">
              <w:rPr>
                <w:rFonts w:ascii="Sylfaen" w:hAnsi="Sylfaen" w:cs="Sylfaen"/>
                <w:color w:val="000000"/>
                <w:sz w:val="18"/>
                <w:szCs w:val="18"/>
                <w:lang w:val="ru-RU" w:eastAsia="ru-RU"/>
              </w:rPr>
              <w:t xml:space="preserve"> </w:t>
            </w:r>
          </w:p>
        </w:tc>
      </w:tr>
      <w:tr w:rsidR="00AC007D" w:rsidRPr="00B71392" w:rsidTr="00AB5DF8">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B71392" w:rsidRDefault="00AC007D" w:rsidP="00AC007D">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6C0CFF" w:rsidRDefault="00866183" w:rsidP="00AB5DF8">
            <w:pPr>
              <w:widowControl w:val="0"/>
              <w:tabs>
                <w:tab w:val="left" w:pos="0"/>
              </w:tabs>
              <w:autoSpaceDE w:val="0"/>
              <w:autoSpaceDN w:val="0"/>
              <w:adjustRightInd w:val="0"/>
              <w:rPr>
                <w:rFonts w:ascii="Sylfaen" w:hAnsi="Sylfaen" w:cs="Sylfaen"/>
                <w:color w:val="000000"/>
                <w:sz w:val="18"/>
                <w:szCs w:val="18"/>
              </w:rPr>
            </w:pPr>
            <w:r>
              <w:rPr>
                <w:rFonts w:ascii="Sylfaen" w:hAnsi="Sylfaen" w:cs="Sylfaen"/>
                <w:color w:val="000000"/>
                <w:sz w:val="18"/>
                <w:szCs w:val="18"/>
                <w:lang w:val="ka-GE"/>
              </w:rPr>
              <w:t xml:space="preserve">სკოლის </w:t>
            </w:r>
            <w:r w:rsidR="00AC007D" w:rsidRPr="006C0CFF">
              <w:rPr>
                <w:rFonts w:ascii="Sylfaen" w:hAnsi="Sylfaen" w:cs="Sylfaen"/>
                <w:color w:val="000000"/>
                <w:sz w:val="18"/>
                <w:szCs w:val="18"/>
              </w:rPr>
              <w:t>წარჩინებულ</w:t>
            </w:r>
            <w:r w:rsidR="00AC007D" w:rsidRPr="006C0CFF">
              <w:rPr>
                <w:rFonts w:ascii="Sylfaen" w:hAnsi="Sylfaen" w:cs="Sylfaen"/>
                <w:color w:val="000000"/>
                <w:sz w:val="18"/>
                <w:szCs w:val="18"/>
                <w:lang w:val="ka-GE"/>
              </w:rPr>
              <w:t>ი</w:t>
            </w:r>
            <w:r w:rsidR="00AC007D" w:rsidRPr="006C0CFF">
              <w:rPr>
                <w:rFonts w:ascii="Sylfaen" w:hAnsi="Sylfaen" w:cs="Sylfaen"/>
                <w:color w:val="000000"/>
                <w:sz w:val="18"/>
                <w:szCs w:val="18"/>
              </w:rPr>
              <w:t xml:space="preserve"> კურსდამთავრებულების </w:t>
            </w:r>
            <w:r w:rsidR="00AC007D" w:rsidRPr="006C0CFF">
              <w:rPr>
                <w:rFonts w:ascii="Sylfaen" w:hAnsi="Sylfaen" w:cs="Sylfaen"/>
                <w:color w:val="000000"/>
                <w:sz w:val="18"/>
                <w:szCs w:val="18"/>
                <w:lang w:val="ka-GE"/>
              </w:rPr>
              <w:t>მ</w:t>
            </w:r>
            <w:r w:rsidR="00AC007D" w:rsidRPr="006C0CFF">
              <w:rPr>
                <w:rFonts w:ascii="Sylfaen" w:eastAsia="Sylfaen" w:hAnsi="Sylfaen" w:cs="Sylfaen"/>
                <w:sz w:val="18"/>
                <w:szCs w:val="18"/>
                <w:lang w:val="ka-GE"/>
              </w:rPr>
              <w:t>ხარდაჭერა.</w:t>
            </w:r>
          </w:p>
        </w:tc>
      </w:tr>
    </w:tbl>
    <w:p w:rsidR="000F4869" w:rsidRPr="00172749" w:rsidRDefault="000F4869" w:rsidP="006E3155">
      <w:pPr>
        <w:spacing w:after="0"/>
        <w:ind w:firstLine="708"/>
        <w:jc w:val="both"/>
        <w:rPr>
          <w:rFonts w:ascii="Sylfaen" w:hAnsi="Sylfaen" w:cs="Sylfaen"/>
          <w:noProof/>
          <w:sz w:val="18"/>
          <w:szCs w:val="18"/>
          <w:lang w:val="ka-GE"/>
        </w:rPr>
      </w:pPr>
    </w:p>
    <w:p w:rsidR="00F717DB" w:rsidRPr="000834E1" w:rsidRDefault="00F717DB" w:rsidP="005F03A2">
      <w:pPr>
        <w:pStyle w:val="Heading2"/>
        <w:rPr>
          <w:sz w:val="22"/>
          <w:szCs w:val="22"/>
          <w:lang w:val="ka-GE"/>
        </w:rPr>
      </w:pPr>
      <w:bookmarkStart w:id="4" w:name="_Toc87784306"/>
      <w:r w:rsidRPr="000834E1">
        <w:rPr>
          <w:rFonts w:ascii="Sylfaen" w:hAnsi="Sylfaen" w:cs="Sylfaen"/>
          <w:sz w:val="22"/>
          <w:szCs w:val="22"/>
          <w:lang w:val="ka-GE"/>
        </w:rPr>
        <w:t>კულტურა</w:t>
      </w:r>
      <w:r w:rsidRPr="000834E1">
        <w:rPr>
          <w:sz w:val="22"/>
          <w:szCs w:val="22"/>
          <w:lang w:val="ka-GE"/>
        </w:rPr>
        <w:t xml:space="preserve">, </w:t>
      </w:r>
      <w:r w:rsidRPr="000834E1">
        <w:rPr>
          <w:rFonts w:ascii="Sylfaen" w:hAnsi="Sylfaen" w:cs="Sylfaen"/>
          <w:sz w:val="22"/>
          <w:szCs w:val="22"/>
          <w:lang w:val="ka-GE"/>
        </w:rPr>
        <w:t>ახალგაზრდობა</w:t>
      </w:r>
      <w:r w:rsidRPr="000834E1">
        <w:rPr>
          <w:sz w:val="22"/>
          <w:szCs w:val="22"/>
          <w:lang w:val="ka-GE"/>
        </w:rPr>
        <w:t xml:space="preserve">, </w:t>
      </w:r>
      <w:r w:rsidRPr="000834E1">
        <w:rPr>
          <w:rFonts w:ascii="Sylfaen" w:hAnsi="Sylfaen" w:cs="Sylfaen"/>
          <w:sz w:val="22"/>
          <w:szCs w:val="22"/>
          <w:lang w:val="ka-GE"/>
        </w:rPr>
        <w:t>სპორტი</w:t>
      </w:r>
      <w:bookmarkEnd w:id="4"/>
      <w:r w:rsidRPr="000834E1">
        <w:rPr>
          <w:sz w:val="22"/>
          <w:szCs w:val="22"/>
          <w:lang w:val="ka-GE"/>
        </w:rPr>
        <w:t xml:space="preserve"> </w:t>
      </w:r>
    </w:p>
    <w:p w:rsidR="00860E38" w:rsidRPr="00860E38" w:rsidRDefault="00860E38" w:rsidP="00860E38">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w:t>
      </w:r>
      <w:r w:rsidRPr="00860E38">
        <w:rPr>
          <w:rFonts w:ascii="Sylfaen" w:hAnsi="Sylfaen" w:cs="Sylfaen"/>
          <w:noProof/>
          <w:sz w:val="20"/>
          <w:szCs w:val="20"/>
          <w:lang w:val="ka-GE"/>
        </w:rPr>
        <w:lastRenderedPageBreak/>
        <w:t xml:space="preserve">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423382" w:rsidRDefault="00735F31" w:rsidP="00B70D98">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184"/>
        <w:gridCol w:w="1915"/>
        <w:gridCol w:w="2078"/>
        <w:gridCol w:w="1915"/>
        <w:gridCol w:w="2297"/>
      </w:tblGrid>
      <w:tr w:rsidR="00934F3A" w:rsidRPr="00D21928" w:rsidTr="000F6C93">
        <w:trPr>
          <w:trHeight w:val="431"/>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8"/>
                <w:szCs w:val="18"/>
              </w:rPr>
            </w:pPr>
            <w:r w:rsidRPr="00D21928">
              <w:rPr>
                <w:rFonts w:ascii="Sylfaen" w:eastAsia="Times New Roman" w:hAnsi="Sylfaen" w:cs="Sylfaen"/>
                <w:b/>
                <w:bCs/>
                <w:color w:val="000000"/>
                <w:sz w:val="18"/>
                <w:szCs w:val="18"/>
              </w:rPr>
              <w:t>კოდი</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დასახელება</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2023 წლის პროექტი</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2024 წლის პროგნოზი</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2025 წლის პროგნოზი</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2026 წლის პროგნოზი</w:t>
            </w:r>
          </w:p>
        </w:tc>
      </w:tr>
      <w:tr w:rsidR="00934F3A" w:rsidRPr="00D21928" w:rsidTr="000F6C93">
        <w:trPr>
          <w:trHeight w:val="431"/>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8"/>
                <w:szCs w:val="18"/>
              </w:rPr>
            </w:pPr>
            <w:r w:rsidRPr="00D21928">
              <w:rPr>
                <w:rFonts w:ascii="Arial" w:eastAsia="Times New Roman" w:hAnsi="Arial" w:cs="Arial"/>
                <w:b/>
                <w:bCs/>
                <w:color w:val="000000"/>
                <w:sz w:val="18"/>
                <w:szCs w:val="18"/>
              </w:rPr>
              <w:t>05 00</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კულტურა, ახალგაზრდობა და სპორტი</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5116.50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5,457.50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6,324.10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9,394.00</w:t>
            </w:r>
          </w:p>
        </w:tc>
      </w:tr>
      <w:tr w:rsidR="00934F3A" w:rsidRPr="00D21928" w:rsidTr="000F6C93">
        <w:trPr>
          <w:trHeight w:val="600"/>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8"/>
                <w:szCs w:val="18"/>
              </w:rPr>
            </w:pPr>
            <w:r w:rsidRPr="00D21928">
              <w:rPr>
                <w:rFonts w:ascii="Arial" w:eastAsia="Times New Roman" w:hAnsi="Arial" w:cs="Arial"/>
                <w:b/>
                <w:bCs/>
                <w:color w:val="000000"/>
                <w:sz w:val="18"/>
                <w:szCs w:val="18"/>
              </w:rPr>
              <w:t>05 01</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სპორტის სფეროს განვითარება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2541.80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2,690.50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3,201.60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6,410.50</w:t>
            </w:r>
          </w:p>
        </w:tc>
      </w:tr>
      <w:tr w:rsidR="00934F3A" w:rsidRPr="00D21928" w:rsidTr="000F6C93">
        <w:trPr>
          <w:trHeight w:val="692"/>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Cs/>
                <w:color w:val="000000"/>
                <w:sz w:val="18"/>
                <w:szCs w:val="18"/>
              </w:rPr>
            </w:pPr>
            <w:r w:rsidRPr="00D21928">
              <w:rPr>
                <w:rFonts w:ascii="Arial" w:eastAsia="Times New Roman" w:hAnsi="Arial" w:cs="Arial"/>
                <w:bCs/>
                <w:color w:val="000000"/>
                <w:sz w:val="18"/>
                <w:szCs w:val="18"/>
              </w:rPr>
              <w:t>05 01 01</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სპორტული ობიექტების აღჭურვა, რეაბილიტაცია, მშენებლობა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762.60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765.00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1,151.80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4,335.00</w:t>
            </w:r>
          </w:p>
        </w:tc>
      </w:tr>
      <w:tr w:rsidR="00934F3A" w:rsidRPr="00D21928" w:rsidTr="000F6C93">
        <w:trPr>
          <w:trHeight w:val="512"/>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Cs/>
                <w:color w:val="000000"/>
                <w:sz w:val="18"/>
                <w:szCs w:val="18"/>
              </w:rPr>
            </w:pPr>
            <w:r w:rsidRPr="00D21928">
              <w:rPr>
                <w:rFonts w:ascii="Arial" w:eastAsia="Times New Roman" w:hAnsi="Arial" w:cs="Arial"/>
                <w:bCs/>
                <w:color w:val="000000"/>
                <w:sz w:val="18"/>
                <w:szCs w:val="18"/>
              </w:rPr>
              <w:t>05 01 02</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სპორტული დაწესებულებების ხელშეწყობა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1680.20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1,819.00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1,934.30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1,953.00</w:t>
            </w:r>
          </w:p>
        </w:tc>
      </w:tr>
      <w:tr w:rsidR="00934F3A" w:rsidRPr="00D21928" w:rsidTr="000F6C93">
        <w:trPr>
          <w:trHeight w:val="600"/>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Cs/>
                <w:color w:val="000000"/>
                <w:sz w:val="18"/>
                <w:szCs w:val="18"/>
              </w:rPr>
            </w:pPr>
            <w:r w:rsidRPr="00D21928">
              <w:rPr>
                <w:rFonts w:ascii="Arial" w:eastAsia="Times New Roman" w:hAnsi="Arial" w:cs="Arial"/>
                <w:bCs/>
                <w:color w:val="000000"/>
                <w:sz w:val="18"/>
                <w:szCs w:val="18"/>
              </w:rPr>
              <w:t>05 01 03</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სპორტული ღონისძიებები</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99.00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106.50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115.50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122.50</w:t>
            </w:r>
          </w:p>
        </w:tc>
      </w:tr>
      <w:tr w:rsidR="00934F3A" w:rsidRPr="00D21928" w:rsidTr="000F6C93">
        <w:trPr>
          <w:trHeight w:val="458"/>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8"/>
                <w:szCs w:val="18"/>
              </w:rPr>
            </w:pPr>
            <w:r w:rsidRPr="00D21928">
              <w:rPr>
                <w:rFonts w:ascii="Arial" w:eastAsia="Times New Roman" w:hAnsi="Arial" w:cs="Arial"/>
                <w:b/>
                <w:bCs/>
                <w:color w:val="000000"/>
                <w:sz w:val="18"/>
                <w:szCs w:val="18"/>
              </w:rPr>
              <w:t>05 02</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კულტურის სფეროს განვითარება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2421.20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2,428.30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2,529.90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2,642.90</w:t>
            </w:r>
          </w:p>
        </w:tc>
      </w:tr>
      <w:tr w:rsidR="00934F3A" w:rsidRPr="00D21928" w:rsidTr="000F6C93">
        <w:trPr>
          <w:trHeight w:val="620"/>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Cs/>
                <w:color w:val="000000"/>
                <w:sz w:val="18"/>
                <w:szCs w:val="18"/>
              </w:rPr>
            </w:pPr>
            <w:r w:rsidRPr="00D21928">
              <w:rPr>
                <w:rFonts w:ascii="Arial" w:eastAsia="Times New Roman" w:hAnsi="Arial" w:cs="Arial"/>
                <w:bCs/>
                <w:color w:val="000000"/>
                <w:sz w:val="18"/>
                <w:szCs w:val="18"/>
              </w:rPr>
              <w:t>05 02 01</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კულტურის ორგანიზაციების ხელშეწყობა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2237.20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2,286.30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2,380.90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2,493.90</w:t>
            </w:r>
          </w:p>
        </w:tc>
      </w:tr>
      <w:tr w:rsidR="00934F3A" w:rsidRPr="00D21928" w:rsidTr="000F6C93">
        <w:trPr>
          <w:trHeight w:val="800"/>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Cs/>
                <w:color w:val="000000"/>
                <w:sz w:val="18"/>
                <w:szCs w:val="18"/>
              </w:rPr>
            </w:pPr>
            <w:r w:rsidRPr="00D21928">
              <w:rPr>
                <w:rFonts w:ascii="Arial" w:eastAsia="Times New Roman" w:hAnsi="Arial" w:cs="Arial"/>
                <w:bCs/>
                <w:color w:val="000000"/>
                <w:sz w:val="18"/>
                <w:szCs w:val="18"/>
              </w:rPr>
              <w:t>05 02 02</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კულტურის ობიექტების აღჭურვა, რეაბილიტაცია, მშენებლობა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50.00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0.00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0.00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0.00</w:t>
            </w:r>
          </w:p>
        </w:tc>
      </w:tr>
      <w:tr w:rsidR="00934F3A" w:rsidRPr="00D21928" w:rsidTr="000F6C93">
        <w:trPr>
          <w:trHeight w:val="600"/>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8"/>
                <w:szCs w:val="18"/>
              </w:rPr>
            </w:pPr>
            <w:r w:rsidRPr="00D21928">
              <w:rPr>
                <w:rFonts w:ascii="Arial" w:eastAsia="Times New Roman" w:hAnsi="Arial" w:cs="Arial"/>
                <w:b/>
                <w:bCs/>
                <w:color w:val="000000"/>
                <w:sz w:val="18"/>
                <w:szCs w:val="18"/>
              </w:rPr>
              <w:t>05 02 03</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კულტურული ღონისძიებები</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134.00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142.00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149.00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149.00</w:t>
            </w:r>
          </w:p>
        </w:tc>
      </w:tr>
      <w:tr w:rsidR="00934F3A" w:rsidRPr="00D21928" w:rsidTr="000F6C93">
        <w:trPr>
          <w:trHeight w:val="600"/>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Cs/>
                <w:color w:val="000000"/>
                <w:sz w:val="18"/>
                <w:szCs w:val="18"/>
              </w:rPr>
            </w:pPr>
            <w:r w:rsidRPr="00D21928">
              <w:rPr>
                <w:rFonts w:ascii="Arial" w:eastAsia="Times New Roman" w:hAnsi="Arial" w:cs="Arial"/>
                <w:bCs/>
                <w:color w:val="000000"/>
                <w:sz w:val="18"/>
                <w:szCs w:val="18"/>
              </w:rPr>
              <w:t>05 03</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ახალგაზრდობის მხარდაჭერა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78.00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84.50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93.00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102.50</w:t>
            </w:r>
          </w:p>
        </w:tc>
      </w:tr>
      <w:tr w:rsidR="00934F3A" w:rsidRPr="00D21928" w:rsidTr="000F6C93">
        <w:trPr>
          <w:trHeight w:val="575"/>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Cs/>
                <w:color w:val="000000"/>
                <w:sz w:val="18"/>
                <w:szCs w:val="18"/>
              </w:rPr>
            </w:pPr>
            <w:r w:rsidRPr="00D21928">
              <w:rPr>
                <w:rFonts w:ascii="Arial" w:eastAsia="Times New Roman" w:hAnsi="Arial" w:cs="Arial"/>
                <w:bCs/>
                <w:color w:val="000000"/>
                <w:sz w:val="18"/>
                <w:szCs w:val="18"/>
              </w:rPr>
              <w:t>05 03 01</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ახალგაზრდული ღონისძიებების დაფინანსება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78.00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84.50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93.00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Cs/>
                <w:color w:val="000000"/>
                <w:sz w:val="18"/>
                <w:szCs w:val="18"/>
              </w:rPr>
            </w:pPr>
            <w:r w:rsidRPr="00D21928">
              <w:rPr>
                <w:rFonts w:ascii="Sylfaen" w:eastAsia="Times New Roman" w:hAnsi="Sylfaen" w:cs="Times New Roman"/>
                <w:bCs/>
                <w:color w:val="000000"/>
                <w:sz w:val="18"/>
                <w:szCs w:val="18"/>
              </w:rPr>
              <w:t>102.50</w:t>
            </w:r>
          </w:p>
        </w:tc>
      </w:tr>
      <w:tr w:rsidR="00934F3A" w:rsidRPr="00D21928" w:rsidTr="000F6C93">
        <w:trPr>
          <w:trHeight w:val="881"/>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8"/>
                <w:szCs w:val="18"/>
              </w:rPr>
            </w:pPr>
            <w:r w:rsidRPr="00D21928">
              <w:rPr>
                <w:rFonts w:ascii="Arial" w:eastAsia="Times New Roman" w:hAnsi="Arial" w:cs="Arial"/>
                <w:b/>
                <w:bCs/>
                <w:color w:val="000000"/>
                <w:sz w:val="18"/>
                <w:szCs w:val="18"/>
              </w:rPr>
              <w:lastRenderedPageBreak/>
              <w:t>05 04</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ტელე-რადიო მაუწყებლობა და საგამომცემლო საქმიანობა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40.00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40.00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40.00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40.00</w:t>
            </w:r>
          </w:p>
        </w:tc>
      </w:tr>
      <w:tr w:rsidR="00934F3A" w:rsidRPr="00D21928" w:rsidTr="000F6C93">
        <w:trPr>
          <w:trHeight w:val="600"/>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8"/>
                <w:szCs w:val="18"/>
              </w:rPr>
            </w:pPr>
            <w:r w:rsidRPr="00D21928">
              <w:rPr>
                <w:rFonts w:ascii="Arial" w:eastAsia="Times New Roman" w:hAnsi="Arial" w:cs="Arial"/>
                <w:b/>
                <w:bCs/>
                <w:color w:val="000000"/>
                <w:sz w:val="18"/>
                <w:szCs w:val="18"/>
              </w:rPr>
              <w:t>05 05</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ძეგლთა დაცვის ღონისძიებები</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35.50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134.20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200.50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198.10</w:t>
            </w:r>
          </w:p>
        </w:tc>
      </w:tr>
      <w:tr w:rsidR="00934F3A" w:rsidRPr="00D21928" w:rsidTr="000F6C93">
        <w:trPr>
          <w:trHeight w:val="458"/>
        </w:trPr>
        <w:tc>
          <w:tcPr>
            <w:tcW w:w="432"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8"/>
                <w:szCs w:val="18"/>
              </w:rPr>
            </w:pPr>
            <w:r w:rsidRPr="00D21928">
              <w:rPr>
                <w:rFonts w:ascii="Arial" w:eastAsia="Times New Roman" w:hAnsi="Arial" w:cs="Arial"/>
                <w:b/>
                <w:bCs/>
                <w:color w:val="000000"/>
                <w:sz w:val="18"/>
                <w:szCs w:val="18"/>
              </w:rPr>
              <w:t>05 06</w:t>
            </w:r>
          </w:p>
        </w:tc>
        <w:tc>
          <w:tcPr>
            <w:tcW w:w="1542" w:type="pct"/>
            <w:shd w:val="clear" w:color="auto" w:fill="auto"/>
            <w:vAlign w:val="center"/>
            <w:hideMark/>
          </w:tcPr>
          <w:p w:rsidR="00934F3A" w:rsidRPr="00D21928" w:rsidRDefault="00934F3A" w:rsidP="000F6C93">
            <w:pPr>
              <w:spacing w:after="0" w:line="240" w:lineRule="auto"/>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დასვენების ღონისძიებების ხელშეწყობა</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0.00</w:t>
            </w:r>
          </w:p>
        </w:tc>
        <w:tc>
          <w:tcPr>
            <w:tcW w:w="76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80.00</w:t>
            </w:r>
          </w:p>
        </w:tc>
        <w:tc>
          <w:tcPr>
            <w:tcW w:w="70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259.10</w:t>
            </w:r>
          </w:p>
        </w:tc>
        <w:tc>
          <w:tcPr>
            <w:tcW w:w="84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0.00</w:t>
            </w:r>
          </w:p>
        </w:tc>
      </w:tr>
    </w:tbl>
    <w:p w:rsidR="00934F3A" w:rsidRDefault="00934F3A" w:rsidP="00B70D98">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073"/>
        <w:gridCol w:w="1554"/>
        <w:gridCol w:w="4158"/>
        <w:gridCol w:w="1617"/>
        <w:gridCol w:w="1720"/>
        <w:gridCol w:w="1720"/>
        <w:gridCol w:w="1720"/>
      </w:tblGrid>
      <w:tr w:rsidR="00860E38" w:rsidRPr="00172749" w:rsidTr="00423382">
        <w:trPr>
          <w:trHeight w:val="74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B20F1E" w:rsidRDefault="00860E38" w:rsidP="00860E38">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სპორტის სფეროს განვითარება</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DE0AF3" w:rsidRPr="00172749" w:rsidTr="00423382">
        <w:trPr>
          <w:trHeight w:val="377"/>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DE0AF3" w:rsidRPr="00172749" w:rsidRDefault="00DE0AF3" w:rsidP="00DE0AF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AF3" w:rsidRPr="00172749" w:rsidRDefault="00DE0AF3" w:rsidP="00DE0AF3">
            <w:pPr>
              <w:spacing w:after="0" w:line="240" w:lineRule="auto"/>
              <w:rPr>
                <w:rFonts w:ascii="Sylfaen" w:eastAsia="Times New Roman" w:hAnsi="Sylfaen" w:cs="Times New Roman"/>
                <w:b/>
                <w:bCs/>
                <w:color w:val="000000"/>
                <w:sz w:val="18"/>
                <w:szCs w:val="18"/>
              </w:rPr>
            </w:pPr>
          </w:p>
        </w:tc>
        <w:tc>
          <w:tcPr>
            <w:tcW w:w="15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AF3" w:rsidRPr="00172749" w:rsidRDefault="00DE0AF3" w:rsidP="00DE0AF3">
            <w:pPr>
              <w:spacing w:after="0" w:line="240" w:lineRule="auto"/>
              <w:rPr>
                <w:rFonts w:ascii="Sylfaen" w:eastAsia="Times New Roman" w:hAnsi="Sylfaen" w:cs="Times New Roman"/>
                <w:color w:val="000000"/>
                <w:sz w:val="18"/>
                <w:szCs w:val="18"/>
              </w:rPr>
            </w:pPr>
          </w:p>
        </w:tc>
        <w:tc>
          <w:tcPr>
            <w:tcW w:w="596" w:type="pct"/>
            <w:tcBorders>
              <w:top w:val="nil"/>
              <w:left w:val="nil"/>
              <w:bottom w:val="single" w:sz="4" w:space="0" w:color="auto"/>
              <w:right w:val="single" w:sz="4" w:space="0" w:color="auto"/>
            </w:tcBorders>
            <w:shd w:val="clear" w:color="auto" w:fill="auto"/>
            <w:vAlign w:val="center"/>
            <w:hideMark/>
          </w:tcPr>
          <w:p w:rsidR="00DE0AF3" w:rsidRPr="00DE0AF3" w:rsidRDefault="00DE0AF3" w:rsidP="00DE0AF3">
            <w:pPr>
              <w:spacing w:after="0" w:line="240" w:lineRule="auto"/>
              <w:jc w:val="center"/>
              <w:rPr>
                <w:rFonts w:ascii="Sylfaen" w:eastAsia="Times New Roman" w:hAnsi="Sylfaen"/>
                <w:b/>
                <w:bCs/>
                <w:color w:val="000000"/>
                <w:sz w:val="18"/>
                <w:szCs w:val="18"/>
              </w:rPr>
            </w:pPr>
            <w:r w:rsidRPr="00DE0AF3">
              <w:rPr>
                <w:rFonts w:ascii="Sylfaen" w:hAnsi="Sylfaen"/>
                <w:b/>
                <w:bCs/>
                <w:color w:val="000000"/>
                <w:sz w:val="18"/>
                <w:szCs w:val="18"/>
              </w:rPr>
              <w:t>2541.80</w:t>
            </w:r>
          </w:p>
        </w:tc>
        <w:tc>
          <w:tcPr>
            <w:tcW w:w="634" w:type="pct"/>
            <w:tcBorders>
              <w:top w:val="nil"/>
              <w:left w:val="nil"/>
              <w:bottom w:val="single" w:sz="4" w:space="0" w:color="auto"/>
              <w:right w:val="single" w:sz="4" w:space="0" w:color="auto"/>
            </w:tcBorders>
            <w:shd w:val="clear" w:color="auto" w:fill="auto"/>
            <w:vAlign w:val="center"/>
            <w:hideMark/>
          </w:tcPr>
          <w:p w:rsidR="00DE0AF3" w:rsidRPr="00DE0AF3" w:rsidRDefault="00DE0AF3" w:rsidP="00DE0AF3">
            <w:pPr>
              <w:spacing w:after="0" w:line="240" w:lineRule="auto"/>
              <w:jc w:val="center"/>
              <w:rPr>
                <w:rFonts w:ascii="Sylfaen" w:hAnsi="Sylfaen"/>
                <w:b/>
                <w:bCs/>
                <w:color w:val="000000"/>
                <w:sz w:val="18"/>
                <w:szCs w:val="18"/>
              </w:rPr>
            </w:pPr>
            <w:r w:rsidRPr="00DE0AF3">
              <w:rPr>
                <w:rFonts w:ascii="Sylfaen" w:hAnsi="Sylfaen"/>
                <w:b/>
                <w:bCs/>
                <w:color w:val="000000"/>
                <w:sz w:val="18"/>
                <w:szCs w:val="18"/>
              </w:rPr>
              <w:t>2,690.50</w:t>
            </w:r>
          </w:p>
        </w:tc>
        <w:tc>
          <w:tcPr>
            <w:tcW w:w="634" w:type="pct"/>
            <w:tcBorders>
              <w:top w:val="nil"/>
              <w:left w:val="nil"/>
              <w:bottom w:val="single" w:sz="4" w:space="0" w:color="auto"/>
              <w:right w:val="single" w:sz="4" w:space="0" w:color="auto"/>
            </w:tcBorders>
            <w:shd w:val="clear" w:color="auto" w:fill="auto"/>
            <w:vAlign w:val="center"/>
            <w:hideMark/>
          </w:tcPr>
          <w:p w:rsidR="00DE0AF3" w:rsidRPr="00DE0AF3" w:rsidRDefault="00DE0AF3" w:rsidP="00DE0AF3">
            <w:pPr>
              <w:spacing w:after="0" w:line="240" w:lineRule="auto"/>
              <w:jc w:val="center"/>
              <w:rPr>
                <w:rFonts w:ascii="Sylfaen" w:hAnsi="Sylfaen"/>
                <w:b/>
                <w:bCs/>
                <w:color w:val="000000"/>
                <w:sz w:val="18"/>
                <w:szCs w:val="18"/>
              </w:rPr>
            </w:pPr>
            <w:r w:rsidRPr="00DE0AF3">
              <w:rPr>
                <w:rFonts w:ascii="Sylfaen" w:hAnsi="Sylfaen"/>
                <w:b/>
                <w:bCs/>
                <w:color w:val="000000"/>
                <w:sz w:val="18"/>
                <w:szCs w:val="18"/>
              </w:rPr>
              <w:t>3,201.60</w:t>
            </w:r>
          </w:p>
        </w:tc>
        <w:tc>
          <w:tcPr>
            <w:tcW w:w="634" w:type="pct"/>
            <w:tcBorders>
              <w:top w:val="nil"/>
              <w:left w:val="nil"/>
              <w:bottom w:val="single" w:sz="4" w:space="0" w:color="auto"/>
              <w:right w:val="single" w:sz="4" w:space="0" w:color="auto"/>
            </w:tcBorders>
            <w:shd w:val="clear" w:color="auto" w:fill="auto"/>
            <w:vAlign w:val="center"/>
            <w:hideMark/>
          </w:tcPr>
          <w:p w:rsidR="00DE0AF3" w:rsidRPr="00DE0AF3" w:rsidRDefault="00DE0AF3" w:rsidP="00DE0AF3">
            <w:pPr>
              <w:spacing w:after="0" w:line="240" w:lineRule="auto"/>
              <w:jc w:val="center"/>
              <w:rPr>
                <w:rFonts w:ascii="Sylfaen" w:hAnsi="Sylfaen"/>
                <w:b/>
                <w:bCs/>
                <w:color w:val="000000"/>
                <w:sz w:val="18"/>
                <w:szCs w:val="18"/>
              </w:rPr>
            </w:pPr>
            <w:r w:rsidRPr="00DE0AF3">
              <w:rPr>
                <w:rFonts w:ascii="Sylfaen" w:hAnsi="Sylfaen"/>
                <w:b/>
                <w:bCs/>
                <w:color w:val="000000"/>
                <w:sz w:val="18"/>
                <w:szCs w:val="18"/>
              </w:rPr>
              <w:t>6,410.50</w:t>
            </w:r>
          </w:p>
        </w:tc>
      </w:tr>
      <w:tr w:rsidR="006022DB"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6022DB" w:rsidRPr="00172749" w:rsidRDefault="000B7226"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Pr>
                <w:rFonts w:ascii="Sylfaen" w:eastAsia="Times New Roman" w:hAnsi="Sylfaen" w:cs="Times New Roman"/>
                <w:color w:val="000000"/>
                <w:sz w:val="18"/>
                <w:szCs w:val="18"/>
                <w:lang w:val="ka-GE"/>
              </w:rPr>
              <w:t xml:space="preserve">, </w:t>
            </w:r>
            <w:r w:rsidRPr="00172749">
              <w:rPr>
                <w:rFonts w:ascii="Sylfaen" w:eastAsia="Times New Roman" w:hAnsi="Sylfaen" w:cs="Times New Roman"/>
                <w:color w:val="000000"/>
                <w:sz w:val="18"/>
                <w:szCs w:val="18"/>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172749" w:rsidTr="00423382">
        <w:trPr>
          <w:trHeight w:val="1349"/>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Pr="001A7716" w:rsidRDefault="00860E38" w:rsidP="00E54AFD">
            <w:pPr>
              <w:spacing w:after="0" w:line="240" w:lineRule="auto"/>
              <w:rPr>
                <w:rFonts w:ascii="Sylfaen" w:eastAsia="Times New Roman" w:hAnsi="Sylfaen" w:cs="Times New Roman"/>
                <w:color w:val="000000"/>
                <w:sz w:val="18"/>
                <w:szCs w:val="18"/>
              </w:rPr>
            </w:pPr>
            <w:r w:rsidRPr="001A7716">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00E54AFD">
              <w:rPr>
                <w:rFonts w:ascii="Sylfaen" w:hAnsi="Sylfaen"/>
                <w:color w:val="000000"/>
                <w:sz w:val="18"/>
                <w:szCs w:val="18"/>
                <w:lang w:val="ka-GE"/>
              </w:rPr>
              <w:t>უზრუნველყოფა,</w:t>
            </w:r>
            <w:r w:rsidRPr="001A7716">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w:t>
            </w:r>
            <w:r w:rsidR="00E54AFD">
              <w:rPr>
                <w:rFonts w:ascii="Sylfaen" w:hAnsi="Sylfaen"/>
                <w:color w:val="000000"/>
                <w:sz w:val="18"/>
                <w:szCs w:val="18"/>
              </w:rPr>
              <w:t xml:space="preserve"> და სხვა</w:t>
            </w:r>
            <w:r w:rsidR="00E54AFD">
              <w:rPr>
                <w:rFonts w:ascii="Sylfaen" w:hAnsi="Sylfaen"/>
                <w:color w:val="000000"/>
                <w:sz w:val="18"/>
                <w:szCs w:val="18"/>
                <w:lang w:val="ka-GE"/>
              </w:rPr>
              <w:t>.</w:t>
            </w:r>
            <w:r w:rsidRPr="001A7716">
              <w:rPr>
                <w:rFonts w:ascii="Sylfaen" w:eastAsia="Times New Roman" w:hAnsi="Sylfaen" w:cs="Times New Roman"/>
                <w:color w:val="000000"/>
                <w:sz w:val="18"/>
                <w:szCs w:val="18"/>
              </w:rPr>
              <w:br/>
            </w:r>
          </w:p>
        </w:tc>
      </w:tr>
      <w:tr w:rsidR="00860E38"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მიზანი: სპორტის სხვადასხვა სახეობების პოპულარიზაცია, ახალგაზრდებში ჯანსაღი ცხოვრების წესის დანერგვა</w:t>
            </w:r>
          </w:p>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lang w:val="ka-GE"/>
              </w:rPr>
              <w:t xml:space="preserve">შედეგი: </w:t>
            </w:r>
            <w:r w:rsidRPr="001A7716">
              <w:rPr>
                <w:rFonts w:ascii="Sylfaen" w:eastAsia="Times New Roman" w:hAnsi="Sylfaen" w:cs="Times New Roman"/>
                <w:color w:val="000000"/>
                <w:sz w:val="18"/>
                <w:szCs w:val="18"/>
              </w:rPr>
              <w:t>ცხოვრების ჯანსაღი წესის დამკვიდრება, სპორტის სახეობების პოპულარიზაცია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906851" w:rsidRPr="00172749" w:rsidTr="00906851">
        <w:trPr>
          <w:trHeight w:val="1052"/>
        </w:trPr>
        <w:tc>
          <w:tcPr>
            <w:tcW w:w="303" w:type="pct"/>
            <w:shd w:val="clear" w:color="000000" w:fill="FFFFFF"/>
            <w:vAlign w:val="center"/>
            <w:hideMark/>
          </w:tcPr>
          <w:p w:rsidR="00906851" w:rsidRPr="00B20F1E" w:rsidRDefault="00906851" w:rsidP="00EB53F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w:t>
            </w:r>
          </w:p>
        </w:tc>
        <w:tc>
          <w:tcPr>
            <w:tcW w:w="918" w:type="pct"/>
            <w:shd w:val="clear" w:color="000000" w:fill="FFFFFF"/>
            <w:vAlign w:val="center"/>
            <w:hideMark/>
          </w:tcPr>
          <w:p w:rsidR="00906851" w:rsidRPr="00B20F1E" w:rsidRDefault="00906851" w:rsidP="00EB53F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B20F1E" w:rsidRDefault="00906851" w:rsidP="00EB53F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3</w:t>
            </w:r>
            <w:r w:rsidRPr="00B20F1E">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B20F1E" w:rsidRDefault="00906851" w:rsidP="00EB53F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4</w:t>
            </w:r>
            <w:r w:rsidRPr="00B20F1E">
              <w:rPr>
                <w:rFonts w:ascii="Sylfaen" w:eastAsia="Times New Roman" w:hAnsi="Sylfaen" w:cs="Times New Roman"/>
                <w:b/>
                <w:bCs/>
                <w:color w:val="000000"/>
                <w:sz w:val="18"/>
                <w:szCs w:val="18"/>
              </w:rPr>
              <w:t xml:space="preserve"> წელს</w:t>
            </w:r>
          </w:p>
        </w:tc>
        <w:tc>
          <w:tcPr>
            <w:tcW w:w="614"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5</w:t>
            </w:r>
            <w:r w:rsidRPr="00B20F1E">
              <w:rPr>
                <w:rFonts w:ascii="Sylfaen" w:eastAsia="Times New Roman" w:hAnsi="Sylfaen" w:cs="Times New Roman"/>
                <w:b/>
                <w:bCs/>
                <w:color w:val="000000"/>
                <w:sz w:val="18"/>
                <w:szCs w:val="18"/>
              </w:rPr>
              <w:t xml:space="preserve"> წელს</w:t>
            </w:r>
          </w:p>
        </w:tc>
        <w:tc>
          <w:tcPr>
            <w:tcW w:w="611"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6</w:t>
            </w:r>
            <w:r w:rsidRPr="00B20F1E">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D86976" w:rsidRDefault="00906851" w:rsidP="00860E38">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color w:val="000000"/>
                <w:sz w:val="16"/>
                <w:szCs w:val="16"/>
              </w:rPr>
              <w:t>1</w:t>
            </w:r>
          </w:p>
        </w:tc>
        <w:tc>
          <w:tcPr>
            <w:tcW w:w="918"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Sylfaen"/>
                <w:color w:val="000000"/>
                <w:sz w:val="16"/>
                <w:szCs w:val="16"/>
              </w:rPr>
              <w:t>სპორტის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ჩართული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რაოდენობა</w:t>
            </w:r>
          </w:p>
        </w:tc>
        <w:tc>
          <w:tcPr>
            <w:tcW w:w="613" w:type="pct"/>
            <w:shd w:val="clear" w:color="000000" w:fill="FFFFFF"/>
            <w:vAlign w:val="center"/>
          </w:tcPr>
          <w:p w:rsidR="00906851" w:rsidRPr="00416611" w:rsidRDefault="00906851" w:rsidP="00416611">
            <w:pPr>
              <w:spacing w:after="0" w:line="240" w:lineRule="auto"/>
              <w:rPr>
                <w:rFonts w:ascii="Sylfaen" w:eastAsia="Times New Roman" w:hAnsi="Sylfaen" w:cs="Times New Roman"/>
                <w:color w:val="000000"/>
                <w:sz w:val="16"/>
                <w:szCs w:val="16"/>
                <w:lang w:val="ka-GE"/>
              </w:rPr>
            </w:pPr>
            <w:r w:rsidRPr="00D86976">
              <w:rPr>
                <w:rFonts w:ascii="Sylfaen" w:eastAsia="Times New Roman" w:hAnsi="Sylfaen" w:cs="Times New Roman"/>
                <w:color w:val="000000"/>
                <w:sz w:val="16"/>
                <w:szCs w:val="16"/>
                <w:lang w:val="ka-GE"/>
              </w:rPr>
              <w:t>202</w:t>
            </w:r>
            <w:r>
              <w:rPr>
                <w:rFonts w:ascii="Sylfaen" w:eastAsia="Times New Roman" w:hAnsi="Sylfaen" w:cs="Times New Roman"/>
                <w:color w:val="000000"/>
                <w:sz w:val="16"/>
                <w:szCs w:val="16"/>
                <w:lang w:val="ka-GE"/>
              </w:rPr>
              <w:t>2</w:t>
            </w:r>
            <w:r w:rsidRPr="00D86976">
              <w:rPr>
                <w:rFonts w:ascii="Sylfaen" w:eastAsia="Times New Roman" w:hAnsi="Sylfaen" w:cs="Times New Roman"/>
                <w:color w:val="000000"/>
                <w:sz w:val="16"/>
                <w:szCs w:val="16"/>
                <w:lang w:val="ka-GE"/>
              </w:rPr>
              <w:t xml:space="preserve"> წელს </w:t>
            </w:r>
            <w:r w:rsidRPr="00D86976">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D86976">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D86976">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D86976">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D86976">
              <w:rPr>
                <w:rFonts w:ascii="Sylfaen" w:eastAsia="Times New Roman" w:hAnsi="Sylfaen" w:cs="Sylfaen"/>
                <w:color w:val="000000"/>
                <w:sz w:val="16"/>
                <w:szCs w:val="16"/>
              </w:rPr>
              <w:t>რაოდენობა</w:t>
            </w:r>
            <w:r w:rsidRPr="00D86976">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rPr>
              <w:t>1</w:t>
            </w:r>
            <w:r w:rsidR="00416611">
              <w:rPr>
                <w:rFonts w:ascii="Sylfaen" w:eastAsia="Times New Roman" w:hAnsi="Sylfaen" w:cs="Sylfaen"/>
                <w:color w:val="000000"/>
                <w:sz w:val="16"/>
                <w:szCs w:val="16"/>
                <w:lang w:val="ka-GE"/>
              </w:rPr>
              <w:t>586</w:t>
            </w:r>
          </w:p>
        </w:tc>
        <w:tc>
          <w:tcPr>
            <w:tcW w:w="715" w:type="pct"/>
            <w:shd w:val="clear" w:color="000000" w:fill="FFFFFF"/>
            <w:vAlign w:val="center"/>
          </w:tcPr>
          <w:p w:rsidR="00906851" w:rsidRPr="00D86976" w:rsidRDefault="00906851" w:rsidP="00860E38">
            <w:pPr>
              <w:spacing w:after="0" w:line="240" w:lineRule="auto"/>
              <w:rPr>
                <w:rFonts w:ascii="Sylfaen" w:eastAsia="Times New Roman" w:hAnsi="Sylfaen" w:cs="Times New Roman"/>
                <w:sz w:val="16"/>
                <w:szCs w:val="16"/>
                <w:lang w:val="ka-GE"/>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მომართვიანობა</w:t>
            </w:r>
          </w:p>
        </w:tc>
        <w:tc>
          <w:tcPr>
            <w:tcW w:w="613"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r>
    </w:tbl>
    <w:p w:rsidR="007A0FAB" w:rsidRPr="00172749" w:rsidRDefault="007A0FAB" w:rsidP="00F717DB">
      <w:pPr>
        <w:tabs>
          <w:tab w:val="left" w:pos="1815"/>
        </w:tabs>
        <w:spacing w:line="240" w:lineRule="auto"/>
        <w:jc w:val="both"/>
        <w:rPr>
          <w:rFonts w:ascii="Sylfaen" w:hAnsi="Sylfaen" w:cs="Sylfaen"/>
          <w:noProof/>
          <w:sz w:val="18"/>
          <w:szCs w:val="18"/>
          <w:lang w:val="ka-GE"/>
        </w:rPr>
      </w:pPr>
    </w:p>
    <w:tbl>
      <w:tblPr>
        <w:tblW w:w="5000" w:type="pct"/>
        <w:tblLook w:val="04A0" w:firstRow="1" w:lastRow="0" w:firstColumn="1" w:lastColumn="0" w:noHBand="0" w:noVBand="1"/>
      </w:tblPr>
      <w:tblGrid>
        <w:gridCol w:w="1073"/>
        <w:gridCol w:w="1554"/>
        <w:gridCol w:w="4158"/>
        <w:gridCol w:w="1617"/>
        <w:gridCol w:w="1720"/>
        <w:gridCol w:w="1720"/>
        <w:gridCol w:w="1720"/>
      </w:tblGrid>
      <w:tr w:rsidR="00860E38" w:rsidRPr="002D1984" w:rsidTr="00A33DF0">
        <w:trPr>
          <w:trHeight w:val="809"/>
        </w:trPr>
        <w:tc>
          <w:tcPr>
            <w:tcW w:w="3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კოდი</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lang w:val="ka-GE"/>
              </w:rPr>
              <w:t>ქვე</w:t>
            </w:r>
            <w:r w:rsidRPr="002D1984">
              <w:rPr>
                <w:rFonts w:ascii="Sylfaen" w:eastAsia="Times New Roman" w:hAnsi="Sylfaen" w:cs="Times New Roman"/>
                <w:b/>
                <w:bCs/>
                <w:color w:val="000000"/>
                <w:sz w:val="18"/>
                <w:szCs w:val="18"/>
              </w:rPr>
              <w:t xml:space="preserve">პროგრამის დასახელება </w:t>
            </w:r>
          </w:p>
        </w:tc>
        <w:tc>
          <w:tcPr>
            <w:tcW w:w="15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jc w:val="center"/>
              <w:rPr>
                <w:rFonts w:ascii="Sylfaen" w:eastAsia="Times New Roman" w:hAnsi="Sylfaen" w:cs="Times New Roman"/>
                <w:b/>
                <w:color w:val="000000"/>
                <w:sz w:val="18"/>
                <w:szCs w:val="18"/>
              </w:rPr>
            </w:pPr>
            <w:r w:rsidRPr="002D1984">
              <w:rPr>
                <w:rFonts w:ascii="Sylfaen" w:eastAsia="Times New Roman" w:hAnsi="Sylfaen" w:cs="Times New Roman"/>
                <w:b/>
                <w:color w:val="000000"/>
                <w:sz w:val="18"/>
                <w:szCs w:val="18"/>
              </w:rPr>
              <w:t>სპორტული ობიექტების აღჭურვა, რეაბილიტაცია, მშენებლობა</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2023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2024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2025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rPr>
              <w:t>202</w:t>
            </w:r>
            <w:r w:rsidRPr="002D1984">
              <w:rPr>
                <w:rFonts w:ascii="Sylfaen" w:eastAsia="Times New Roman" w:hAnsi="Sylfaen" w:cs="Times New Roman"/>
                <w:b/>
                <w:bCs/>
                <w:color w:val="000000"/>
                <w:sz w:val="18"/>
                <w:szCs w:val="18"/>
                <w:lang w:val="ka-GE"/>
              </w:rPr>
              <w:t>6</w:t>
            </w:r>
            <w:r w:rsidRPr="002D1984">
              <w:rPr>
                <w:rFonts w:ascii="Sylfaen" w:eastAsia="Times New Roman" w:hAnsi="Sylfaen" w:cs="Times New Roman"/>
                <w:b/>
                <w:bCs/>
                <w:color w:val="000000"/>
                <w:sz w:val="18"/>
                <w:szCs w:val="18"/>
              </w:rPr>
              <w:t xml:space="preserve"> წლის დაფინანსება</w:t>
            </w:r>
            <w:r w:rsidRPr="002D1984">
              <w:rPr>
                <w:rFonts w:ascii="Sylfaen" w:eastAsia="Times New Roman" w:hAnsi="Sylfaen" w:cs="Times New Roman"/>
                <w:b/>
                <w:bCs/>
                <w:color w:val="000000"/>
                <w:sz w:val="18"/>
                <w:szCs w:val="18"/>
              </w:rPr>
              <w:br/>
              <w:t xml:space="preserve"> ათას ლარში</w:t>
            </w:r>
          </w:p>
        </w:tc>
      </w:tr>
      <w:tr w:rsidR="00DE0AF3" w:rsidRPr="002D1984" w:rsidTr="00DE0AF3">
        <w:trPr>
          <w:trHeight w:val="269"/>
        </w:trPr>
        <w:tc>
          <w:tcPr>
            <w:tcW w:w="396" w:type="pct"/>
            <w:tcBorders>
              <w:top w:val="nil"/>
              <w:left w:val="single" w:sz="4" w:space="0" w:color="auto"/>
              <w:bottom w:val="single" w:sz="4" w:space="0" w:color="auto"/>
              <w:right w:val="single" w:sz="4" w:space="0" w:color="auto"/>
            </w:tcBorders>
            <w:shd w:val="clear" w:color="000000" w:fill="FFFFFF"/>
            <w:vAlign w:val="center"/>
            <w:hideMark/>
          </w:tcPr>
          <w:p w:rsidR="00DE0AF3" w:rsidRPr="002D1984" w:rsidRDefault="00DE0AF3" w:rsidP="00DE0AF3">
            <w:pPr>
              <w:spacing w:after="0" w:line="240" w:lineRule="auto"/>
              <w:jc w:val="center"/>
              <w:rPr>
                <w:rFonts w:ascii="Sylfaen" w:eastAsia="Times New Roman" w:hAnsi="Sylfaen" w:cs="Times New Roman"/>
                <w:color w:val="000000"/>
                <w:sz w:val="18"/>
                <w:szCs w:val="18"/>
                <w:lang w:val="ka-GE"/>
              </w:rPr>
            </w:pPr>
            <w:r w:rsidRPr="002D1984">
              <w:rPr>
                <w:rFonts w:ascii="Sylfaen" w:eastAsia="Times New Roman" w:hAnsi="Sylfaen" w:cs="Times New Roman"/>
                <w:color w:val="000000"/>
                <w:sz w:val="18"/>
                <w:szCs w:val="18"/>
              </w:rPr>
              <w:t> </w:t>
            </w:r>
            <w:r w:rsidRPr="002D1984">
              <w:rPr>
                <w:rFonts w:ascii="Sylfaen" w:eastAsia="Times New Roman" w:hAnsi="Sylfaen" w:cs="Times New Roman"/>
                <w:color w:val="000000"/>
                <w:sz w:val="18"/>
                <w:szCs w:val="18"/>
                <w:lang w:val="ka-GE"/>
              </w:rPr>
              <w:t>05 01 01</w:t>
            </w: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DE0AF3" w:rsidRPr="002D1984" w:rsidRDefault="00DE0AF3" w:rsidP="00DE0AF3">
            <w:pPr>
              <w:spacing w:after="0" w:line="240" w:lineRule="auto"/>
              <w:rPr>
                <w:rFonts w:ascii="Sylfaen" w:eastAsia="Times New Roman" w:hAnsi="Sylfaen" w:cs="Times New Roman"/>
                <w:b/>
                <w:bCs/>
                <w:color w:val="000000"/>
                <w:sz w:val="18"/>
                <w:szCs w:val="18"/>
              </w:rPr>
            </w:pPr>
          </w:p>
        </w:tc>
        <w:tc>
          <w:tcPr>
            <w:tcW w:w="1533" w:type="pct"/>
            <w:vMerge/>
            <w:tcBorders>
              <w:top w:val="single" w:sz="4" w:space="0" w:color="auto"/>
              <w:left w:val="single" w:sz="4" w:space="0" w:color="auto"/>
              <w:bottom w:val="single" w:sz="4" w:space="0" w:color="auto"/>
              <w:right w:val="single" w:sz="4" w:space="0" w:color="auto"/>
            </w:tcBorders>
            <w:vAlign w:val="center"/>
            <w:hideMark/>
          </w:tcPr>
          <w:p w:rsidR="00DE0AF3" w:rsidRPr="002D1984" w:rsidRDefault="00DE0AF3" w:rsidP="00DE0AF3">
            <w:pPr>
              <w:spacing w:after="0" w:line="240" w:lineRule="auto"/>
              <w:rPr>
                <w:rFonts w:ascii="Sylfaen" w:eastAsia="Times New Roman" w:hAnsi="Sylfaen" w:cs="Times New Roman"/>
                <w:color w:val="000000"/>
                <w:sz w:val="18"/>
                <w:szCs w:val="18"/>
              </w:rPr>
            </w:pPr>
          </w:p>
        </w:tc>
        <w:tc>
          <w:tcPr>
            <w:tcW w:w="596" w:type="pct"/>
            <w:tcBorders>
              <w:top w:val="nil"/>
              <w:left w:val="nil"/>
              <w:bottom w:val="single" w:sz="4" w:space="0" w:color="auto"/>
              <w:right w:val="single" w:sz="4" w:space="0" w:color="auto"/>
            </w:tcBorders>
            <w:shd w:val="clear" w:color="000000" w:fill="FFFFFF"/>
            <w:vAlign w:val="center"/>
            <w:hideMark/>
          </w:tcPr>
          <w:p w:rsidR="00DE0AF3" w:rsidRPr="002D1984" w:rsidRDefault="00DE0AF3" w:rsidP="00DE0AF3">
            <w:pPr>
              <w:spacing w:after="0" w:line="240" w:lineRule="auto"/>
              <w:jc w:val="center"/>
              <w:rPr>
                <w:rFonts w:ascii="Sylfaen" w:eastAsia="Times New Roman" w:hAnsi="Sylfaen"/>
                <w:b/>
                <w:bCs/>
                <w:color w:val="000000"/>
                <w:sz w:val="18"/>
                <w:szCs w:val="18"/>
              </w:rPr>
            </w:pPr>
            <w:r w:rsidRPr="002D1984">
              <w:rPr>
                <w:rFonts w:ascii="Sylfaen" w:hAnsi="Sylfaen"/>
                <w:b/>
                <w:bCs/>
                <w:color w:val="000000"/>
                <w:sz w:val="18"/>
                <w:szCs w:val="18"/>
              </w:rPr>
              <w:t>762.60</w:t>
            </w:r>
          </w:p>
        </w:tc>
        <w:tc>
          <w:tcPr>
            <w:tcW w:w="634" w:type="pct"/>
            <w:tcBorders>
              <w:top w:val="nil"/>
              <w:left w:val="nil"/>
              <w:bottom w:val="single" w:sz="4" w:space="0" w:color="auto"/>
              <w:right w:val="single" w:sz="4" w:space="0" w:color="auto"/>
            </w:tcBorders>
            <w:shd w:val="clear" w:color="000000" w:fill="FFFFFF"/>
            <w:vAlign w:val="center"/>
            <w:hideMark/>
          </w:tcPr>
          <w:p w:rsidR="00DE0AF3" w:rsidRPr="002D1984" w:rsidRDefault="00DE0AF3" w:rsidP="00DE0AF3">
            <w:pPr>
              <w:spacing w:after="0" w:line="240" w:lineRule="auto"/>
              <w:jc w:val="center"/>
              <w:rPr>
                <w:rFonts w:ascii="Sylfaen" w:hAnsi="Sylfaen"/>
                <w:b/>
                <w:bCs/>
                <w:color w:val="000000"/>
                <w:sz w:val="18"/>
                <w:szCs w:val="18"/>
              </w:rPr>
            </w:pPr>
            <w:r w:rsidRPr="002D1984">
              <w:rPr>
                <w:rFonts w:ascii="Sylfaen" w:hAnsi="Sylfaen"/>
                <w:b/>
                <w:bCs/>
                <w:color w:val="000000"/>
                <w:sz w:val="18"/>
                <w:szCs w:val="18"/>
              </w:rPr>
              <w:t>765.00</w:t>
            </w:r>
          </w:p>
        </w:tc>
        <w:tc>
          <w:tcPr>
            <w:tcW w:w="634" w:type="pct"/>
            <w:tcBorders>
              <w:top w:val="nil"/>
              <w:left w:val="nil"/>
              <w:bottom w:val="single" w:sz="4" w:space="0" w:color="auto"/>
              <w:right w:val="single" w:sz="4" w:space="0" w:color="auto"/>
            </w:tcBorders>
            <w:shd w:val="clear" w:color="000000" w:fill="FFFFFF"/>
            <w:vAlign w:val="center"/>
            <w:hideMark/>
          </w:tcPr>
          <w:p w:rsidR="00DE0AF3" w:rsidRPr="002D1984" w:rsidRDefault="00DE0AF3" w:rsidP="00DE0AF3">
            <w:pPr>
              <w:spacing w:after="0" w:line="240" w:lineRule="auto"/>
              <w:jc w:val="center"/>
              <w:rPr>
                <w:rFonts w:ascii="Sylfaen" w:hAnsi="Sylfaen"/>
                <w:b/>
                <w:bCs/>
                <w:color w:val="000000"/>
                <w:sz w:val="18"/>
                <w:szCs w:val="18"/>
              </w:rPr>
            </w:pPr>
            <w:r w:rsidRPr="002D1984">
              <w:rPr>
                <w:rFonts w:ascii="Sylfaen" w:hAnsi="Sylfaen"/>
                <w:b/>
                <w:bCs/>
                <w:color w:val="000000"/>
                <w:sz w:val="18"/>
                <w:szCs w:val="18"/>
              </w:rPr>
              <w:t>1,151.80</w:t>
            </w:r>
          </w:p>
        </w:tc>
        <w:tc>
          <w:tcPr>
            <w:tcW w:w="634" w:type="pct"/>
            <w:tcBorders>
              <w:top w:val="nil"/>
              <w:left w:val="nil"/>
              <w:bottom w:val="single" w:sz="4" w:space="0" w:color="auto"/>
              <w:right w:val="single" w:sz="4" w:space="0" w:color="auto"/>
            </w:tcBorders>
            <w:shd w:val="clear" w:color="000000" w:fill="FFFFFF"/>
            <w:vAlign w:val="center"/>
            <w:hideMark/>
          </w:tcPr>
          <w:p w:rsidR="00DE0AF3" w:rsidRPr="002D1984" w:rsidRDefault="00DE0AF3" w:rsidP="00DE0AF3">
            <w:pPr>
              <w:spacing w:after="0" w:line="240" w:lineRule="auto"/>
              <w:jc w:val="center"/>
              <w:rPr>
                <w:rFonts w:ascii="Sylfaen" w:hAnsi="Sylfaen"/>
                <w:b/>
                <w:bCs/>
                <w:color w:val="000000"/>
                <w:sz w:val="18"/>
                <w:szCs w:val="18"/>
              </w:rPr>
            </w:pPr>
            <w:r w:rsidRPr="002D1984">
              <w:rPr>
                <w:rFonts w:ascii="Sylfaen" w:hAnsi="Sylfaen"/>
                <w:b/>
                <w:bCs/>
                <w:color w:val="000000"/>
                <w:sz w:val="18"/>
                <w:szCs w:val="18"/>
              </w:rPr>
              <w:t>4,335.00</w:t>
            </w:r>
          </w:p>
        </w:tc>
      </w:tr>
      <w:tr w:rsidR="006022DB" w:rsidRPr="002D1984" w:rsidTr="00A33DF0">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2D1984" w:rsidRDefault="003D1A16" w:rsidP="00A33DF0">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lang w:val="ka-GE"/>
              </w:rPr>
              <w:t>ქვე</w:t>
            </w:r>
            <w:r w:rsidR="006022DB" w:rsidRPr="002D1984">
              <w:rPr>
                <w:rFonts w:ascii="Sylfaen" w:eastAsia="Times New Roman" w:hAnsi="Sylfaen" w:cs="Times New Roman"/>
                <w:b/>
                <w:bCs/>
                <w:color w:val="000000"/>
                <w:sz w:val="18"/>
                <w:szCs w:val="18"/>
              </w:rPr>
              <w:t xml:space="preserve">პროგრამის განმახორციელებელი </w:t>
            </w:r>
          </w:p>
        </w:tc>
        <w:tc>
          <w:tcPr>
            <w:tcW w:w="403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2D1984" w:rsidRDefault="006022DB" w:rsidP="00A33DF0">
            <w:pPr>
              <w:spacing w:after="0" w:line="240" w:lineRule="auto"/>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60E38" w:rsidRPr="002D1984" w:rsidTr="00A33DF0">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lang w:val="ka-GE"/>
              </w:rPr>
              <w:t>ქვე</w:t>
            </w:r>
            <w:r w:rsidRPr="002D1984">
              <w:rPr>
                <w:rFonts w:ascii="Sylfaen" w:eastAsia="Times New Roman" w:hAnsi="Sylfaen" w:cs="Times New Roman"/>
                <w:b/>
                <w:bCs/>
                <w:color w:val="000000"/>
                <w:sz w:val="18"/>
                <w:szCs w:val="18"/>
              </w:rPr>
              <w:t xml:space="preserve">პროგრამის აღწერა </w:t>
            </w:r>
          </w:p>
        </w:tc>
        <w:tc>
          <w:tcPr>
            <w:tcW w:w="4031"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2D1984" w:rsidRDefault="00381FC5" w:rsidP="00DE0AF3">
            <w:pPr>
              <w:spacing w:after="0" w:line="240" w:lineRule="auto"/>
              <w:rPr>
                <w:rFonts w:ascii="Sylfaen" w:eastAsia="Times New Roman" w:hAnsi="Sylfaen" w:cs="Times New Roman"/>
                <w:color w:val="000000"/>
                <w:sz w:val="18"/>
                <w:szCs w:val="18"/>
              </w:rPr>
            </w:pPr>
            <w:r w:rsidRPr="00492152">
              <w:rPr>
                <w:rFonts w:ascii="Sylfaen" w:hAnsi="Sylfaen"/>
                <w:color w:val="000000"/>
                <w:sz w:val="18"/>
                <w:szCs w:val="18"/>
              </w:rPr>
              <w:t xml:space="preserve">პროგრამის </w:t>
            </w:r>
            <w:r w:rsidRPr="00492152">
              <w:rPr>
                <w:rFonts w:ascii="Sylfaen" w:hAnsi="Sylfaen"/>
                <w:color w:val="000000"/>
                <w:sz w:val="18"/>
                <w:szCs w:val="18"/>
                <w:lang w:val="ka-GE"/>
              </w:rPr>
              <w:t>ფ</w:t>
            </w:r>
            <w:r w:rsidRPr="00492152">
              <w:rPr>
                <w:rFonts w:ascii="Sylfaen" w:hAnsi="Sylfaen"/>
                <w:color w:val="000000"/>
                <w:sz w:val="18"/>
                <w:szCs w:val="18"/>
              </w:rPr>
              <w:t xml:space="preserve">არგლებში </w:t>
            </w:r>
            <w:r w:rsidRPr="00492152">
              <w:rPr>
                <w:rFonts w:ascii="Sylfaen" w:hAnsi="Sylfaen"/>
                <w:color w:val="000000"/>
                <w:sz w:val="18"/>
                <w:szCs w:val="18"/>
                <w:lang w:val="ka-GE"/>
              </w:rPr>
              <w:t>იგეგმება სოფ. ნაფარეულში, სოფ. სანიორეში და ქ. თელავში, სოხუმის ქუჩაზე მინი სტადიონის მოწყობა და სხვა.</w:t>
            </w:r>
          </w:p>
        </w:tc>
      </w:tr>
      <w:tr w:rsidR="00860E38" w:rsidRPr="002D1984" w:rsidTr="00A33DF0">
        <w:trPr>
          <w:trHeight w:val="494"/>
        </w:trPr>
        <w:tc>
          <w:tcPr>
            <w:tcW w:w="9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jc w:val="center"/>
              <w:rPr>
                <w:rFonts w:ascii="Sylfaen" w:eastAsia="Times New Roman" w:hAnsi="Sylfaen" w:cs="Times New Roman"/>
                <w:b/>
                <w:bCs/>
                <w:color w:val="000000"/>
                <w:sz w:val="18"/>
                <w:szCs w:val="18"/>
              </w:rPr>
            </w:pPr>
            <w:r w:rsidRPr="002D1984">
              <w:rPr>
                <w:rFonts w:ascii="Sylfaen" w:eastAsia="Times New Roman" w:hAnsi="Sylfaen" w:cs="Times New Roman"/>
                <w:b/>
                <w:bCs/>
                <w:color w:val="000000"/>
                <w:sz w:val="18"/>
                <w:szCs w:val="18"/>
                <w:lang w:val="ka-GE"/>
              </w:rPr>
              <w:t>ქვე</w:t>
            </w:r>
            <w:r w:rsidRPr="002D1984">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31"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2D1984" w:rsidRDefault="00860E38" w:rsidP="00860E38">
            <w:pPr>
              <w:spacing w:after="0" w:line="240" w:lineRule="auto"/>
              <w:rPr>
                <w:rFonts w:ascii="Sylfaen" w:eastAsia="Times New Roman" w:hAnsi="Sylfaen" w:cs="Times New Roman"/>
                <w:color w:val="000000"/>
                <w:sz w:val="18"/>
                <w:szCs w:val="18"/>
              </w:rPr>
            </w:pPr>
            <w:r w:rsidRPr="002D1984">
              <w:rPr>
                <w:rFonts w:ascii="Sylfaen" w:eastAsia="Times New Roman" w:hAnsi="Sylfaen" w:cs="Times New Roman"/>
                <w:color w:val="000000"/>
                <w:sz w:val="18"/>
                <w:szCs w:val="18"/>
              </w:rPr>
              <w:t> </w:t>
            </w:r>
            <w:r w:rsidRPr="002D1984">
              <w:rPr>
                <w:rFonts w:ascii="Sylfaen" w:eastAsia="Times New Roman" w:hAnsi="Sylfaen" w:cs="Times New Roman"/>
                <w:color w:val="000000"/>
                <w:sz w:val="18"/>
                <w:szCs w:val="18"/>
                <w:lang w:val="ka-GE"/>
              </w:rPr>
              <w:t xml:space="preserve">ჯანსაღი ცხოვრების წესის დამკვიდრება, </w:t>
            </w:r>
            <w:r w:rsidRPr="002D1984">
              <w:rPr>
                <w:rFonts w:ascii="Sylfaen" w:hAnsi="Sylfaen" w:cs="Calibri"/>
                <w:color w:val="000000"/>
                <w:sz w:val="18"/>
                <w:szCs w:val="18"/>
                <w:lang w:val="ka-GE"/>
              </w:rPr>
              <w:t>სპორტული ინფრასტრუქტურის  გაუმჯობესება.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860E38" w:rsidRPr="00BC4BBC" w:rsidTr="00A33DF0">
        <w:trPr>
          <w:trHeight w:val="88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color w:val="000000"/>
                <w:sz w:val="18"/>
                <w:szCs w:val="18"/>
              </w:rPr>
            </w:pPr>
            <w:r w:rsidRPr="00BC4BBC">
              <w:rPr>
                <w:rFonts w:ascii="Sylfaen" w:eastAsia="Times New Roman" w:hAnsi="Sylfaen" w:cs="Times New Roman"/>
                <w:b/>
                <w:color w:val="000000"/>
                <w:sz w:val="18"/>
                <w:szCs w:val="18"/>
              </w:rPr>
              <w:t>სპორტული დაწესებულებების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2023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2024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2025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w:t>
            </w:r>
            <w:r w:rsidRPr="00BC4BBC">
              <w:rPr>
                <w:rFonts w:ascii="Sylfaen" w:eastAsia="Times New Roman" w:hAnsi="Sylfaen" w:cs="Times New Roman"/>
                <w:b/>
                <w:bCs/>
                <w:color w:val="000000"/>
                <w:sz w:val="18"/>
                <w:szCs w:val="18"/>
                <w:lang w:val="ka-GE"/>
              </w:rPr>
              <w:t>6</w:t>
            </w:r>
            <w:r w:rsidRPr="00BC4BBC">
              <w:rPr>
                <w:rFonts w:ascii="Sylfaen" w:eastAsia="Times New Roman" w:hAnsi="Sylfaen" w:cs="Times New Roman"/>
                <w:b/>
                <w:bCs/>
                <w:color w:val="000000"/>
                <w:sz w:val="18"/>
                <w:szCs w:val="18"/>
              </w:rPr>
              <w:t xml:space="preserve">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r>
      <w:tr w:rsidR="00BC4BBC" w:rsidRPr="00BC4BBC" w:rsidTr="00A33DF0">
        <w:trPr>
          <w:trHeight w:val="48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05 01 02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C4BBC" w:rsidRPr="00BC4BBC"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BC4BBC"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eastAsia="Times New Roman" w:hAnsi="Sylfaen"/>
                <w:b/>
                <w:bCs/>
                <w:color w:val="000000"/>
                <w:sz w:val="18"/>
                <w:szCs w:val="18"/>
              </w:rPr>
            </w:pPr>
            <w:r w:rsidRPr="00BC4BBC">
              <w:rPr>
                <w:rFonts w:ascii="Sylfaen" w:hAnsi="Sylfaen"/>
                <w:b/>
                <w:bCs/>
                <w:color w:val="000000"/>
                <w:sz w:val="18"/>
                <w:szCs w:val="18"/>
              </w:rPr>
              <w:t>1680.20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1,819.00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1,934.30</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1,953.00</w:t>
            </w:r>
          </w:p>
        </w:tc>
      </w:tr>
      <w:tr w:rsidR="006022DB" w:rsidRPr="00BC4BBC" w:rsidTr="00A33DF0">
        <w:trPr>
          <w:trHeight w:val="98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BC4BBC" w:rsidTr="00B20F1E">
        <w:trPr>
          <w:trHeight w:val="195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BC4BBC" w:rsidP="00A017E1">
            <w:pPr>
              <w:spacing w:after="0" w:line="240" w:lineRule="auto"/>
              <w:rPr>
                <w:rFonts w:ascii="Sylfaen" w:eastAsia="Times New Roman" w:hAnsi="Sylfaen" w:cs="Times New Roman"/>
                <w:color w:val="000000"/>
                <w:sz w:val="18"/>
                <w:szCs w:val="18"/>
              </w:rPr>
            </w:pPr>
            <w:r w:rsidRPr="00BC4BBC">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00A017E1">
              <w:rPr>
                <w:rFonts w:ascii="Sylfaen" w:hAnsi="Sylfaen"/>
                <w:color w:val="000000"/>
                <w:sz w:val="18"/>
                <w:szCs w:val="18"/>
                <w:lang w:val="ka-GE"/>
              </w:rPr>
              <w:t>უზრუნველყოფა,</w:t>
            </w:r>
            <w:r w:rsidRPr="00BC4BBC">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C4BBC">
              <w:rPr>
                <w:rFonts w:ascii="Sylfaen" w:hAnsi="Sylfaen"/>
                <w:color w:val="000000"/>
                <w:sz w:val="18"/>
                <w:szCs w:val="18"/>
                <w:lang w:val="ka-GE"/>
              </w:rPr>
              <w:t>(</w:t>
            </w:r>
            <w:r w:rsidRPr="00BC4BBC">
              <w:rPr>
                <w:rFonts w:ascii="Sylfaen" w:hAnsi="Sylfaen"/>
                <w:color w:val="000000"/>
                <w:sz w:val="18"/>
                <w:szCs w:val="18"/>
              </w:rPr>
              <w:t>ა</w:t>
            </w:r>
            <w:r w:rsidRPr="00BC4BBC">
              <w:rPr>
                <w:rFonts w:ascii="Sylfaen" w:hAnsi="Sylfaen"/>
                <w:color w:val="000000"/>
                <w:sz w:val="18"/>
                <w:szCs w:val="18"/>
                <w:lang w:val="ka-GE"/>
              </w:rPr>
              <w:t>)</w:t>
            </w:r>
            <w:r w:rsidRPr="00BC4BBC">
              <w:rPr>
                <w:rFonts w:ascii="Sylfaen" w:hAnsi="Sylfaen"/>
                <w:color w:val="000000"/>
                <w:sz w:val="18"/>
                <w:szCs w:val="18"/>
              </w:rPr>
              <w:t>იპ თელავის ჭიდაობის სპორტული სკოლა თელავი.</w:t>
            </w:r>
          </w:p>
        </w:tc>
      </w:tr>
      <w:tr w:rsidR="00860E38" w:rsidRPr="00BC4BBC" w:rsidTr="00A33DF0">
        <w:trPr>
          <w:trHeight w:val="89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მიზანი: სპორტული ორგანიზაციების გამართული ფუნქციონირება, შეჯიბრებებში და ტურნირებში მონაწილეობა                                                                                                                                                                         შედეგი: სპორტის სახეობებში ჩართული ბავშვ</w:t>
            </w:r>
            <w:r w:rsidRPr="00BC4BBC">
              <w:rPr>
                <w:rFonts w:ascii="Sylfaen" w:eastAsia="Times New Roman" w:hAnsi="Sylfaen" w:cs="Times New Roman"/>
                <w:color w:val="000000"/>
                <w:sz w:val="18"/>
                <w:szCs w:val="18"/>
                <w:lang w:val="ka-GE"/>
              </w:rPr>
              <w:t>თ</w:t>
            </w:r>
            <w:r w:rsidRPr="00BC4BBC">
              <w:rPr>
                <w:rFonts w:ascii="Sylfaen" w:eastAsia="Times New Roman" w:hAnsi="Sylfaen" w:cs="Times New Roman"/>
                <w:color w:val="000000"/>
                <w:sz w:val="18"/>
                <w:szCs w:val="18"/>
              </w:rPr>
              <w:t xml:space="preserve">ა და მოზარდთა გაზრდილი რაოდენობა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906851" w:rsidRPr="00172749" w:rsidTr="00906851">
        <w:trPr>
          <w:trHeight w:val="1052"/>
        </w:trPr>
        <w:tc>
          <w:tcPr>
            <w:tcW w:w="30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lastRenderedPageBreak/>
              <w:t>#</w:t>
            </w:r>
          </w:p>
        </w:tc>
        <w:tc>
          <w:tcPr>
            <w:tcW w:w="918"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3</w:t>
            </w:r>
            <w:r w:rsidRPr="00B20F1E">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2024 წელს</w:t>
            </w:r>
          </w:p>
        </w:tc>
        <w:tc>
          <w:tcPr>
            <w:tcW w:w="614"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2025 წელს</w:t>
            </w:r>
          </w:p>
        </w:tc>
        <w:tc>
          <w:tcPr>
            <w:tcW w:w="611"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6</w:t>
            </w:r>
            <w:r w:rsidRPr="00B20F1E">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104570" w:rsidRDefault="00906851" w:rsidP="00860E38">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color w:val="000000"/>
                <w:sz w:val="16"/>
                <w:szCs w:val="16"/>
              </w:rPr>
              <w:t>1</w:t>
            </w:r>
          </w:p>
        </w:tc>
        <w:tc>
          <w:tcPr>
            <w:tcW w:w="918"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რაოდენობა</w:t>
            </w:r>
          </w:p>
        </w:tc>
        <w:tc>
          <w:tcPr>
            <w:tcW w:w="613" w:type="pct"/>
            <w:shd w:val="clear" w:color="000000" w:fill="FFFFFF"/>
            <w:vAlign w:val="center"/>
          </w:tcPr>
          <w:p w:rsidR="00906851" w:rsidRPr="00104570" w:rsidRDefault="00906851" w:rsidP="00A017E1">
            <w:pPr>
              <w:spacing w:after="0" w:line="240" w:lineRule="auto"/>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202</w:t>
            </w:r>
            <w:r>
              <w:rPr>
                <w:rFonts w:ascii="Sylfaen" w:eastAsia="Times New Roman" w:hAnsi="Sylfaen" w:cs="Times New Roman"/>
                <w:color w:val="000000"/>
                <w:sz w:val="16"/>
                <w:szCs w:val="16"/>
                <w:lang w:val="ka-GE"/>
              </w:rPr>
              <w:t xml:space="preserve">2 </w:t>
            </w:r>
            <w:r w:rsidRPr="00104570">
              <w:rPr>
                <w:rFonts w:ascii="Sylfaen" w:eastAsia="Times New Roman" w:hAnsi="Sylfaen" w:cs="Times New Roman"/>
                <w:color w:val="000000"/>
                <w:sz w:val="16"/>
                <w:szCs w:val="16"/>
                <w:lang w:val="ka-GE"/>
              </w:rPr>
              <w:t xml:space="preserve">წელს </w:t>
            </w: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რაოდენობა</w:t>
            </w:r>
            <w:r w:rsidRPr="00104570">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lang w:val="ka-GE"/>
              </w:rPr>
              <w:t>-</w:t>
            </w:r>
            <w:r w:rsidR="00A017E1">
              <w:rPr>
                <w:rFonts w:ascii="Sylfaen" w:eastAsia="Times New Roman" w:hAnsi="Sylfaen" w:cs="Sylfaen"/>
                <w:color w:val="000000"/>
                <w:sz w:val="16"/>
                <w:szCs w:val="16"/>
                <w:lang w:val="ka-GE"/>
              </w:rPr>
              <w:t>1586 (გოგო-307, ბიჭი -1279)</w:t>
            </w:r>
          </w:p>
        </w:tc>
        <w:tc>
          <w:tcPr>
            <w:tcW w:w="715" w:type="pct"/>
            <w:shd w:val="clear" w:color="000000" w:fill="FFFFFF"/>
            <w:vAlign w:val="center"/>
          </w:tcPr>
          <w:p w:rsidR="00906851" w:rsidRPr="00104570" w:rsidRDefault="00906851" w:rsidP="00860E38">
            <w:pPr>
              <w:spacing w:after="0" w:line="240" w:lineRule="auto"/>
              <w:rPr>
                <w:rFonts w:ascii="Sylfaen" w:eastAsia="Times New Roman" w:hAnsi="Sylfaen" w:cs="Times New Roman"/>
                <w:sz w:val="16"/>
                <w:szCs w:val="16"/>
                <w:lang w:val="ka-GE"/>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%-მომართვიანობა</w:t>
            </w:r>
          </w:p>
        </w:tc>
        <w:tc>
          <w:tcPr>
            <w:tcW w:w="613"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r>
    </w:tbl>
    <w:p w:rsidR="00EB53F8" w:rsidRPr="00172749" w:rsidRDefault="00EB53F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860E38" w:rsidRPr="00172749" w:rsidTr="00A33DF0">
        <w:trPr>
          <w:trHeight w:val="782"/>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20F1E" w:rsidRDefault="00860E38" w:rsidP="00860E38">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სასპორტო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BC4BBC" w:rsidRPr="00172749" w:rsidTr="00A33DF0">
        <w:trPr>
          <w:trHeight w:val="315"/>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BBC" w:rsidRPr="00172749" w:rsidRDefault="00BC4BBC" w:rsidP="00BC4BB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cs="Calibri"/>
                <w:b/>
                <w:bCs/>
                <w:color w:val="000000"/>
                <w:sz w:val="18"/>
                <w:szCs w:val="18"/>
              </w:rPr>
            </w:pPr>
            <w:r w:rsidRPr="00A2253C">
              <w:rPr>
                <w:rFonts w:ascii="Sylfaen" w:hAnsi="Sylfaen" w:cs="Calibri"/>
                <w:b/>
                <w:bCs/>
                <w:color w:val="000000"/>
                <w:sz w:val="18"/>
                <w:szCs w:val="18"/>
              </w:rPr>
              <w:t>190.20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cs="Calibri"/>
                <w:b/>
                <w:bCs/>
                <w:color w:val="000000"/>
                <w:sz w:val="18"/>
                <w:szCs w:val="18"/>
              </w:rPr>
            </w:pPr>
            <w:r w:rsidRPr="00A2253C">
              <w:rPr>
                <w:rFonts w:ascii="Sylfaen" w:hAnsi="Sylfaen" w:cs="Calibri"/>
                <w:b/>
                <w:bCs/>
                <w:color w:val="000000"/>
                <w:sz w:val="18"/>
                <w:szCs w:val="18"/>
              </w:rPr>
              <w:t xml:space="preserve">224.00 </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cs="Calibri"/>
                <w:b/>
                <w:bCs/>
                <w:color w:val="000000"/>
                <w:sz w:val="18"/>
                <w:szCs w:val="18"/>
              </w:rPr>
            </w:pPr>
            <w:r w:rsidRPr="00A2253C">
              <w:rPr>
                <w:rFonts w:ascii="Sylfaen" w:hAnsi="Sylfaen" w:cs="Calibri"/>
                <w:b/>
                <w:bCs/>
                <w:color w:val="000000"/>
                <w:sz w:val="18"/>
                <w:szCs w:val="18"/>
              </w:rPr>
              <w:t xml:space="preserve">242.70 </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cs="Calibri"/>
                <w:b/>
                <w:bCs/>
                <w:color w:val="000000"/>
                <w:sz w:val="18"/>
                <w:szCs w:val="18"/>
              </w:rPr>
            </w:pPr>
            <w:r w:rsidRPr="00A2253C">
              <w:rPr>
                <w:rFonts w:ascii="Sylfaen" w:hAnsi="Sylfaen" w:cs="Calibri"/>
                <w:b/>
                <w:bCs/>
                <w:color w:val="000000"/>
                <w:sz w:val="18"/>
                <w:szCs w:val="18"/>
              </w:rPr>
              <w:t xml:space="preserve">261.40 </w:t>
            </w:r>
          </w:p>
        </w:tc>
      </w:tr>
      <w:tr w:rsidR="006022DB" w:rsidRPr="00172749" w:rsidTr="00A33DF0">
        <w:trPr>
          <w:trHeight w:val="38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სასპორტო გაერთიანება</w:t>
            </w:r>
          </w:p>
        </w:tc>
      </w:tr>
      <w:tr w:rsidR="00860E38" w:rsidRPr="00172749" w:rsidTr="00B20F1E">
        <w:trPr>
          <w:trHeight w:val="143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hAnsi="Sylfaen"/>
                <w:color w:val="000000"/>
                <w:sz w:val="18"/>
                <w:szCs w:val="18"/>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00A017E1">
              <w:rPr>
                <w:rFonts w:ascii="Sylfaen" w:hAnsi="Sylfaen"/>
                <w:color w:val="000000"/>
                <w:sz w:val="18"/>
                <w:szCs w:val="18"/>
                <w:lang w:val="ka-GE"/>
              </w:rPr>
              <w:t>ა</w:t>
            </w:r>
            <w:r w:rsidRPr="001A7716">
              <w:rPr>
                <w:rFonts w:ascii="Sylfaen" w:hAnsi="Sylfaen"/>
                <w:color w:val="000000"/>
                <w:sz w:val="18"/>
                <w:szCs w:val="18"/>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1A7716">
              <w:rPr>
                <w:rFonts w:ascii="Sylfaen" w:hAnsi="Sylfaen"/>
                <w:color w:val="000000"/>
                <w:sz w:val="18"/>
                <w:szCs w:val="18"/>
                <w:lang w:val="ka-GE"/>
              </w:rPr>
              <w:t>ა</w:t>
            </w:r>
            <w:r w:rsidRPr="001A7716">
              <w:rPr>
                <w:rFonts w:ascii="Sylfaen" w:hAnsi="Sylfaen"/>
                <w:color w:val="000000"/>
                <w:sz w:val="18"/>
                <w:szCs w:val="18"/>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Pr="001A7716">
              <w:rPr>
                <w:rFonts w:ascii="Sylfaen" w:eastAsia="Times New Roman" w:hAnsi="Sylfaen" w:cs="Times New Roman"/>
                <w:color w:val="000000"/>
                <w:sz w:val="18"/>
                <w:szCs w:val="18"/>
              </w:rPr>
              <w:br/>
            </w:r>
          </w:p>
        </w:tc>
      </w:tr>
      <w:tr w:rsidR="00860E38" w:rsidRPr="00172749" w:rsidTr="00A33DF0">
        <w:trPr>
          <w:trHeight w:val="404"/>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ხელსაყრელი პირობების შექმნა ჩოგბურთში რეგულარული ჩართულობისათვის; ჩოგბურთში ჩართულობის ამაღლება, ცხოვრების ჯანსაღი წესის დამკვიდრება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860E38" w:rsidRPr="00172749" w:rsidTr="00A33DF0">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20F1E" w:rsidRDefault="00860E38" w:rsidP="00860E38">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საფეხბურთო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BC4BBC" w:rsidRPr="00172749"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172749" w:rsidRDefault="00BC4BBC" w:rsidP="00BC4BB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E36077"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313,0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350,0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391,6</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E36077" w:rsidRDefault="00BC4BBC" w:rsidP="00BC4BBC">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391,6</w:t>
            </w:r>
          </w:p>
        </w:tc>
      </w:tr>
      <w:tr w:rsidR="006022DB" w:rsidRPr="00172749" w:rsidTr="00A33DF0">
        <w:trPr>
          <w:trHeight w:val="368"/>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საფეხბურთო სკოლა „თელავი“</w:t>
            </w:r>
          </w:p>
        </w:tc>
      </w:tr>
      <w:tr w:rsidR="00860E38" w:rsidRPr="00172749" w:rsidTr="00A33DF0">
        <w:trPr>
          <w:trHeight w:val="92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jc w:val="both"/>
              <w:rPr>
                <w:rFonts w:ascii="Sylfaen" w:eastAsia="Times New Roman" w:hAnsi="Sylfaen" w:cs="Times New Roman"/>
                <w:color w:val="000000"/>
                <w:sz w:val="18"/>
                <w:szCs w:val="18"/>
              </w:rPr>
            </w:pPr>
            <w:r w:rsidRPr="001A7716">
              <w:rPr>
                <w:rFonts w:ascii="Sylfaen" w:hAnsi="Sylfaen"/>
                <w:color w:val="000000"/>
                <w:sz w:val="18"/>
                <w:szCs w:val="18"/>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860E38" w:rsidRPr="00172749" w:rsidTr="00A33DF0">
        <w:trPr>
          <w:trHeight w:val="52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860E38" w:rsidRPr="00A01AAB" w:rsidTr="00A33DF0">
        <w:trPr>
          <w:trHeight w:val="70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color w:val="000000"/>
                <w:sz w:val="18"/>
                <w:szCs w:val="18"/>
              </w:rPr>
            </w:pPr>
            <w:r w:rsidRPr="00A01AAB">
              <w:rPr>
                <w:rFonts w:ascii="Sylfaen" w:eastAsia="Times New Roman" w:hAnsi="Sylfaen" w:cs="Times New Roman"/>
                <w:b/>
                <w:color w:val="000000"/>
                <w:sz w:val="18"/>
                <w:szCs w:val="18"/>
              </w:rPr>
              <w:t>ა(ა)იპ თელავის მუნიციპალიტეტის სპორტულ კლუბთა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2023 წლის დაფინანსება</w:t>
            </w:r>
            <w:r w:rsidRPr="00A01AAB">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2024 წლის დაფინანსება</w:t>
            </w:r>
            <w:r w:rsidRPr="00A01AAB">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2025 წლის დაფინანსება</w:t>
            </w:r>
            <w:r w:rsidRPr="00A01AAB">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202</w:t>
            </w:r>
            <w:r w:rsidRPr="00A01AAB">
              <w:rPr>
                <w:rFonts w:ascii="Sylfaen" w:eastAsia="Times New Roman" w:hAnsi="Sylfaen" w:cs="Times New Roman"/>
                <w:b/>
                <w:bCs/>
                <w:color w:val="000000"/>
                <w:sz w:val="18"/>
                <w:szCs w:val="18"/>
                <w:lang w:val="ka-GE"/>
              </w:rPr>
              <w:t>6</w:t>
            </w:r>
            <w:r w:rsidRPr="00A01AAB">
              <w:rPr>
                <w:rFonts w:ascii="Sylfaen" w:eastAsia="Times New Roman" w:hAnsi="Sylfaen" w:cs="Times New Roman"/>
                <w:b/>
                <w:bCs/>
                <w:color w:val="000000"/>
                <w:sz w:val="18"/>
                <w:szCs w:val="18"/>
              </w:rPr>
              <w:t xml:space="preserve"> წლის დაფინანსება</w:t>
            </w:r>
            <w:r w:rsidRPr="00A01AAB">
              <w:rPr>
                <w:rFonts w:ascii="Sylfaen" w:eastAsia="Times New Roman" w:hAnsi="Sylfaen" w:cs="Times New Roman"/>
                <w:b/>
                <w:bCs/>
                <w:color w:val="000000"/>
                <w:sz w:val="18"/>
                <w:szCs w:val="18"/>
              </w:rPr>
              <w:br/>
              <w:t xml:space="preserve"> ათას ლარში</w:t>
            </w:r>
          </w:p>
        </w:tc>
      </w:tr>
      <w:tr w:rsidR="00BC4BBC" w:rsidRPr="00A01AAB"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A01AAB" w:rsidRDefault="00BC4BBC" w:rsidP="00BC4BBC">
            <w:pPr>
              <w:spacing w:after="0" w:line="240" w:lineRule="auto"/>
              <w:jc w:val="center"/>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05 01 02 03</w:t>
            </w:r>
          </w:p>
        </w:tc>
        <w:tc>
          <w:tcPr>
            <w:tcW w:w="586" w:type="pct"/>
            <w:vMerge/>
            <w:tcBorders>
              <w:top w:val="nil"/>
              <w:left w:val="single" w:sz="4" w:space="0" w:color="auto"/>
              <w:bottom w:val="single" w:sz="4" w:space="0" w:color="auto"/>
              <w:right w:val="single" w:sz="4" w:space="0" w:color="auto"/>
            </w:tcBorders>
            <w:vAlign w:val="center"/>
            <w:hideMark/>
          </w:tcPr>
          <w:p w:rsidR="00BC4BBC" w:rsidRPr="00A01AAB"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A01AAB"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1A7716" w:rsidRDefault="00BC4BBC" w:rsidP="00BC4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677,0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1A7716" w:rsidRDefault="00BC4BBC" w:rsidP="00BC4BBC">
            <w:pPr>
              <w:spacing w:after="0" w:line="240" w:lineRule="auto"/>
              <w:jc w:val="center"/>
              <w:rPr>
                <w:rFonts w:ascii="Sylfaen" w:hAnsi="Sylfaen" w:cs="Calibri"/>
                <w:b/>
                <w:bCs/>
                <w:color w:val="000000"/>
                <w:sz w:val="18"/>
                <w:szCs w:val="18"/>
                <w:lang w:val="ka-GE"/>
              </w:rPr>
            </w:pPr>
            <w:r w:rsidRPr="001A7716">
              <w:rPr>
                <w:rFonts w:ascii="Sylfaen" w:hAnsi="Sylfaen" w:cs="Calibri"/>
                <w:b/>
                <w:bCs/>
                <w:color w:val="000000"/>
                <w:sz w:val="18"/>
                <w:szCs w:val="18"/>
                <w:lang w:val="ka-GE"/>
              </w:rPr>
              <w:t>745,0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1A7716" w:rsidRDefault="00BC4BBC" w:rsidP="00BC4BBC">
            <w:pPr>
              <w:spacing w:after="0" w:line="240" w:lineRule="auto"/>
              <w:jc w:val="center"/>
              <w:rPr>
                <w:rFonts w:ascii="Sylfaen" w:hAnsi="Sylfaen" w:cs="Calibri"/>
                <w:b/>
                <w:bCs/>
                <w:color w:val="000000"/>
                <w:sz w:val="18"/>
                <w:szCs w:val="18"/>
                <w:lang w:val="ka-GE"/>
              </w:rPr>
            </w:pPr>
            <w:r w:rsidRPr="001A7716">
              <w:rPr>
                <w:rFonts w:ascii="Sylfaen" w:hAnsi="Sylfaen" w:cs="Calibri"/>
                <w:b/>
                <w:bCs/>
                <w:color w:val="000000"/>
                <w:sz w:val="18"/>
                <w:szCs w:val="18"/>
                <w:lang w:val="ka-GE"/>
              </w:rPr>
              <w:t>800,0</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1A7716" w:rsidRDefault="00BC4BBC" w:rsidP="00BC4BBC">
            <w:pPr>
              <w:spacing w:after="0" w:line="240" w:lineRule="auto"/>
              <w:jc w:val="center"/>
              <w:rPr>
                <w:rFonts w:ascii="Sylfaen" w:hAnsi="Sylfaen" w:cs="Calibri"/>
                <w:b/>
                <w:bCs/>
                <w:color w:val="000000"/>
                <w:sz w:val="18"/>
                <w:szCs w:val="18"/>
                <w:lang w:val="ka-GE"/>
              </w:rPr>
            </w:pPr>
            <w:r w:rsidRPr="001A7716">
              <w:rPr>
                <w:rFonts w:ascii="Sylfaen" w:hAnsi="Sylfaen" w:cs="Calibri"/>
                <w:b/>
                <w:bCs/>
                <w:color w:val="000000"/>
                <w:sz w:val="18"/>
                <w:szCs w:val="18"/>
                <w:lang w:val="ka-GE"/>
              </w:rPr>
              <w:t>800,0</w:t>
            </w:r>
          </w:p>
        </w:tc>
      </w:tr>
      <w:tr w:rsidR="006022DB" w:rsidRPr="00A01AAB" w:rsidTr="00B20F1E">
        <w:trPr>
          <w:trHeight w:val="64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ა(ა)იპ თელავის მუნიციპალიტეტის სპორტულ კლუბთა გაერთიანება</w:t>
            </w:r>
          </w:p>
        </w:tc>
      </w:tr>
      <w:tr w:rsidR="00A01AAB" w:rsidRPr="00A01AAB" w:rsidTr="00BC4BBC">
        <w:trPr>
          <w:trHeight w:val="182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BC4BBC" w:rsidP="00A01AAB">
            <w:pPr>
              <w:jc w:val="both"/>
              <w:rPr>
                <w:rFonts w:ascii="Sylfaen" w:hAnsi="Sylfaen"/>
                <w:color w:val="000000"/>
                <w:sz w:val="18"/>
                <w:szCs w:val="18"/>
              </w:rPr>
            </w:pPr>
            <w:r w:rsidRPr="001A7716">
              <w:rPr>
                <w:rFonts w:ascii="Sylfaen" w:hAnsi="Sylfaen"/>
                <w:color w:val="000000"/>
                <w:sz w:val="18"/>
                <w:szCs w:val="18"/>
              </w:rPr>
              <w:t>სპორტულ კლუბთა გაერთიანება ახორციელებს წლიური საწვრთნელი პროცესის დაგეგმვას და ორგანიზებას,</w:t>
            </w:r>
            <w:r w:rsidRPr="001A7716">
              <w:rPr>
                <w:rFonts w:ascii="Sylfaen" w:hAnsi="Sylfaen"/>
                <w:color w:val="000000"/>
                <w:sz w:val="18"/>
                <w:szCs w:val="18"/>
                <w:lang w:val="ka-GE"/>
              </w:rPr>
              <w:t xml:space="preserve"> </w:t>
            </w:r>
            <w:r w:rsidRPr="001A7716">
              <w:rPr>
                <w:rFonts w:ascii="Sylfaen" w:hAnsi="Sylfaen"/>
                <w:color w:val="000000"/>
                <w:sz w:val="18"/>
                <w:szCs w:val="18"/>
              </w:rPr>
              <w:t>ფუნქციონირებს შემდეგი  სპორტული სექციები: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01AAB" w:rsidRPr="00A01AAB" w:rsidTr="00A33DF0">
        <w:trPr>
          <w:trHeight w:val="42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A01AAB" w:rsidP="00A01AAB">
            <w:pPr>
              <w:rPr>
                <w:rFonts w:ascii="Sylfaen" w:hAnsi="Sylfaen"/>
                <w:color w:val="000000"/>
                <w:sz w:val="18"/>
                <w:szCs w:val="18"/>
              </w:rPr>
            </w:pPr>
            <w:r w:rsidRPr="00A01AAB">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129"/>
        <w:gridCol w:w="1568"/>
        <w:gridCol w:w="4085"/>
        <w:gridCol w:w="1665"/>
        <w:gridCol w:w="1657"/>
        <w:gridCol w:w="1736"/>
        <w:gridCol w:w="1722"/>
      </w:tblGrid>
      <w:tr w:rsidR="00860E38" w:rsidRPr="00172749" w:rsidTr="00860E38">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20F1E" w:rsidRDefault="00860E38" w:rsidP="00860E38">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ჭიდაობის სპორტული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BC4BBC" w:rsidRPr="00172749" w:rsidTr="00860E38">
        <w:trPr>
          <w:trHeight w:val="458"/>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BBC" w:rsidRPr="00172749" w:rsidRDefault="00BC4BBC" w:rsidP="00BC4BB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05 01 02 04</w:t>
            </w: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b/>
                <w:bCs/>
                <w:color w:val="000000"/>
                <w:sz w:val="18"/>
                <w:szCs w:val="18"/>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BC4BBC" w:rsidRPr="00E16DC5"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500,0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C4BBC" w:rsidRPr="00E16DC5" w:rsidRDefault="00BC4BBC" w:rsidP="00BC4BBC">
            <w:pPr>
              <w:spacing w:after="0" w:line="240" w:lineRule="auto"/>
              <w:rPr>
                <w:rFonts w:ascii="Sylfaen" w:eastAsia="Times New Roman" w:hAnsi="Sylfaen" w:cs="Times New Roman"/>
                <w:b/>
                <w:sz w:val="18"/>
                <w:szCs w:val="18"/>
              </w:rPr>
            </w:pPr>
            <w:r w:rsidRPr="00E16DC5">
              <w:rPr>
                <w:rFonts w:ascii="Sylfaen" w:eastAsia="Times New Roman" w:hAnsi="Sylfaen" w:cs="Times New Roman"/>
                <w:b/>
                <w:sz w:val="18"/>
                <w:szCs w:val="18"/>
              </w:rPr>
              <w:t xml:space="preserve">         </w:t>
            </w:r>
            <w:r>
              <w:rPr>
                <w:rFonts w:ascii="Sylfaen" w:eastAsia="Times New Roman" w:hAnsi="Sylfaen" w:cs="Times New Roman"/>
                <w:b/>
                <w:sz w:val="18"/>
                <w:szCs w:val="18"/>
                <w:lang w:val="ka-GE"/>
              </w:rPr>
              <w:t>500,0</w:t>
            </w:r>
            <w:r w:rsidRPr="00E16DC5">
              <w:rPr>
                <w:rFonts w:ascii="Sylfaen" w:eastAsia="Times New Roman" w:hAnsi="Sylfaen" w:cs="Times New Roman"/>
                <w:b/>
                <w:sz w:val="18"/>
                <w:szCs w:val="18"/>
              </w:rPr>
              <w:t xml:space="preserve">      </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C4BBC" w:rsidRPr="00E16DC5"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500,0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BC4BBC" w:rsidRPr="00E16DC5" w:rsidRDefault="00BC4BBC" w:rsidP="00BC4BBC">
            <w:pPr>
              <w:spacing w:after="0" w:line="240" w:lineRule="auto"/>
              <w:rPr>
                <w:rFonts w:ascii="Sylfaen" w:eastAsia="Times New Roman" w:hAnsi="Sylfaen" w:cs="Times New Roman"/>
                <w:b/>
                <w:sz w:val="18"/>
                <w:szCs w:val="18"/>
              </w:rPr>
            </w:pPr>
            <w:r w:rsidRPr="00E16DC5">
              <w:rPr>
                <w:rFonts w:ascii="Sylfaen" w:eastAsia="Times New Roman" w:hAnsi="Sylfaen" w:cs="Times New Roman"/>
                <w:b/>
                <w:sz w:val="18"/>
                <w:szCs w:val="18"/>
              </w:rPr>
              <w:t xml:space="preserve">         </w:t>
            </w:r>
            <w:r>
              <w:rPr>
                <w:rFonts w:ascii="Sylfaen" w:eastAsia="Times New Roman" w:hAnsi="Sylfaen" w:cs="Times New Roman"/>
                <w:b/>
                <w:sz w:val="18"/>
                <w:szCs w:val="18"/>
                <w:lang w:val="ka-GE"/>
              </w:rPr>
              <w:t>500,0</w:t>
            </w:r>
            <w:r w:rsidRPr="00E16DC5">
              <w:rPr>
                <w:rFonts w:ascii="Sylfaen" w:eastAsia="Times New Roman" w:hAnsi="Sylfaen" w:cs="Times New Roman"/>
                <w:b/>
                <w:sz w:val="18"/>
                <w:szCs w:val="18"/>
              </w:rPr>
              <w:t xml:space="preserve">      </w:t>
            </w:r>
          </w:p>
        </w:tc>
      </w:tr>
      <w:tr w:rsidR="006022DB" w:rsidRPr="00172749" w:rsidTr="00B20F1E">
        <w:trPr>
          <w:trHeight w:val="431"/>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ჭიდაობის სპორტული სკოლა თელავი</w:t>
            </w:r>
          </w:p>
        </w:tc>
      </w:tr>
      <w:tr w:rsidR="00A01AAB" w:rsidRPr="00172749" w:rsidTr="00B20F1E">
        <w:trPr>
          <w:trHeight w:val="917"/>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BC4BBC" w:rsidP="00A01AAB">
            <w:pPr>
              <w:spacing w:after="0" w:line="240" w:lineRule="auto"/>
              <w:jc w:val="both"/>
              <w:rPr>
                <w:rFonts w:ascii="Sylfaen" w:eastAsia="Times New Roman" w:hAnsi="Sylfaen" w:cs="Times New Roman"/>
                <w:color w:val="000000"/>
                <w:sz w:val="18"/>
                <w:szCs w:val="18"/>
              </w:rPr>
            </w:pPr>
            <w:r w:rsidRPr="00E16DC5">
              <w:rPr>
                <w:rFonts w:ascii="Sylfaen" w:hAnsi="Sylfaen"/>
                <w:color w:val="000000"/>
                <w:sz w:val="18"/>
                <w:szCs w:val="18"/>
              </w:rPr>
              <w:t>ჭიდაობის სპორტულ სკოლაში ფუნქციონირებს შემდეგი  სპორტული სახეობები: მკლავჭიდი, კრივი, 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Pr="00E16DC5">
              <w:rPr>
                <w:rFonts w:ascii="Sylfaen" w:hAnsi="Sylfaen"/>
                <w:color w:val="000000"/>
                <w:sz w:val="18"/>
                <w:szCs w:val="18"/>
                <w:lang w:val="ka-GE"/>
              </w:rPr>
              <w:t>.</w:t>
            </w:r>
          </w:p>
        </w:tc>
      </w:tr>
      <w:tr w:rsidR="00A01AAB" w:rsidRPr="00172749" w:rsidTr="00B20F1E">
        <w:trPr>
          <w:trHeight w:val="620"/>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A01AAB" w:rsidP="00A01AAB">
            <w:pPr>
              <w:spacing w:after="0" w:line="240" w:lineRule="auto"/>
              <w:rPr>
                <w:rFonts w:ascii="Sylfaen" w:eastAsia="Times New Roman" w:hAnsi="Sylfaen" w:cs="Times New Roman"/>
                <w:color w:val="000000"/>
                <w:sz w:val="18"/>
                <w:szCs w:val="18"/>
              </w:rPr>
            </w:pPr>
            <w:r w:rsidRPr="00E16DC5">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860E38" w:rsidRPr="009A3D3C" w:rsidTr="00B20F1E">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სპორტული ღონისძიებები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2023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2024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2025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w:t>
            </w:r>
            <w:r w:rsidRPr="009A3D3C">
              <w:rPr>
                <w:rFonts w:ascii="Sylfaen" w:eastAsia="Times New Roman" w:hAnsi="Sylfaen" w:cs="Times New Roman"/>
                <w:b/>
                <w:bCs/>
                <w:color w:val="000000"/>
                <w:sz w:val="18"/>
                <w:szCs w:val="18"/>
                <w:lang w:val="ka-GE"/>
              </w:rPr>
              <w:t>6</w:t>
            </w:r>
            <w:r w:rsidRPr="009A3D3C">
              <w:rPr>
                <w:rFonts w:ascii="Sylfaen" w:eastAsia="Times New Roman" w:hAnsi="Sylfaen" w:cs="Times New Roman"/>
                <w:b/>
                <w:bCs/>
                <w:color w:val="000000"/>
                <w:sz w:val="18"/>
                <w:szCs w:val="18"/>
              </w:rPr>
              <w:t xml:space="preserve">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r>
      <w:tr w:rsidR="00BC4BBC" w:rsidRPr="009A3D3C" w:rsidTr="00A33DF0">
        <w:trPr>
          <w:trHeight w:val="341"/>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9A3D3C" w:rsidRDefault="00BC4BBC" w:rsidP="00BC4BBC">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05 03 01</w:t>
            </w:r>
          </w:p>
        </w:tc>
        <w:tc>
          <w:tcPr>
            <w:tcW w:w="586" w:type="pct"/>
            <w:vMerge/>
            <w:tcBorders>
              <w:top w:val="nil"/>
              <w:left w:val="single" w:sz="4" w:space="0" w:color="auto"/>
              <w:bottom w:val="single" w:sz="4" w:space="0" w:color="auto"/>
              <w:right w:val="single" w:sz="4" w:space="0" w:color="auto"/>
            </w:tcBorders>
            <w:vAlign w:val="center"/>
            <w:hideMark/>
          </w:tcPr>
          <w:p w:rsidR="00BC4BBC" w:rsidRPr="009A3D3C"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9A3D3C"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b/>
                <w:bCs/>
                <w:color w:val="000000"/>
                <w:sz w:val="18"/>
                <w:szCs w:val="18"/>
              </w:rPr>
            </w:pPr>
            <w:r w:rsidRPr="00A2253C">
              <w:rPr>
                <w:rFonts w:ascii="Sylfaen" w:hAnsi="Sylfaen"/>
                <w:b/>
                <w:bCs/>
                <w:color w:val="000000"/>
                <w:sz w:val="18"/>
                <w:szCs w:val="18"/>
              </w:rPr>
              <w:t>99.00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106.50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115.50</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122.50</w:t>
            </w:r>
          </w:p>
        </w:tc>
      </w:tr>
      <w:tr w:rsidR="006022DB" w:rsidRPr="009A3D3C" w:rsidTr="00A33DF0">
        <w:trPr>
          <w:trHeight w:val="44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9A3D3C" w:rsidTr="009A3D3C">
        <w:trPr>
          <w:trHeight w:val="259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BC4BBC" w:rsidP="009A3D3C">
            <w:pPr>
              <w:spacing w:line="240" w:lineRule="auto"/>
              <w:rPr>
                <w:rFonts w:ascii="Sylfaen" w:hAnsi="Sylfaen" w:cs="Calibri"/>
                <w:color w:val="000000"/>
                <w:sz w:val="18"/>
                <w:szCs w:val="18"/>
                <w:lang w:val="ka-GE"/>
              </w:rPr>
            </w:pPr>
            <w:r w:rsidRPr="00A2253C">
              <w:rPr>
                <w:rFonts w:ascii="Sylfaen" w:hAnsi="Sylfaen"/>
                <w:color w:val="000000"/>
                <w:sz w:val="18"/>
                <w:szCs w:val="18"/>
                <w:lang w:val="ka-GE"/>
              </w:rPr>
              <w:t>ქვეპროგრამა</w:t>
            </w:r>
            <w:r w:rsidRPr="00A2253C">
              <w:rPr>
                <w:rFonts w:ascii="Sylfaen" w:hAnsi="Sylfaen"/>
                <w:color w:val="000000"/>
                <w:sz w:val="18"/>
                <w:szCs w:val="18"/>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A2253C">
              <w:rPr>
                <w:rFonts w:ascii="Sylfaen" w:hAnsi="Sylfaen"/>
                <w:color w:val="000000"/>
                <w:sz w:val="18"/>
                <w:szCs w:val="18"/>
                <w:lang w:val="ka-GE"/>
              </w:rPr>
              <w:t>სხვადასხვა</w:t>
            </w:r>
            <w:r w:rsidRPr="00A2253C">
              <w:rPr>
                <w:rFonts w:ascii="Sylfaen" w:hAnsi="Sylfaen"/>
                <w:color w:val="000000"/>
                <w:sz w:val="18"/>
                <w:szCs w:val="18"/>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სპორტული ოლიმპიადა ,,იცხოვრე სპორტით"</w:t>
            </w:r>
            <w:r w:rsidRPr="00A2253C">
              <w:rPr>
                <w:rFonts w:ascii="Sylfaen" w:hAnsi="Sylfaen"/>
                <w:color w:val="000000"/>
                <w:sz w:val="18"/>
                <w:szCs w:val="18"/>
                <w:lang w:val="ka-GE"/>
              </w:rPr>
              <w:t>;</w:t>
            </w:r>
            <w:r w:rsidRPr="00A2253C">
              <w:rPr>
                <w:rFonts w:ascii="Sylfaen" w:hAnsi="Sylfaen"/>
                <w:color w:val="000000"/>
                <w:sz w:val="18"/>
                <w:szCs w:val="18"/>
              </w:rPr>
              <w:t xml:space="preserve"> Off-Road  - რთული რელიეფზე მანქანების რბოლა; 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A2253C">
              <w:rPr>
                <w:rFonts w:ascii="Sylfaen" w:hAnsi="Sylfaen"/>
                <w:color w:val="000000"/>
                <w:sz w:val="18"/>
                <w:szCs w:val="18"/>
                <w:lang w:val="ka-GE"/>
              </w:rPr>
              <w:t xml:space="preserve"> </w:t>
            </w:r>
            <w:r w:rsidRPr="00A2253C">
              <w:rPr>
                <w:rFonts w:ascii="Sylfaen" w:hAnsi="Sylfaen" w:cs="Calibri"/>
                <w:color w:val="000000"/>
                <w:sz w:val="18"/>
                <w:szCs w:val="18"/>
                <w:lang w:val="ka-GE"/>
              </w:rPr>
              <w:t>ქეპროგრამით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A2253C">
              <w:rPr>
                <w:rFonts w:ascii="Sylfaen" w:hAnsi="Sylfaen" w:cs="Calibri"/>
                <w:color w:val="000000"/>
                <w:sz w:val="18"/>
                <w:szCs w:val="18"/>
              </w:rPr>
              <w:t xml:space="preserve"> </w:t>
            </w:r>
            <w:r w:rsidRPr="00A2253C">
              <w:rPr>
                <w:rFonts w:ascii="Sylfaen" w:hAnsi="Sylfaen" w:cs="Calibri"/>
                <w:color w:val="000000"/>
                <w:sz w:val="18"/>
                <w:szCs w:val="18"/>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6022DB" w:rsidRPr="009A3D3C" w:rsidTr="00A33DF0">
        <w:trPr>
          <w:trHeight w:val="60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196E48"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სასკოლო სპორტის განვითარება. სპორტისა და ჯანსაღი ცხოვრების წესის პოპულარიზაცია.       </w:t>
            </w:r>
          </w:p>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შედეგი: მასობრივი სპორტის განვითარების ხელშეწყობა  და მასობრივ სპორტში საზოგადოების ჩართულობის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413"/>
        <w:gridCol w:w="1586"/>
        <w:gridCol w:w="1862"/>
        <w:gridCol w:w="1586"/>
        <w:gridCol w:w="1790"/>
        <w:gridCol w:w="1790"/>
        <w:gridCol w:w="1790"/>
      </w:tblGrid>
      <w:tr w:rsidR="00906851" w:rsidRPr="00172749" w:rsidTr="00906851">
        <w:trPr>
          <w:trHeight w:val="1052"/>
        </w:trPr>
        <w:tc>
          <w:tcPr>
            <w:tcW w:w="30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w:t>
            </w:r>
          </w:p>
        </w:tc>
        <w:tc>
          <w:tcPr>
            <w:tcW w:w="918"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B20F1E">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B20F1E">
              <w:rPr>
                <w:rFonts w:ascii="Sylfaen" w:eastAsia="Times New Roman" w:hAnsi="Sylfaen" w:cs="Times New Roman"/>
                <w:b/>
                <w:bCs/>
                <w:color w:val="000000"/>
                <w:sz w:val="18"/>
                <w:szCs w:val="18"/>
              </w:rPr>
              <w:t xml:space="preserve"> წელს</w:t>
            </w:r>
          </w:p>
        </w:tc>
        <w:tc>
          <w:tcPr>
            <w:tcW w:w="614"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B20F1E">
              <w:rPr>
                <w:rFonts w:ascii="Sylfaen" w:eastAsia="Times New Roman" w:hAnsi="Sylfaen" w:cs="Times New Roman"/>
                <w:b/>
                <w:bCs/>
                <w:color w:val="000000"/>
                <w:sz w:val="18"/>
                <w:szCs w:val="18"/>
              </w:rPr>
              <w:t xml:space="preserve"> წელს</w:t>
            </w:r>
          </w:p>
        </w:tc>
        <w:tc>
          <w:tcPr>
            <w:tcW w:w="611"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B20F1E">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918"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lang w:val="ka-GE"/>
              </w:rPr>
            </w:pPr>
            <w:r w:rsidRPr="00B20F1E">
              <w:rPr>
                <w:rFonts w:ascii="Sylfaen" w:eastAsia="Times New Roman" w:hAnsi="Sylfaen" w:cs="Sylfaen"/>
                <w:color w:val="000000"/>
                <w:sz w:val="18"/>
                <w:szCs w:val="18"/>
              </w:rPr>
              <w:t>სპორტულ აქტივობებში ჩართულ პირთა რაოდენობა</w:t>
            </w:r>
          </w:p>
        </w:tc>
        <w:tc>
          <w:tcPr>
            <w:tcW w:w="613" w:type="pct"/>
            <w:shd w:val="clear" w:color="000000" w:fill="FFFFFF"/>
            <w:vAlign w:val="center"/>
          </w:tcPr>
          <w:p w:rsidR="00906851" w:rsidRPr="00172749" w:rsidRDefault="00906851" w:rsidP="00B746E6">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lang w:val="ka-GE"/>
              </w:rPr>
              <w:t xml:space="preserve"> </w:t>
            </w:r>
            <w:r w:rsidRPr="00B20F1E">
              <w:rPr>
                <w:rFonts w:ascii="Sylfaen" w:eastAsia="Times New Roman" w:hAnsi="Sylfaen" w:cs="Times New Roman"/>
                <w:color w:val="000000"/>
                <w:sz w:val="18"/>
                <w:szCs w:val="18"/>
                <w:lang w:val="ka-GE"/>
              </w:rPr>
              <w:t xml:space="preserve">სპორტულ აქტივობებში ჩართულ პირთა რაოდენობა </w:t>
            </w:r>
            <w:r w:rsidRPr="00172749">
              <w:rPr>
                <w:rFonts w:ascii="Sylfaen" w:eastAsia="Times New Roman" w:hAnsi="Sylfaen" w:cs="Sylfaen"/>
                <w:color w:val="000000"/>
                <w:sz w:val="18"/>
                <w:szCs w:val="18"/>
                <w:lang w:val="ka-GE"/>
              </w:rPr>
              <w:t>-</w:t>
            </w:r>
            <w:r w:rsidR="006F7F48">
              <w:rPr>
                <w:rFonts w:ascii="Sylfaen" w:eastAsia="Times New Roman" w:hAnsi="Sylfaen" w:cs="Sylfaen"/>
                <w:color w:val="000000"/>
                <w:sz w:val="18"/>
                <w:szCs w:val="18"/>
                <w:lang w:val="ka-GE"/>
              </w:rPr>
              <w:t xml:space="preserve"> </w:t>
            </w:r>
            <w:r>
              <w:rPr>
                <w:rFonts w:ascii="Sylfaen" w:eastAsia="Times New Roman" w:hAnsi="Sylfaen" w:cs="Sylfaen"/>
                <w:color w:val="000000"/>
                <w:sz w:val="18"/>
                <w:szCs w:val="18"/>
                <w:lang w:val="ka-GE"/>
              </w:rPr>
              <w:t>450</w:t>
            </w:r>
          </w:p>
        </w:tc>
        <w:tc>
          <w:tcPr>
            <w:tcW w:w="715" w:type="pct"/>
            <w:shd w:val="clear" w:color="000000" w:fill="FFFFFF"/>
            <w:vAlign w:val="center"/>
          </w:tcPr>
          <w:p w:rsidR="00906851" w:rsidRPr="00172749" w:rsidRDefault="00906851" w:rsidP="006E093D">
            <w:pPr>
              <w:spacing w:after="0" w:line="240" w:lineRule="auto"/>
              <w:rPr>
                <w:rFonts w:ascii="Sylfaen" w:eastAsia="Times New Roman" w:hAnsi="Sylfaen" w:cs="Times New Roman"/>
                <w:sz w:val="18"/>
                <w:szCs w:val="18"/>
                <w:lang w:val="ka-GE"/>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3" w:type="pct"/>
            <w:shd w:val="clear" w:color="000000" w:fill="FFFFFF"/>
            <w:vAlign w:val="center"/>
          </w:tcPr>
          <w:p w:rsidR="00906851" w:rsidRPr="00172749" w:rsidRDefault="00906851" w:rsidP="00A017E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10%</w:t>
            </w:r>
            <w:r>
              <w:rPr>
                <w:rFonts w:ascii="Sylfaen" w:eastAsia="Times New Roman" w:hAnsi="Sylfaen" w:cs="Times New Roman"/>
                <w:color w:val="000000"/>
                <w:sz w:val="18"/>
                <w:szCs w:val="18"/>
                <w:lang w:val="ka-GE"/>
              </w:rPr>
              <w:t xml:space="preserve"> </w:t>
            </w:r>
          </w:p>
        </w:tc>
        <w:tc>
          <w:tcPr>
            <w:tcW w:w="613"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4"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1"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3"/>
        <w:gridCol w:w="1589"/>
        <w:gridCol w:w="4188"/>
        <w:gridCol w:w="1663"/>
        <w:gridCol w:w="1657"/>
        <w:gridCol w:w="1736"/>
        <w:gridCol w:w="1736"/>
      </w:tblGrid>
      <w:tr w:rsidR="00B746E6" w:rsidRPr="009A3D3C" w:rsidTr="00B20F1E">
        <w:trPr>
          <w:trHeight w:val="899"/>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დასახელება </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სფეროს განვითარება</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2023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2024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2025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w:t>
            </w:r>
            <w:r w:rsidRPr="009A3D3C">
              <w:rPr>
                <w:rFonts w:ascii="Sylfaen" w:eastAsia="Times New Roman" w:hAnsi="Sylfaen" w:cs="Times New Roman"/>
                <w:b/>
                <w:bCs/>
                <w:color w:val="000000"/>
                <w:sz w:val="18"/>
                <w:szCs w:val="18"/>
                <w:lang w:val="ka-GE"/>
              </w:rPr>
              <w:t>6</w:t>
            </w:r>
            <w:r w:rsidRPr="009A3D3C">
              <w:rPr>
                <w:rFonts w:ascii="Sylfaen" w:eastAsia="Times New Roman" w:hAnsi="Sylfaen" w:cs="Times New Roman"/>
                <w:b/>
                <w:bCs/>
                <w:color w:val="000000"/>
                <w:sz w:val="18"/>
                <w:szCs w:val="18"/>
              </w:rPr>
              <w:t xml:space="preserve">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r>
      <w:tr w:rsidR="00934F3A" w:rsidRPr="009A3D3C" w:rsidTr="00B20F1E">
        <w:trPr>
          <w:trHeight w:val="341"/>
        </w:trPr>
        <w:tc>
          <w:tcPr>
            <w:tcW w:w="366" w:type="pct"/>
            <w:tcBorders>
              <w:top w:val="nil"/>
              <w:left w:val="single" w:sz="4" w:space="0" w:color="auto"/>
              <w:bottom w:val="single" w:sz="4" w:space="0" w:color="auto"/>
              <w:right w:val="single" w:sz="4" w:space="0" w:color="auto"/>
            </w:tcBorders>
            <w:shd w:val="clear" w:color="000000" w:fill="FFFFFF"/>
            <w:vAlign w:val="center"/>
            <w:hideMark/>
          </w:tcPr>
          <w:p w:rsidR="00934F3A" w:rsidRPr="009A3D3C" w:rsidRDefault="00934F3A" w:rsidP="00934F3A">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934F3A" w:rsidRPr="009A3D3C" w:rsidRDefault="00934F3A" w:rsidP="00934F3A">
            <w:pPr>
              <w:spacing w:after="0" w:line="240" w:lineRule="auto"/>
              <w:rPr>
                <w:rFonts w:ascii="Sylfaen" w:eastAsia="Times New Roman" w:hAnsi="Sylfaen" w:cs="Times New Roman"/>
                <w:b/>
                <w:bCs/>
                <w:color w:val="000000"/>
                <w:sz w:val="18"/>
                <w:szCs w:val="18"/>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934F3A" w:rsidRPr="009A3D3C" w:rsidRDefault="00934F3A" w:rsidP="00934F3A">
            <w:pPr>
              <w:spacing w:after="0" w:line="240" w:lineRule="auto"/>
              <w:rPr>
                <w:rFonts w:ascii="Sylfaen" w:eastAsia="Times New Roman" w:hAnsi="Sylfaen" w:cs="Times New Roman"/>
                <w:color w:val="000000"/>
                <w:sz w:val="18"/>
                <w:szCs w:val="18"/>
              </w:rPr>
            </w:pPr>
          </w:p>
        </w:tc>
        <w:tc>
          <w:tcPr>
            <w:tcW w:w="613" w:type="pct"/>
            <w:tcBorders>
              <w:top w:val="nil"/>
              <w:left w:val="nil"/>
              <w:bottom w:val="single" w:sz="4" w:space="0" w:color="auto"/>
              <w:right w:val="single" w:sz="4" w:space="0" w:color="auto"/>
            </w:tcBorders>
            <w:shd w:val="clear" w:color="000000" w:fill="FFFFFF"/>
            <w:vAlign w:val="center"/>
            <w:hideMark/>
          </w:tcPr>
          <w:p w:rsidR="00934F3A" w:rsidRPr="00D21928" w:rsidRDefault="00934F3A" w:rsidP="00934F3A">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2421.20</w:t>
            </w:r>
          </w:p>
        </w:tc>
        <w:tc>
          <w:tcPr>
            <w:tcW w:w="611" w:type="pct"/>
            <w:tcBorders>
              <w:top w:val="nil"/>
              <w:left w:val="nil"/>
              <w:bottom w:val="single" w:sz="4" w:space="0" w:color="auto"/>
              <w:right w:val="single" w:sz="4" w:space="0" w:color="auto"/>
            </w:tcBorders>
            <w:shd w:val="clear" w:color="000000" w:fill="FFFFFF"/>
            <w:vAlign w:val="center"/>
            <w:hideMark/>
          </w:tcPr>
          <w:p w:rsidR="00934F3A" w:rsidRPr="00D21928" w:rsidRDefault="00934F3A" w:rsidP="00934F3A">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2,428.30</w:t>
            </w:r>
          </w:p>
        </w:tc>
        <w:tc>
          <w:tcPr>
            <w:tcW w:w="640" w:type="pct"/>
            <w:tcBorders>
              <w:top w:val="nil"/>
              <w:left w:val="nil"/>
              <w:bottom w:val="single" w:sz="4" w:space="0" w:color="auto"/>
              <w:right w:val="single" w:sz="4" w:space="0" w:color="auto"/>
            </w:tcBorders>
            <w:shd w:val="clear" w:color="000000" w:fill="FFFFFF"/>
            <w:vAlign w:val="center"/>
            <w:hideMark/>
          </w:tcPr>
          <w:p w:rsidR="00934F3A" w:rsidRPr="00D21928" w:rsidRDefault="00934F3A" w:rsidP="00934F3A">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2,529.90</w:t>
            </w:r>
          </w:p>
        </w:tc>
        <w:tc>
          <w:tcPr>
            <w:tcW w:w="640" w:type="pct"/>
            <w:tcBorders>
              <w:top w:val="nil"/>
              <w:left w:val="nil"/>
              <w:bottom w:val="single" w:sz="4" w:space="0" w:color="auto"/>
              <w:right w:val="single" w:sz="4" w:space="0" w:color="auto"/>
            </w:tcBorders>
            <w:shd w:val="clear" w:color="000000" w:fill="FFFFFF"/>
            <w:vAlign w:val="center"/>
            <w:hideMark/>
          </w:tcPr>
          <w:p w:rsidR="00934F3A" w:rsidRPr="00D21928" w:rsidRDefault="00934F3A" w:rsidP="00934F3A">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2,642.90</w:t>
            </w:r>
          </w:p>
        </w:tc>
      </w:tr>
      <w:tr w:rsidR="00ED0F4B" w:rsidRPr="009A3D3C" w:rsidTr="004471BA">
        <w:trPr>
          <w:trHeight w:val="62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განმახორციელებელი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C05C0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sidR="00C05C00" w:rsidRPr="009A3D3C">
              <w:rPr>
                <w:rFonts w:ascii="Sylfaen" w:eastAsia="Times New Roman" w:hAnsi="Sylfaen" w:cs="Times New Roman"/>
                <w:color w:val="000000"/>
                <w:sz w:val="18"/>
                <w:szCs w:val="18"/>
                <w:lang w:val="ka-GE"/>
              </w:rPr>
              <w:t xml:space="preserve">ზაირა არსენიშვილის სახელობის </w:t>
            </w:r>
            <w:r w:rsidRPr="009A3D3C">
              <w:rPr>
                <w:rFonts w:ascii="Sylfaen" w:eastAsia="Times New Roman" w:hAnsi="Sylfaen" w:cs="Times New Roman"/>
                <w:color w:val="000000"/>
                <w:sz w:val="18"/>
                <w:szCs w:val="18"/>
              </w:rPr>
              <w:t xml:space="preserve">თელავის მუნიციპალიტეტის კულტურის ცენტრი, ა(ა)იპ - </w:t>
            </w:r>
            <w:r w:rsidR="00C05C00" w:rsidRPr="009A3D3C">
              <w:rPr>
                <w:rFonts w:ascii="Sylfaen" w:eastAsia="Times New Roman" w:hAnsi="Sylfaen" w:cs="Times New Roman"/>
                <w:color w:val="000000"/>
                <w:sz w:val="18"/>
                <w:szCs w:val="18"/>
                <w:lang w:val="ka-GE"/>
              </w:rPr>
              <w:t xml:space="preserve"> </w:t>
            </w:r>
            <w:r w:rsidRPr="009A3D3C">
              <w:rPr>
                <w:rFonts w:ascii="Sylfaen" w:eastAsia="Times New Roman" w:hAnsi="Sylfaen" w:cs="Times New Roman"/>
                <w:color w:val="000000"/>
                <w:sz w:val="18"/>
                <w:szCs w:val="18"/>
              </w:rPr>
              <w:t>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B20F1E">
        <w:trPr>
          <w:trHeight w:val="359"/>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აღწერა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BC4BBC" w:rsidP="007E440E">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A2253C">
              <w:rPr>
                <w:rFonts w:ascii="Sylfaen" w:hAnsi="Sylfaen"/>
                <w:color w:val="000000"/>
                <w:sz w:val="18"/>
                <w:szCs w:val="18"/>
                <w:lang w:val="ka-GE"/>
              </w:rPr>
              <w:t>ში</w:t>
            </w:r>
            <w:r w:rsidRPr="00A2253C">
              <w:rPr>
                <w:rFonts w:ascii="Sylfaen" w:hAnsi="Sylfaen"/>
                <w:color w:val="000000"/>
                <w:sz w:val="18"/>
                <w:szCs w:val="18"/>
              </w:rPr>
              <w:t xml:space="preserve"> </w:t>
            </w:r>
            <w:r w:rsidRPr="00A2253C">
              <w:rPr>
                <w:rFonts w:ascii="Sylfaen" w:hAnsi="Sylfaen"/>
                <w:color w:val="000000"/>
                <w:sz w:val="18"/>
                <w:szCs w:val="18"/>
                <w:lang w:val="ka-GE"/>
              </w:rPr>
              <w:t>მონაწილეობას</w:t>
            </w:r>
            <w:r w:rsidRPr="00A2253C">
              <w:rPr>
                <w:rFonts w:ascii="Sylfaen" w:hAnsi="Sylfaen"/>
                <w:color w:val="000000"/>
                <w:sz w:val="18"/>
                <w:szCs w:val="18"/>
              </w:rPr>
              <w:t>,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Pr="00A2253C">
              <w:rPr>
                <w:rFonts w:ascii="Sylfaen" w:hAnsi="Sylfaen"/>
                <w:color w:val="000000"/>
                <w:sz w:val="18"/>
                <w:szCs w:val="18"/>
                <w:lang w:val="ka-GE"/>
              </w:rPr>
              <w:t>-</w:t>
            </w:r>
            <w:r w:rsidRPr="00A2253C">
              <w:rPr>
                <w:rFonts w:ascii="Sylfaen" w:hAnsi="Sylfaen"/>
                <w:color w:val="000000"/>
                <w:sz w:val="18"/>
                <w:szCs w:val="18"/>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A2253C">
              <w:rPr>
                <w:rFonts w:ascii="Sylfaen" w:hAnsi="Sylfaen"/>
                <w:color w:val="000000"/>
                <w:sz w:val="18"/>
                <w:szCs w:val="18"/>
                <w:lang w:val="ka-GE"/>
              </w:rPr>
              <w:t xml:space="preserve">, </w:t>
            </w:r>
            <w:r w:rsidRPr="00A2253C">
              <w:rPr>
                <w:rFonts w:ascii="Sylfaen" w:hAnsi="Sylfaen"/>
                <w:color w:val="000000"/>
                <w:sz w:val="18"/>
                <w:szCs w:val="18"/>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A2253C">
              <w:rPr>
                <w:rFonts w:ascii="Sylfaen" w:hAnsi="Sylfaen"/>
                <w:color w:val="000000"/>
                <w:sz w:val="18"/>
                <w:szCs w:val="18"/>
                <w:lang w:val="ka-GE"/>
              </w:rPr>
              <w:t>ს</w:t>
            </w:r>
            <w:r w:rsidRPr="00A2253C">
              <w:rPr>
                <w:rFonts w:ascii="Sylfaen" w:hAnsi="Sylfaen"/>
                <w:color w:val="000000"/>
                <w:sz w:val="18"/>
                <w:szCs w:val="18"/>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A2253C">
              <w:rPr>
                <w:rFonts w:ascii="Sylfaen" w:hAnsi="Sylfaen"/>
                <w:color w:val="000000"/>
                <w:sz w:val="18"/>
                <w:szCs w:val="18"/>
                <w:lang w:val="ka-GE"/>
              </w:rPr>
              <w:t>ს</w:t>
            </w:r>
            <w:r w:rsidRPr="00A2253C">
              <w:rPr>
                <w:rFonts w:ascii="Sylfaen" w:hAnsi="Sylfaen"/>
                <w:color w:val="000000"/>
                <w:sz w:val="18"/>
                <w:szCs w:val="18"/>
              </w:rPr>
              <w:t>.</w:t>
            </w:r>
          </w:p>
        </w:tc>
      </w:tr>
      <w:tr w:rsidR="00ED0F4B" w:rsidRPr="009A3D3C" w:rsidTr="00B20F1E">
        <w:trPr>
          <w:trHeight w:val="98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ED0F4B" w:rsidP="00645803">
            <w:pPr>
              <w:spacing w:after="0" w:line="240" w:lineRule="auto"/>
              <w:rPr>
                <w:rFonts w:ascii="Sylfaen" w:hAnsi="Sylfaen"/>
                <w:color w:val="000000"/>
                <w:sz w:val="18"/>
                <w:szCs w:val="18"/>
              </w:rPr>
            </w:pPr>
            <w:r w:rsidRPr="009A3D3C">
              <w:rPr>
                <w:rFonts w:ascii="Sylfaen" w:eastAsia="Times New Roman" w:hAnsi="Sylfaen" w:cs="Times New Roman"/>
                <w:color w:val="000000"/>
                <w:sz w:val="18"/>
                <w:szCs w:val="18"/>
              </w:rPr>
              <w:t xml:space="preserve">მიზანი: </w:t>
            </w:r>
            <w:r w:rsidR="00B746E6" w:rsidRPr="009A3D3C">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9A3D3C">
              <w:rPr>
                <w:rFonts w:ascii="Sylfaen" w:hAnsi="Sylfaen" w:cs="Calibri"/>
                <w:color w:val="000000"/>
                <w:sz w:val="18"/>
                <w:szCs w:val="18"/>
                <w:lang w:val="ka-GE"/>
              </w:rPr>
              <w:t xml:space="preserve"> </w:t>
            </w:r>
            <w:r w:rsidR="00B746E6" w:rsidRPr="009A3D3C">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p>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შედეგი: ხელოვნების მოყვარულ მოზარდთა კონტიგენტის გაზრდა. </w:t>
            </w:r>
          </w:p>
        </w:tc>
      </w:tr>
    </w:tbl>
    <w:p w:rsidR="00ED0F4B"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413"/>
        <w:gridCol w:w="1586"/>
        <w:gridCol w:w="1862"/>
        <w:gridCol w:w="1586"/>
        <w:gridCol w:w="1790"/>
        <w:gridCol w:w="1790"/>
        <w:gridCol w:w="1790"/>
      </w:tblGrid>
      <w:tr w:rsidR="00906851" w:rsidRPr="00172749" w:rsidTr="00906851">
        <w:trPr>
          <w:trHeight w:val="1052"/>
        </w:trPr>
        <w:tc>
          <w:tcPr>
            <w:tcW w:w="30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w:t>
            </w:r>
          </w:p>
        </w:tc>
        <w:tc>
          <w:tcPr>
            <w:tcW w:w="918"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B20F1E">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B20F1E">
              <w:rPr>
                <w:rFonts w:ascii="Sylfaen" w:eastAsia="Times New Roman" w:hAnsi="Sylfaen" w:cs="Times New Roman"/>
                <w:b/>
                <w:bCs/>
                <w:color w:val="000000"/>
                <w:sz w:val="18"/>
                <w:szCs w:val="18"/>
              </w:rPr>
              <w:t xml:space="preserve"> წელს</w:t>
            </w:r>
          </w:p>
        </w:tc>
        <w:tc>
          <w:tcPr>
            <w:tcW w:w="614"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B20F1E">
              <w:rPr>
                <w:rFonts w:ascii="Sylfaen" w:eastAsia="Times New Roman" w:hAnsi="Sylfaen" w:cs="Times New Roman"/>
                <w:b/>
                <w:bCs/>
                <w:color w:val="000000"/>
                <w:sz w:val="18"/>
                <w:szCs w:val="18"/>
              </w:rPr>
              <w:t xml:space="preserve"> წელს</w:t>
            </w:r>
          </w:p>
        </w:tc>
        <w:tc>
          <w:tcPr>
            <w:tcW w:w="611"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B20F1E">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918"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Sylfaen"/>
                <w:color w:val="000000"/>
                <w:sz w:val="18"/>
                <w:szCs w:val="18"/>
                <w:lang w:val="ka-GE"/>
              </w:rPr>
              <w:t>სახელოვნებო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lang w:val="ka-GE"/>
              </w:rPr>
              <w:t>სფეროში ჩართული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მოზარდების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რაოდენობა</w:t>
            </w:r>
          </w:p>
        </w:tc>
        <w:tc>
          <w:tcPr>
            <w:tcW w:w="613" w:type="pct"/>
            <w:shd w:val="clear" w:color="000000" w:fill="FFFFFF"/>
            <w:vAlign w:val="center"/>
          </w:tcPr>
          <w:p w:rsidR="00906851" w:rsidRPr="00172749" w:rsidRDefault="00906851" w:rsidP="00B746E6">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lang w:val="ka-GE"/>
              </w:rPr>
              <w:t xml:space="preserve"> წელს </w:t>
            </w:r>
            <w:r w:rsidRPr="00172749">
              <w:rPr>
                <w:rFonts w:ascii="Sylfaen" w:eastAsia="Times New Roman" w:hAnsi="Sylfaen" w:cs="Sylfaen"/>
                <w:color w:val="000000"/>
                <w:sz w:val="18"/>
                <w:szCs w:val="18"/>
                <w:lang w:val="ka-GE"/>
              </w:rPr>
              <w:t>-</w:t>
            </w:r>
            <w:r>
              <w:rPr>
                <w:rFonts w:ascii="Sylfaen" w:eastAsia="Times New Roman" w:hAnsi="Sylfaen" w:cs="Sylfaen"/>
                <w:color w:val="000000"/>
                <w:sz w:val="18"/>
                <w:szCs w:val="18"/>
                <w:lang w:val="ka-GE"/>
              </w:rPr>
              <w:t>587</w:t>
            </w:r>
          </w:p>
        </w:tc>
        <w:tc>
          <w:tcPr>
            <w:tcW w:w="715" w:type="pct"/>
            <w:shd w:val="clear" w:color="000000" w:fill="FFFFFF"/>
            <w:vAlign w:val="center"/>
          </w:tcPr>
          <w:p w:rsidR="00906851" w:rsidRPr="00172749" w:rsidRDefault="00906851" w:rsidP="006E093D">
            <w:pPr>
              <w:spacing w:after="0" w:line="240" w:lineRule="auto"/>
              <w:rPr>
                <w:rFonts w:ascii="Sylfaen" w:eastAsia="Times New Roman" w:hAnsi="Sylfaen" w:cs="Times New Roman"/>
                <w:sz w:val="18"/>
                <w:szCs w:val="18"/>
                <w:lang w:val="ka-GE"/>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3" w:type="pct"/>
            <w:shd w:val="clear" w:color="000000" w:fill="FFFFFF"/>
            <w:vAlign w:val="center"/>
          </w:tcPr>
          <w:p w:rsidR="00906851" w:rsidRPr="00172749" w:rsidRDefault="00906851" w:rsidP="00B746E6">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10%</w:t>
            </w:r>
            <w:r>
              <w:rPr>
                <w:rFonts w:ascii="Sylfaen" w:eastAsia="Times New Roman" w:hAnsi="Sylfaen" w:cs="Times New Roman"/>
                <w:color w:val="000000"/>
                <w:sz w:val="18"/>
                <w:szCs w:val="18"/>
                <w:lang w:val="ka-GE"/>
              </w:rPr>
              <w:t xml:space="preserve"> -მომართვიანობა</w:t>
            </w:r>
          </w:p>
        </w:tc>
        <w:tc>
          <w:tcPr>
            <w:tcW w:w="613"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4"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1"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B746E6" w:rsidRPr="009A3D3C" w:rsidTr="00645803">
        <w:trPr>
          <w:trHeight w:val="683"/>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ორგანიზაციების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2023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2024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2025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w:t>
            </w:r>
            <w:r w:rsidRPr="009A3D3C">
              <w:rPr>
                <w:rFonts w:ascii="Sylfaen" w:eastAsia="Times New Roman" w:hAnsi="Sylfaen" w:cs="Times New Roman"/>
                <w:b/>
                <w:bCs/>
                <w:color w:val="000000"/>
                <w:sz w:val="18"/>
                <w:szCs w:val="18"/>
                <w:lang w:val="ka-GE"/>
              </w:rPr>
              <w:t>6</w:t>
            </w:r>
            <w:r w:rsidRPr="009A3D3C">
              <w:rPr>
                <w:rFonts w:ascii="Sylfaen" w:eastAsia="Times New Roman" w:hAnsi="Sylfaen" w:cs="Times New Roman"/>
                <w:b/>
                <w:bCs/>
                <w:color w:val="000000"/>
                <w:sz w:val="18"/>
                <w:szCs w:val="18"/>
              </w:rPr>
              <w:t xml:space="preserve">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r>
      <w:tr w:rsidR="00BC4BBC" w:rsidRPr="009A3D3C" w:rsidTr="00645803">
        <w:trPr>
          <w:trHeight w:val="30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9A3D3C" w:rsidRDefault="00BC4BBC" w:rsidP="00BC4BBC">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C4BBC" w:rsidRPr="009A3D3C"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9A3D3C"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C670FD">
            <w:pPr>
              <w:spacing w:after="0" w:line="240" w:lineRule="auto"/>
              <w:jc w:val="center"/>
              <w:rPr>
                <w:rFonts w:ascii="Sylfaen" w:eastAsia="Times New Roman" w:hAnsi="Sylfaen"/>
                <w:b/>
                <w:bCs/>
                <w:color w:val="000000"/>
                <w:sz w:val="18"/>
                <w:szCs w:val="18"/>
              </w:rPr>
            </w:pPr>
            <w:r w:rsidRPr="00A2253C">
              <w:rPr>
                <w:rFonts w:ascii="Sylfaen" w:hAnsi="Sylfaen"/>
                <w:b/>
                <w:bCs/>
                <w:color w:val="000000"/>
                <w:sz w:val="18"/>
                <w:szCs w:val="18"/>
              </w:rPr>
              <w:t>22</w:t>
            </w:r>
            <w:r w:rsidR="00C670FD">
              <w:rPr>
                <w:rFonts w:ascii="Sylfaen" w:hAnsi="Sylfaen"/>
                <w:b/>
                <w:bCs/>
                <w:color w:val="000000"/>
                <w:sz w:val="18"/>
                <w:szCs w:val="18"/>
              </w:rPr>
              <w:t>37</w:t>
            </w:r>
            <w:r w:rsidRPr="00A2253C">
              <w:rPr>
                <w:rFonts w:ascii="Sylfaen" w:hAnsi="Sylfaen"/>
                <w:b/>
                <w:bCs/>
                <w:color w:val="000000"/>
                <w:sz w:val="18"/>
                <w:szCs w:val="18"/>
              </w:rPr>
              <w:t>.20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2,286.30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2,380.90</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DE0AF3" w:rsidRDefault="00DE0AF3" w:rsidP="00BC4BB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2493,90</w:t>
            </w:r>
          </w:p>
        </w:tc>
      </w:tr>
      <w:tr w:rsidR="00ED0F4B" w:rsidRPr="009A3D3C" w:rsidTr="00645803">
        <w:trPr>
          <w:trHeight w:val="226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575983" w:rsidRPr="009A3D3C">
              <w:rPr>
                <w:rFonts w:ascii="Sylfaen" w:hAnsi="Sylfaen"/>
                <w:color w:val="000000"/>
                <w:sz w:val="18"/>
                <w:szCs w:val="18"/>
              </w:rPr>
              <w:t>-</w:t>
            </w:r>
            <w:r w:rsidR="00575983" w:rsidRPr="009A3D3C">
              <w:rPr>
                <w:rFonts w:ascii="Sylfaen" w:hAnsi="Sylfaen"/>
                <w:color w:val="000000"/>
                <w:sz w:val="18"/>
                <w:szCs w:val="18"/>
                <w:lang w:val="ka-GE"/>
              </w:rPr>
              <w:t>ზაირა არსენიშვილის სახელობის</w:t>
            </w:r>
            <w:r w:rsidRPr="009A3D3C">
              <w:rPr>
                <w:rFonts w:ascii="Sylfaen" w:eastAsia="Times New Roman" w:hAnsi="Sylfaen" w:cs="Times New Roman"/>
                <w:color w:val="000000"/>
                <w:sz w:val="18"/>
                <w:szCs w:val="18"/>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9A3D3C">
        <w:trPr>
          <w:trHeight w:val="152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9A3D3C" w:rsidP="00645803">
            <w:pPr>
              <w:spacing w:after="0" w:line="240" w:lineRule="auto"/>
              <w:rPr>
                <w:rFonts w:ascii="Sylfaen" w:eastAsia="Times New Roman" w:hAnsi="Sylfaen" w:cs="Times New Roman"/>
                <w:color w:val="000000"/>
                <w:sz w:val="18"/>
                <w:szCs w:val="18"/>
              </w:rPr>
            </w:pPr>
            <w:r w:rsidRPr="009A3D3C">
              <w:rPr>
                <w:rFonts w:ascii="Sylfaen" w:hAnsi="Sylfaen"/>
                <w:color w:val="000000"/>
                <w:sz w:val="18"/>
                <w:szCs w:val="18"/>
              </w:rPr>
              <w:t>აღნიშნული პროგრამის ფარგლებში ფინანსდება და ფუნქციონირებს კულტურული ორგანიზაციები</w:t>
            </w:r>
            <w:r w:rsidRPr="009A3D3C">
              <w:rPr>
                <w:rFonts w:ascii="Sylfaen" w:hAnsi="Sylfaen"/>
                <w:color w:val="000000"/>
                <w:sz w:val="18"/>
                <w:szCs w:val="18"/>
                <w:lang w:val="ka-GE"/>
              </w:rPr>
              <w:t>,</w:t>
            </w:r>
            <w:r w:rsidRPr="009A3D3C">
              <w:rPr>
                <w:rFonts w:ascii="Sylfaen" w:hAnsi="Sylfaen"/>
                <w:color w:val="000000"/>
                <w:sz w:val="18"/>
                <w:szCs w:val="18"/>
              </w:rPr>
              <w:t xml:space="preserve"> რომლებიც ახორციელებენ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9A3D3C">
              <w:rPr>
                <w:rFonts w:ascii="Sylfaen" w:hAnsi="Sylfaen"/>
                <w:color w:val="000000"/>
                <w:sz w:val="18"/>
                <w:szCs w:val="18"/>
                <w:lang w:val="ka-GE"/>
              </w:rPr>
              <w:t>.</w:t>
            </w:r>
          </w:p>
        </w:tc>
      </w:tr>
      <w:tr w:rsidR="00ED0F4B" w:rsidRPr="009A3D3C" w:rsidTr="009A3D3C">
        <w:trPr>
          <w:trHeight w:val="89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w:t>
            </w:r>
            <w:r w:rsidR="00B746E6" w:rsidRPr="009A3D3C">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9A3D3C">
              <w:rPr>
                <w:rFonts w:ascii="Sylfaen" w:hAnsi="Sylfaen" w:cs="Calibri"/>
                <w:color w:val="000000"/>
                <w:sz w:val="18"/>
                <w:szCs w:val="18"/>
                <w:lang w:val="ka-GE"/>
              </w:rPr>
              <w:t xml:space="preserve"> </w:t>
            </w:r>
            <w:r w:rsidR="00B746E6" w:rsidRPr="009A3D3C">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r w:rsidRPr="009A3D3C">
              <w:rPr>
                <w:rFonts w:ascii="Sylfaen" w:eastAsia="Times New Roman" w:hAnsi="Sylfaen" w:cs="Times New Roman"/>
                <w:color w:val="000000"/>
                <w:sz w:val="18"/>
                <w:szCs w:val="18"/>
              </w:rPr>
              <w:t xml:space="preserve">შედეგი: ხელოვნების მოყვარულ მოზარდთა კონტიგენტის გაზრდა. </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413"/>
        <w:gridCol w:w="1586"/>
        <w:gridCol w:w="1862"/>
        <w:gridCol w:w="1586"/>
        <w:gridCol w:w="1790"/>
        <w:gridCol w:w="1790"/>
        <w:gridCol w:w="1790"/>
      </w:tblGrid>
      <w:tr w:rsidR="00906851" w:rsidRPr="00172749" w:rsidTr="00906851">
        <w:trPr>
          <w:trHeight w:val="1052"/>
        </w:trPr>
        <w:tc>
          <w:tcPr>
            <w:tcW w:w="303" w:type="pct"/>
            <w:shd w:val="clear" w:color="000000" w:fill="FFFFFF"/>
            <w:vAlign w:val="center"/>
            <w:hideMark/>
          </w:tcPr>
          <w:p w:rsidR="00906851" w:rsidRPr="004D0091" w:rsidRDefault="00906851" w:rsidP="00645803">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918" w:type="pct"/>
            <w:shd w:val="clear" w:color="000000" w:fill="FFFFFF"/>
            <w:vAlign w:val="center"/>
            <w:hideMark/>
          </w:tcPr>
          <w:p w:rsidR="00906851" w:rsidRPr="004D0091" w:rsidRDefault="00906851" w:rsidP="00645803">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4D0091" w:rsidRDefault="00906851" w:rsidP="00645803">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4D0091" w:rsidRDefault="00906851" w:rsidP="00B746E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4D0091">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4D0091" w:rsidRDefault="00906851" w:rsidP="00645803">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4D0091" w:rsidRDefault="00906851" w:rsidP="00B746E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14" w:type="pct"/>
            <w:shd w:val="clear" w:color="000000" w:fill="FFFFFF"/>
            <w:vAlign w:val="center"/>
            <w:hideMark/>
          </w:tcPr>
          <w:p w:rsidR="00906851" w:rsidRPr="004D0091" w:rsidRDefault="00906851" w:rsidP="00B746E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11" w:type="pct"/>
            <w:shd w:val="clear" w:color="000000" w:fill="FFFFFF"/>
            <w:vAlign w:val="center"/>
            <w:hideMark/>
          </w:tcPr>
          <w:p w:rsidR="00906851" w:rsidRPr="004D0091" w:rsidRDefault="00906851" w:rsidP="00B746E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172749" w:rsidRDefault="00906851" w:rsidP="0064580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918" w:type="pct"/>
            <w:shd w:val="clear" w:color="000000" w:fill="FFFFFF"/>
            <w:vAlign w:val="center"/>
          </w:tcPr>
          <w:p w:rsidR="00906851" w:rsidRPr="00172749" w:rsidRDefault="00906851" w:rsidP="00645803">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Sylfaen"/>
                <w:color w:val="000000"/>
                <w:sz w:val="18"/>
                <w:szCs w:val="18"/>
                <w:lang w:val="ka-GE"/>
              </w:rPr>
              <w:t>სახელოვნებო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lang w:val="ka-GE"/>
              </w:rPr>
              <w:t>სფეროში ჩართული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მოზარდების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რაოდენობა</w:t>
            </w:r>
          </w:p>
        </w:tc>
        <w:tc>
          <w:tcPr>
            <w:tcW w:w="613" w:type="pct"/>
            <w:shd w:val="clear" w:color="000000" w:fill="FFFFFF"/>
            <w:vAlign w:val="center"/>
          </w:tcPr>
          <w:p w:rsidR="00906851" w:rsidRPr="00172749" w:rsidRDefault="00906851" w:rsidP="00B746E6">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lang w:val="ka-GE"/>
              </w:rPr>
              <w:t xml:space="preserve"> წელს </w:t>
            </w:r>
            <w:r w:rsidRPr="00172749">
              <w:rPr>
                <w:rFonts w:ascii="Sylfaen" w:eastAsia="Times New Roman" w:hAnsi="Sylfaen" w:cs="Sylfaen"/>
                <w:color w:val="000000"/>
                <w:sz w:val="18"/>
                <w:szCs w:val="18"/>
                <w:lang w:val="ka-GE"/>
              </w:rPr>
              <w:t>-</w:t>
            </w:r>
            <w:r>
              <w:rPr>
                <w:rFonts w:ascii="Sylfaen" w:eastAsia="Times New Roman" w:hAnsi="Sylfaen" w:cs="Sylfaen"/>
                <w:color w:val="000000"/>
                <w:sz w:val="18"/>
                <w:szCs w:val="18"/>
                <w:lang w:val="ka-GE"/>
              </w:rPr>
              <w:t>587</w:t>
            </w:r>
          </w:p>
        </w:tc>
        <w:tc>
          <w:tcPr>
            <w:tcW w:w="715" w:type="pct"/>
            <w:shd w:val="clear" w:color="000000" w:fill="FFFFFF"/>
            <w:vAlign w:val="center"/>
          </w:tcPr>
          <w:p w:rsidR="00906851" w:rsidRPr="00172749" w:rsidRDefault="00906851" w:rsidP="00645803">
            <w:pPr>
              <w:spacing w:after="0" w:line="240" w:lineRule="auto"/>
              <w:rPr>
                <w:rFonts w:ascii="Sylfaen" w:eastAsia="Times New Roman" w:hAnsi="Sylfaen" w:cs="Times New Roman"/>
                <w:sz w:val="18"/>
                <w:szCs w:val="18"/>
                <w:lang w:val="ka-GE"/>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3" w:type="pct"/>
            <w:shd w:val="clear" w:color="000000" w:fill="FFFFFF"/>
            <w:vAlign w:val="center"/>
          </w:tcPr>
          <w:p w:rsidR="00906851" w:rsidRPr="00172749" w:rsidRDefault="00906851" w:rsidP="00BC4BBC">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10%</w:t>
            </w:r>
            <w:r>
              <w:rPr>
                <w:rFonts w:ascii="Sylfaen" w:eastAsia="Times New Roman" w:hAnsi="Sylfaen" w:cs="Times New Roman"/>
                <w:color w:val="000000"/>
                <w:sz w:val="18"/>
                <w:szCs w:val="18"/>
                <w:lang w:val="ka-GE"/>
              </w:rPr>
              <w:t xml:space="preserve"> -მომართვიანობა</w:t>
            </w:r>
            <w:r>
              <w:rPr>
                <w:rFonts w:ascii="Sylfaen" w:eastAsia="Times New Roman" w:hAnsi="Sylfaen" w:cs="Times New Roman"/>
                <w:color w:val="000000"/>
                <w:sz w:val="18"/>
                <w:szCs w:val="18"/>
              </w:rPr>
              <w:t xml:space="preserve"> </w:t>
            </w:r>
          </w:p>
        </w:tc>
        <w:tc>
          <w:tcPr>
            <w:tcW w:w="613" w:type="pct"/>
            <w:shd w:val="clear" w:color="000000" w:fill="FFFFFF"/>
            <w:vAlign w:val="center"/>
          </w:tcPr>
          <w:p w:rsidR="00906851" w:rsidRPr="00172749" w:rsidRDefault="00906851" w:rsidP="0064580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4" w:type="pct"/>
            <w:shd w:val="clear" w:color="000000" w:fill="FFFFFF"/>
            <w:vAlign w:val="center"/>
          </w:tcPr>
          <w:p w:rsidR="00906851" w:rsidRPr="00172749" w:rsidRDefault="00906851" w:rsidP="0064580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1" w:type="pct"/>
            <w:shd w:val="clear" w:color="000000" w:fill="FFFFFF"/>
            <w:vAlign w:val="center"/>
          </w:tcPr>
          <w:p w:rsidR="00906851" w:rsidRPr="00172749" w:rsidRDefault="00906851" w:rsidP="0064580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746E6" w:rsidRPr="00950AF2"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2023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2024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2025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w:t>
            </w:r>
            <w:r w:rsidRPr="00950AF2">
              <w:rPr>
                <w:rFonts w:ascii="Sylfaen" w:eastAsia="Times New Roman" w:hAnsi="Sylfaen" w:cs="Times New Roman"/>
                <w:b/>
                <w:bCs/>
                <w:color w:val="000000"/>
                <w:sz w:val="18"/>
                <w:szCs w:val="18"/>
                <w:lang w:val="ka-GE"/>
              </w:rPr>
              <w:t>6</w:t>
            </w:r>
            <w:r w:rsidRPr="00950AF2">
              <w:rPr>
                <w:rFonts w:ascii="Sylfaen" w:eastAsia="Times New Roman" w:hAnsi="Sylfaen" w:cs="Times New Roman"/>
                <w:b/>
                <w:bCs/>
                <w:color w:val="000000"/>
                <w:sz w:val="18"/>
                <w:szCs w:val="18"/>
              </w:rPr>
              <w:t xml:space="preserve">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r>
      <w:tr w:rsidR="00BC4BBC" w:rsidRPr="00950AF2"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950AF2"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950AF2"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b/>
                <w:sz w:val="18"/>
                <w:szCs w:val="18"/>
                <w:lang w:val="ka-GE"/>
              </w:rPr>
            </w:pPr>
            <w:r w:rsidRPr="00950AF2">
              <w:rPr>
                <w:rFonts w:ascii="Sylfaen" w:eastAsia="Times New Roman" w:hAnsi="Sylfaen" w:cs="Times New Roman"/>
                <w:b/>
                <w:sz w:val="18"/>
                <w:szCs w:val="18"/>
                <w:lang w:val="ka-GE"/>
              </w:rPr>
              <w:t>124,5</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b/>
                <w:sz w:val="18"/>
                <w:szCs w:val="18"/>
              </w:rPr>
            </w:pPr>
            <w:r w:rsidRPr="00950AF2">
              <w:rPr>
                <w:rFonts w:ascii="Sylfaen" w:eastAsia="Times New Roman" w:hAnsi="Sylfaen" w:cs="Times New Roman"/>
                <w:b/>
                <w:sz w:val="18"/>
                <w:szCs w:val="18"/>
                <w:lang w:val="ka-GE"/>
              </w:rPr>
              <w:t>130,0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b/>
                <w:sz w:val="18"/>
                <w:szCs w:val="18"/>
              </w:rPr>
            </w:pPr>
            <w:r w:rsidRPr="00950AF2">
              <w:rPr>
                <w:rFonts w:ascii="Sylfaen" w:eastAsia="Times New Roman" w:hAnsi="Sylfaen" w:cs="Times New Roman"/>
                <w:b/>
                <w:sz w:val="18"/>
                <w:szCs w:val="18"/>
                <w:lang w:val="ka-GE"/>
              </w:rPr>
              <w:t>130,0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b/>
                <w:sz w:val="18"/>
                <w:szCs w:val="18"/>
              </w:rPr>
            </w:pPr>
            <w:r w:rsidRPr="00950AF2">
              <w:rPr>
                <w:rFonts w:ascii="Sylfaen" w:eastAsia="Times New Roman" w:hAnsi="Sylfaen" w:cs="Times New Roman"/>
                <w:b/>
                <w:sz w:val="18"/>
                <w:szCs w:val="18"/>
                <w:lang w:val="ka-GE"/>
              </w:rPr>
              <w:t>130,0</w:t>
            </w:r>
          </w:p>
        </w:tc>
      </w:tr>
      <w:tr w:rsidR="006022DB" w:rsidRPr="00950AF2"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r>
      <w:tr w:rsidR="006022DB" w:rsidRPr="00950AF2"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950AF2" w:rsidP="00A33DF0">
            <w:pPr>
              <w:spacing w:after="0" w:line="240" w:lineRule="auto"/>
              <w:rPr>
                <w:rFonts w:ascii="Sylfaen" w:eastAsia="Times New Roman" w:hAnsi="Sylfaen" w:cs="Times New Roman"/>
                <w:color w:val="000000"/>
                <w:sz w:val="18"/>
                <w:szCs w:val="18"/>
              </w:rPr>
            </w:pPr>
            <w:r w:rsidRPr="00950AF2">
              <w:rPr>
                <w:rFonts w:ascii="Sylfaen" w:hAnsi="Sylfaen" w:cs="Sylfaen"/>
                <w:sz w:val="18"/>
                <w:szCs w:val="18"/>
              </w:rPr>
              <w:t>ქვეპროგრამა</w:t>
            </w:r>
            <w:r w:rsidRPr="00950AF2">
              <w:rPr>
                <w:sz w:val="18"/>
                <w:szCs w:val="18"/>
              </w:rPr>
              <w:t xml:space="preserve"> </w:t>
            </w:r>
            <w:r w:rsidRPr="00950AF2">
              <w:rPr>
                <w:rFonts w:ascii="Sylfaen" w:hAnsi="Sylfaen" w:cs="Sylfaen"/>
                <w:sz w:val="18"/>
                <w:szCs w:val="18"/>
              </w:rPr>
              <w:t>ხელს</w:t>
            </w:r>
            <w:r w:rsidRPr="00950AF2">
              <w:rPr>
                <w:sz w:val="18"/>
                <w:szCs w:val="18"/>
              </w:rPr>
              <w:t xml:space="preserve"> </w:t>
            </w:r>
            <w:r w:rsidRPr="00950AF2">
              <w:rPr>
                <w:rFonts w:ascii="Sylfaen" w:hAnsi="Sylfaen" w:cs="Sylfaen"/>
                <w:sz w:val="18"/>
                <w:szCs w:val="18"/>
              </w:rPr>
              <w:t>შეუწყობს</w:t>
            </w:r>
            <w:r w:rsidRPr="00950AF2">
              <w:rPr>
                <w:sz w:val="18"/>
                <w:szCs w:val="18"/>
              </w:rPr>
              <w:t xml:space="preserve"> </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იპ</w:t>
            </w:r>
            <w:r w:rsidRPr="00950AF2">
              <w:rPr>
                <w:rFonts w:ascii="Calibri" w:hAnsi="Calibri" w:cs="Calibri"/>
                <w:color w:val="000000"/>
                <w:sz w:val="18"/>
                <w:szCs w:val="18"/>
              </w:rPr>
              <w:t xml:space="preserve"> </w:t>
            </w:r>
            <w:r w:rsidRPr="00950AF2">
              <w:rPr>
                <w:rFonts w:ascii="Sylfaen" w:hAnsi="Sylfaen" w:cs="Sylfaen"/>
                <w:color w:val="000000"/>
                <w:sz w:val="18"/>
                <w:szCs w:val="18"/>
              </w:rPr>
              <w:t>თელავის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მუნიციპალიტეტის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ქართული</w:t>
            </w:r>
            <w:r w:rsidRPr="00950AF2">
              <w:rPr>
                <w:rFonts w:ascii="Calibri" w:hAnsi="Calibri" w:cs="Calibri"/>
                <w:color w:val="000000"/>
                <w:sz w:val="18"/>
                <w:szCs w:val="18"/>
              </w:rPr>
              <w:t xml:space="preserve"> </w:t>
            </w:r>
            <w:r w:rsidRPr="00950AF2">
              <w:rPr>
                <w:rFonts w:ascii="Sylfaen" w:hAnsi="Sylfaen" w:cs="Sylfaen"/>
                <w:color w:val="000000"/>
                <w:sz w:val="18"/>
                <w:szCs w:val="18"/>
              </w:rPr>
              <w:t>ხალხური</w:t>
            </w:r>
            <w:r w:rsidRPr="00950AF2">
              <w:rPr>
                <w:rFonts w:ascii="Calibri" w:hAnsi="Calibri" w:cs="Calibri"/>
                <w:color w:val="000000"/>
                <w:sz w:val="18"/>
                <w:szCs w:val="18"/>
              </w:rPr>
              <w:t xml:space="preserve"> </w:t>
            </w:r>
            <w:r w:rsidRPr="00950AF2">
              <w:rPr>
                <w:rFonts w:ascii="Sylfaen" w:hAnsi="Sylfaen" w:cs="Sylfaen"/>
                <w:color w:val="000000"/>
                <w:sz w:val="18"/>
                <w:szCs w:val="18"/>
              </w:rPr>
              <w:t>სიმღერისა</w:t>
            </w:r>
            <w:r w:rsidRPr="00950AF2">
              <w:rPr>
                <w:rFonts w:ascii="Calibri" w:hAnsi="Calibri" w:cs="Calibri"/>
                <w:color w:val="000000"/>
                <w:sz w:val="18"/>
                <w:szCs w:val="18"/>
              </w:rPr>
              <w:t xml:space="preserve"> </w:t>
            </w:r>
            <w:r w:rsidRPr="00950AF2">
              <w:rPr>
                <w:rFonts w:ascii="Sylfaen" w:hAnsi="Sylfaen" w:cs="Sylfaen"/>
                <w:color w:val="000000"/>
                <w:sz w:val="18"/>
                <w:szCs w:val="18"/>
              </w:rPr>
              <w:t>და</w:t>
            </w:r>
            <w:r w:rsidRPr="00950AF2">
              <w:rPr>
                <w:rFonts w:ascii="Calibri" w:hAnsi="Calibri" w:cs="Calibri"/>
                <w:color w:val="000000"/>
                <w:sz w:val="18"/>
                <w:szCs w:val="18"/>
              </w:rPr>
              <w:t xml:space="preserve"> </w:t>
            </w:r>
            <w:r w:rsidRPr="00950AF2">
              <w:rPr>
                <w:rFonts w:ascii="Sylfaen" w:hAnsi="Sylfaen" w:cs="Sylfaen"/>
                <w:color w:val="000000"/>
                <w:sz w:val="18"/>
                <w:szCs w:val="18"/>
              </w:rPr>
              <w:t>ცეკვის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ანსამბლს</w:t>
            </w:r>
            <w:r w:rsidRPr="00950AF2">
              <w:rPr>
                <w:sz w:val="18"/>
                <w:szCs w:val="18"/>
              </w:rPr>
              <w:t xml:space="preserve"> </w:t>
            </w:r>
            <w:r w:rsidRPr="00950AF2">
              <w:rPr>
                <w:rFonts w:ascii="Sylfaen" w:hAnsi="Sylfaen" w:cs="Sylfaen"/>
                <w:sz w:val="18"/>
                <w:szCs w:val="18"/>
              </w:rPr>
              <w:t>ხალხური</w:t>
            </w:r>
            <w:r w:rsidRPr="00950AF2">
              <w:rPr>
                <w:sz w:val="18"/>
                <w:szCs w:val="18"/>
              </w:rPr>
              <w:t xml:space="preserve"> </w:t>
            </w:r>
            <w:r w:rsidRPr="00950AF2">
              <w:rPr>
                <w:rFonts w:ascii="Sylfaen" w:hAnsi="Sylfaen" w:cs="Sylfaen"/>
                <w:sz w:val="18"/>
                <w:szCs w:val="18"/>
              </w:rPr>
              <w:t>შემოქმედების</w:t>
            </w:r>
            <w:r w:rsidRPr="00950AF2">
              <w:rPr>
                <w:sz w:val="18"/>
                <w:szCs w:val="18"/>
              </w:rPr>
              <w:t xml:space="preserve"> </w:t>
            </w:r>
            <w:r w:rsidRPr="00950AF2">
              <w:rPr>
                <w:rFonts w:ascii="Sylfaen" w:hAnsi="Sylfaen" w:cs="Sylfaen"/>
                <w:sz w:val="18"/>
                <w:szCs w:val="18"/>
              </w:rPr>
              <w:t>შენარჩუნებასა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განვითარებაში</w:t>
            </w:r>
            <w:r w:rsidRPr="00950AF2">
              <w:rPr>
                <w:sz w:val="18"/>
                <w:szCs w:val="18"/>
              </w:rPr>
              <w:t xml:space="preserve">, </w:t>
            </w:r>
            <w:r w:rsidRPr="00950AF2">
              <w:rPr>
                <w:rFonts w:ascii="Sylfaen" w:hAnsi="Sylfaen" w:cs="Sylfaen"/>
                <w:sz w:val="18"/>
                <w:szCs w:val="18"/>
              </w:rPr>
              <w:t>ფოლკლორულ</w:t>
            </w:r>
            <w:r w:rsidRPr="00950AF2">
              <w:rPr>
                <w:sz w:val="18"/>
                <w:szCs w:val="18"/>
              </w:rPr>
              <w:t>-</w:t>
            </w:r>
            <w:r w:rsidRPr="00950AF2">
              <w:rPr>
                <w:rFonts w:ascii="Sylfaen" w:hAnsi="Sylfaen" w:cs="Sylfaen"/>
                <w:sz w:val="18"/>
                <w:szCs w:val="18"/>
              </w:rPr>
              <w:t>ეთნოგრაფიული</w:t>
            </w:r>
            <w:r w:rsidRPr="00950AF2">
              <w:rPr>
                <w:sz w:val="18"/>
                <w:szCs w:val="18"/>
              </w:rPr>
              <w:t xml:space="preserve"> </w:t>
            </w:r>
            <w:r w:rsidRPr="00950AF2">
              <w:rPr>
                <w:rFonts w:ascii="Sylfaen" w:hAnsi="Sylfaen" w:cs="Sylfaen"/>
                <w:sz w:val="18"/>
                <w:szCs w:val="18"/>
              </w:rPr>
              <w:t>მემკვიდრეობის</w:t>
            </w:r>
            <w:r w:rsidRPr="00950AF2">
              <w:rPr>
                <w:sz w:val="18"/>
                <w:szCs w:val="18"/>
              </w:rPr>
              <w:t xml:space="preserve"> </w:t>
            </w:r>
            <w:r w:rsidRPr="00950AF2">
              <w:rPr>
                <w:rFonts w:ascii="Sylfaen" w:hAnsi="Sylfaen" w:cs="Sylfaen"/>
                <w:sz w:val="18"/>
                <w:szCs w:val="18"/>
              </w:rPr>
              <w:t>მოძიებასა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პოპულარიზაციაში</w:t>
            </w:r>
            <w:r w:rsidRPr="00950AF2">
              <w:rPr>
                <w:sz w:val="18"/>
                <w:szCs w:val="18"/>
              </w:rPr>
              <w:t xml:space="preserve">. </w:t>
            </w:r>
            <w:r w:rsidRPr="00950AF2">
              <w:rPr>
                <w:rFonts w:ascii="Sylfaen" w:hAnsi="Sylfaen"/>
                <w:color w:val="000000"/>
                <w:sz w:val="18"/>
                <w:szCs w:val="18"/>
              </w:rPr>
              <w:t>თელავის მუნიციპალიტეტის ქართული ხალხური სიმღერისა და ცეკვის ანსამბლი მონაწილეობს სხვადასხვა კულტურული ღონისძ</w:t>
            </w:r>
            <w:r w:rsidRPr="00950AF2">
              <w:rPr>
                <w:rFonts w:ascii="Sylfaen" w:hAnsi="Sylfaen"/>
                <w:color w:val="000000"/>
                <w:sz w:val="18"/>
                <w:szCs w:val="18"/>
                <w:lang w:val="ka-GE"/>
              </w:rPr>
              <w:t>ი</w:t>
            </w:r>
            <w:r w:rsidRPr="00950AF2">
              <w:rPr>
                <w:rFonts w:ascii="Sylfaen" w:hAnsi="Sylfaen"/>
                <w:color w:val="000000"/>
                <w:sz w:val="18"/>
                <w:szCs w:val="18"/>
              </w:rPr>
              <w:t>ებებ</w:t>
            </w:r>
            <w:r w:rsidRPr="00950AF2">
              <w:rPr>
                <w:rFonts w:ascii="Sylfaen" w:hAnsi="Sylfaen"/>
                <w:color w:val="000000"/>
                <w:sz w:val="18"/>
                <w:szCs w:val="18"/>
                <w:lang w:val="ka-GE"/>
              </w:rPr>
              <w:t>ში</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განხორციელდება </w:t>
            </w:r>
            <w:r w:rsidRPr="00950AF2">
              <w:rPr>
                <w:rFonts w:ascii="Sylfaen" w:hAnsi="Sylfaen"/>
                <w:color w:val="000000"/>
                <w:sz w:val="18"/>
                <w:szCs w:val="18"/>
              </w:rPr>
              <w:t xml:space="preserve">შემოქმედებითი კოლექტივების არსებული სასცენო კოსტიუმების განახლება, ანსამბლის ბაზაზე </w:t>
            </w:r>
            <w:r w:rsidRPr="00950AF2">
              <w:rPr>
                <w:rFonts w:ascii="Sylfaen" w:hAnsi="Sylfaen"/>
                <w:color w:val="000000"/>
                <w:sz w:val="18"/>
                <w:szCs w:val="18"/>
                <w:lang w:val="ka-GE"/>
              </w:rPr>
              <w:t>ფუნქციონიებს</w:t>
            </w:r>
            <w:r w:rsidRPr="00950AF2">
              <w:rPr>
                <w:rFonts w:ascii="Sylfaen" w:hAnsi="Sylfaen"/>
                <w:color w:val="000000"/>
                <w:sz w:val="18"/>
                <w:szCs w:val="18"/>
              </w:rPr>
              <w:t xml:space="preserve"> სკოლა-სტუდია, სადაც 6 წლიდან ბავშვები შეისწავლიან ქორეოგრაფიულ საწყისებს, სამომავლო</w:t>
            </w:r>
            <w:r w:rsidRPr="00950AF2">
              <w:rPr>
                <w:rFonts w:ascii="Sylfaen" w:hAnsi="Sylfaen"/>
                <w:color w:val="000000"/>
                <w:sz w:val="18"/>
                <w:szCs w:val="18"/>
                <w:lang w:val="ka-GE"/>
              </w:rPr>
              <w:t>დ</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მოხდება </w:t>
            </w:r>
            <w:r w:rsidRPr="00950AF2">
              <w:rPr>
                <w:rFonts w:ascii="Sylfaen" w:hAnsi="Sylfaen"/>
                <w:color w:val="000000"/>
                <w:sz w:val="18"/>
                <w:szCs w:val="18"/>
              </w:rPr>
              <w:t>მათი ჩამოყალიბება პროფესიონალ შემსრუ</w:t>
            </w:r>
            <w:r w:rsidRPr="00950AF2">
              <w:rPr>
                <w:rFonts w:ascii="Sylfaen" w:hAnsi="Sylfaen"/>
                <w:color w:val="000000"/>
                <w:sz w:val="18"/>
                <w:szCs w:val="18"/>
                <w:lang w:val="ka-GE"/>
              </w:rPr>
              <w:t>ლებლად</w:t>
            </w:r>
            <w:r w:rsidRPr="00950AF2">
              <w:rPr>
                <w:rFonts w:ascii="Sylfaen" w:hAnsi="Sylfaen"/>
                <w:color w:val="000000"/>
                <w:sz w:val="18"/>
                <w:szCs w:val="18"/>
              </w:rPr>
              <w:t xml:space="preserve">.  </w:t>
            </w:r>
          </w:p>
        </w:tc>
      </w:tr>
      <w:tr w:rsidR="006022DB" w:rsidRPr="00950AF2" w:rsidTr="00A33DF0">
        <w:trPr>
          <w:trHeight w:val="63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B746E6" w:rsidP="00A33DF0">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შეუფერხებელი ფუნქციონირება, ქართული საცეკვაო ხელოვნების პროპაგანდა.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746E6" w:rsidRPr="00BF299C" w:rsidTr="004D0091">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2023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2024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2025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w:t>
            </w:r>
            <w:r w:rsidRPr="00BF299C">
              <w:rPr>
                <w:rFonts w:ascii="Sylfaen" w:eastAsia="Times New Roman" w:hAnsi="Sylfaen" w:cs="Times New Roman"/>
                <w:b/>
                <w:bCs/>
                <w:color w:val="000000"/>
                <w:sz w:val="18"/>
                <w:szCs w:val="18"/>
                <w:lang w:val="ka-GE"/>
              </w:rPr>
              <w:t>6</w:t>
            </w:r>
            <w:r w:rsidRPr="00BF299C">
              <w:rPr>
                <w:rFonts w:ascii="Sylfaen" w:eastAsia="Times New Roman" w:hAnsi="Sylfaen" w:cs="Times New Roman"/>
                <w:b/>
                <w:bCs/>
                <w:color w:val="000000"/>
                <w:sz w:val="18"/>
                <w:szCs w:val="18"/>
              </w:rPr>
              <w:t xml:space="preserve">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r>
      <w:tr w:rsidR="00BC4BBC"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BF299C" w:rsidRDefault="00BC4BBC" w:rsidP="00BC4BBC">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05 02 01 02</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C670FD">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12</w:t>
            </w:r>
            <w:r w:rsidR="00C670FD">
              <w:rPr>
                <w:rFonts w:ascii="Sylfaen" w:eastAsia="Times New Roman" w:hAnsi="Sylfaen" w:cs="Times New Roman"/>
                <w:b/>
                <w:sz w:val="18"/>
                <w:szCs w:val="18"/>
              </w:rPr>
              <w:t>9</w:t>
            </w:r>
            <w:r w:rsidRPr="00A2253C">
              <w:rPr>
                <w:rFonts w:ascii="Sylfaen" w:eastAsia="Times New Roman" w:hAnsi="Sylfaen" w:cs="Times New Roman"/>
                <w:b/>
                <w:sz w:val="18"/>
                <w:szCs w:val="18"/>
                <w:lang w:val="ka-GE"/>
              </w:rPr>
              <w:t>,0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127,0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130,0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132,0</w:t>
            </w:r>
          </w:p>
        </w:tc>
      </w:tr>
      <w:tr w:rsidR="006022DB" w:rsidRPr="00BF299C"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r>
      <w:tr w:rsidR="006022DB" w:rsidRPr="00BF299C" w:rsidTr="00A33DF0">
        <w:trPr>
          <w:trHeight w:val="89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7549DE">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თელავის #1</w:t>
            </w:r>
            <w:r w:rsidRPr="00BF299C">
              <w:rPr>
                <w:rFonts w:ascii="Sylfaen" w:hAnsi="Sylfaen"/>
                <w:color w:val="000000"/>
                <w:sz w:val="18"/>
                <w:szCs w:val="18"/>
                <w:lang w:val="ka-GE"/>
              </w:rPr>
              <w:t xml:space="preserve"> </w:t>
            </w:r>
            <w:r w:rsidRPr="00BF299C">
              <w:rPr>
                <w:rFonts w:ascii="Sylfaen" w:hAnsi="Sylfaen"/>
                <w:color w:val="000000"/>
                <w:sz w:val="18"/>
                <w:szCs w:val="18"/>
              </w:rPr>
              <w:t>სამუსიკო სკოლაში სწავლობს 1</w:t>
            </w:r>
            <w:r w:rsidRPr="00BF299C">
              <w:rPr>
                <w:rFonts w:ascii="Sylfaen" w:hAnsi="Sylfaen"/>
                <w:color w:val="000000"/>
                <w:sz w:val="18"/>
                <w:szCs w:val="18"/>
                <w:lang w:val="ka-GE"/>
              </w:rPr>
              <w:t>30</w:t>
            </w:r>
            <w:r w:rsidRPr="00BF299C">
              <w:rPr>
                <w:rFonts w:ascii="Sylfaen" w:hAnsi="Sylfaen"/>
                <w:color w:val="000000"/>
                <w:sz w:val="18"/>
                <w:szCs w:val="18"/>
              </w:rPr>
              <w:t xml:space="preserve"> მოსწავლე 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6022DB" w:rsidRPr="00BF299C" w:rsidTr="00A33DF0">
        <w:trPr>
          <w:trHeight w:val="8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BF299C" w:rsidTr="00A33DF0">
        <w:trPr>
          <w:trHeight w:val="971"/>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2023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2024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2025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w:t>
            </w:r>
            <w:r w:rsidRPr="00BF299C">
              <w:rPr>
                <w:rFonts w:ascii="Sylfaen" w:eastAsia="Times New Roman" w:hAnsi="Sylfaen" w:cs="Times New Roman"/>
                <w:b/>
                <w:bCs/>
                <w:color w:val="000000"/>
                <w:sz w:val="18"/>
                <w:szCs w:val="18"/>
                <w:lang w:val="ka-GE"/>
              </w:rPr>
              <w:t>6</w:t>
            </w:r>
            <w:r w:rsidRPr="00BF299C">
              <w:rPr>
                <w:rFonts w:ascii="Sylfaen" w:eastAsia="Times New Roman" w:hAnsi="Sylfaen" w:cs="Times New Roman"/>
                <w:b/>
                <w:bCs/>
                <w:color w:val="000000"/>
                <w:sz w:val="18"/>
                <w:szCs w:val="18"/>
              </w:rPr>
              <w:t xml:space="preserve">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r>
      <w:tr w:rsidR="00BC4BBC"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BF299C" w:rsidRDefault="00BC4BBC" w:rsidP="00BC4BBC">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05 02 01 03</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107,0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107,0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110,0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113,0</w:t>
            </w:r>
          </w:p>
        </w:tc>
      </w:tr>
      <w:tr w:rsidR="006022DB" w:rsidRPr="00BF299C" w:rsidTr="00A33DF0">
        <w:trPr>
          <w:trHeight w:val="64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r>
      <w:tr w:rsidR="006022DB" w:rsidRPr="00BF299C"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4D0091">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 xml:space="preserve">სკოლაში სხვადასხვა განყოფილებებზე სწავლობს </w:t>
            </w:r>
            <w:r w:rsidRPr="00BF299C">
              <w:rPr>
                <w:rFonts w:ascii="Sylfaen" w:hAnsi="Sylfaen"/>
                <w:color w:val="000000"/>
                <w:sz w:val="18"/>
                <w:szCs w:val="18"/>
                <w:lang w:val="ka-GE"/>
              </w:rPr>
              <w:t>110</w:t>
            </w:r>
            <w:r w:rsidRPr="00BF299C">
              <w:rPr>
                <w:rFonts w:ascii="Sylfaen" w:hAnsi="Sylfaen"/>
                <w:color w:val="000000"/>
                <w:sz w:val="18"/>
                <w:szCs w:val="18"/>
              </w:rPr>
              <w:t xml:space="preserve"> მოსწავლე</w:t>
            </w:r>
            <w:r w:rsidRPr="00BF299C">
              <w:rPr>
                <w:rFonts w:ascii="Sylfaen" w:hAnsi="Sylfaen"/>
                <w:color w:val="000000"/>
                <w:sz w:val="18"/>
                <w:szCs w:val="18"/>
                <w:lang w:val="ka-GE"/>
              </w:rPr>
              <w:t>,</w:t>
            </w:r>
            <w:r w:rsidRPr="00BF299C">
              <w:rPr>
                <w:rFonts w:ascii="Sylfaen" w:hAnsi="Sylfaen"/>
                <w:color w:val="000000"/>
                <w:sz w:val="18"/>
                <w:szCs w:val="18"/>
              </w:rPr>
              <w:t xml:space="preserve">     </w:t>
            </w:r>
            <w:r w:rsidRPr="00BF299C">
              <w:rPr>
                <w:rFonts w:ascii="Sylfaen" w:hAnsi="Sylfaen"/>
                <w:color w:val="000000"/>
                <w:sz w:val="18"/>
                <w:szCs w:val="18"/>
                <w:lang w:val="ka-GE"/>
              </w:rPr>
              <w:t xml:space="preserve">შემდეგ განყოფილებებზე - </w:t>
            </w:r>
            <w:r w:rsidRPr="00BF299C">
              <w:rPr>
                <w:rFonts w:ascii="Sylfaen" w:hAnsi="Sylfaen"/>
                <w:color w:val="000000"/>
                <w:sz w:val="18"/>
                <w:szCs w:val="18"/>
              </w:rPr>
              <w:t xml:space="preserve">ფორტეპიანო, ვიოლინო, გიტარა, ხალხური საკრავები, სიმღერა, ფოლკლორი; </w:t>
            </w:r>
            <w:r w:rsidRPr="00BF299C">
              <w:rPr>
                <w:rFonts w:ascii="Sylfaen" w:hAnsi="Sylfaen"/>
                <w:color w:val="000000"/>
                <w:sz w:val="18"/>
                <w:szCs w:val="18"/>
                <w:lang w:val="ka-GE"/>
              </w:rPr>
              <w:t>მონაწილეობენ</w:t>
            </w:r>
            <w:r w:rsidRPr="00BF299C">
              <w:rPr>
                <w:rFonts w:ascii="Sylfaen" w:hAnsi="Sylfaen"/>
                <w:color w:val="000000"/>
                <w:sz w:val="18"/>
                <w:szCs w:val="18"/>
              </w:rPr>
              <w:t xml:space="preserve"> ადგილობრივ  და  რესპუბლიკურ  ფესტივალ -</w:t>
            </w:r>
            <w:r w:rsidRPr="00BF299C">
              <w:rPr>
                <w:rFonts w:ascii="Sylfaen" w:hAnsi="Sylfaen"/>
                <w:color w:val="000000"/>
                <w:sz w:val="18"/>
                <w:szCs w:val="18"/>
                <w:lang w:val="ka-GE"/>
              </w:rPr>
              <w:t xml:space="preserve"> </w:t>
            </w:r>
            <w:r w:rsidRPr="00BF299C">
              <w:rPr>
                <w:rFonts w:ascii="Sylfaen" w:hAnsi="Sylfaen"/>
                <w:color w:val="000000"/>
                <w:sz w:val="18"/>
                <w:szCs w:val="18"/>
              </w:rPr>
              <w:t xml:space="preserve">კონკურსებში. </w:t>
            </w:r>
            <w:r w:rsidRPr="00BF299C">
              <w:rPr>
                <w:rFonts w:ascii="Sylfaen" w:hAnsi="Sylfaen"/>
                <w:color w:val="000000"/>
                <w:sz w:val="18"/>
                <w:szCs w:val="18"/>
                <w:lang w:val="ka-GE"/>
              </w:rPr>
              <w:t xml:space="preserve"> ხორციელდება </w:t>
            </w:r>
            <w:r w:rsidRPr="00BF299C">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6022DB" w:rsidRPr="00BF299C" w:rsidTr="00A33DF0">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BF299C"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 თელავის ელენე ახვლედიანის სახელობის სამხატვრო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2023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2024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2025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w:t>
            </w:r>
            <w:r w:rsidRPr="00BF299C">
              <w:rPr>
                <w:rFonts w:ascii="Sylfaen" w:eastAsia="Times New Roman" w:hAnsi="Sylfaen" w:cs="Times New Roman"/>
                <w:b/>
                <w:bCs/>
                <w:color w:val="000000"/>
                <w:sz w:val="18"/>
                <w:szCs w:val="18"/>
                <w:lang w:val="ka-GE"/>
              </w:rPr>
              <w:t>6</w:t>
            </w:r>
            <w:r w:rsidRPr="00BF299C">
              <w:rPr>
                <w:rFonts w:ascii="Sylfaen" w:eastAsia="Times New Roman" w:hAnsi="Sylfaen" w:cs="Times New Roman"/>
                <w:b/>
                <w:bCs/>
                <w:color w:val="000000"/>
                <w:sz w:val="18"/>
                <w:szCs w:val="18"/>
              </w:rPr>
              <w:t xml:space="preserve">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r>
      <w:tr w:rsidR="00BC4BBC" w:rsidRPr="00BF299C" w:rsidTr="00A33DF0">
        <w:trPr>
          <w:trHeight w:val="26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BF299C" w:rsidRDefault="00BC4BBC" w:rsidP="00BC4BBC">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05 02 01 04</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103,2</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lang w:val="ka-GE"/>
              </w:rPr>
            </w:pPr>
            <w:r w:rsidRPr="00A2253C">
              <w:rPr>
                <w:rFonts w:ascii="Sylfaen" w:eastAsia="Times New Roman" w:hAnsi="Sylfaen" w:cs="Times New Roman"/>
                <w:b/>
                <w:sz w:val="18"/>
                <w:szCs w:val="18"/>
                <w:lang w:val="ka-GE"/>
              </w:rPr>
              <w:t>111,8</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lang w:val="ka-GE"/>
              </w:rPr>
            </w:pPr>
            <w:r w:rsidRPr="00A2253C">
              <w:rPr>
                <w:rFonts w:ascii="Sylfaen" w:eastAsia="Times New Roman" w:hAnsi="Sylfaen" w:cs="Times New Roman"/>
                <w:b/>
                <w:sz w:val="18"/>
                <w:szCs w:val="18"/>
                <w:lang w:val="ka-GE"/>
              </w:rPr>
              <w:t>121,4</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4471BA" w:rsidP="00BC4BBC">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121,4</w:t>
            </w:r>
          </w:p>
        </w:tc>
      </w:tr>
      <w:tr w:rsidR="006022DB" w:rsidRPr="00BF299C" w:rsidTr="00A33DF0">
        <w:trPr>
          <w:trHeight w:val="37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 თელავის ელენე ახვლედიანის სახელობის სამხატვრო სკოლა</w:t>
            </w:r>
          </w:p>
        </w:tc>
      </w:tr>
      <w:tr w:rsidR="006022DB" w:rsidRPr="00BF299C" w:rsidTr="007549DE">
        <w:trPr>
          <w:trHeight w:val="17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7549DE">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 xml:space="preserve">სკოლაში სწავლობს </w:t>
            </w:r>
            <w:r w:rsidRPr="00BF299C">
              <w:rPr>
                <w:rFonts w:ascii="Sylfaen" w:hAnsi="Sylfaen"/>
                <w:color w:val="000000"/>
                <w:sz w:val="18"/>
                <w:szCs w:val="18"/>
                <w:lang w:val="ka-GE"/>
              </w:rPr>
              <w:t>98</w:t>
            </w:r>
            <w:r w:rsidRPr="00BF299C">
              <w:rPr>
                <w:rFonts w:ascii="Sylfaen" w:hAnsi="Sylfaen"/>
                <w:color w:val="000000"/>
                <w:sz w:val="18"/>
                <w:szCs w:val="18"/>
              </w:rPr>
              <w:t xml:space="preserve"> მოსწავლე. ისწავლება შემდეგ საგნებ</w:t>
            </w:r>
            <w:r w:rsidRPr="00BF299C">
              <w:rPr>
                <w:rFonts w:ascii="Sylfaen" w:hAnsi="Sylfaen"/>
                <w:color w:val="000000"/>
                <w:sz w:val="18"/>
                <w:szCs w:val="18"/>
                <w:lang w:val="ka-GE"/>
              </w:rPr>
              <w:t>ი</w:t>
            </w:r>
            <w:r w:rsidRPr="00BF299C">
              <w:rPr>
                <w:rFonts w:ascii="Sylfaen" w:hAnsi="Sylfaen"/>
                <w:color w:val="000000"/>
                <w:sz w:val="18"/>
                <w:szCs w:val="18"/>
              </w:rPr>
              <w:t>: ხატვა,</w:t>
            </w:r>
            <w:r w:rsidRPr="00BF299C">
              <w:rPr>
                <w:rFonts w:ascii="Sylfaen" w:hAnsi="Sylfaen"/>
                <w:color w:val="000000"/>
                <w:sz w:val="18"/>
                <w:szCs w:val="18"/>
                <w:lang w:val="ka-GE"/>
              </w:rPr>
              <w:t xml:space="preserve"> </w:t>
            </w:r>
            <w:r w:rsidRPr="00BF299C">
              <w:rPr>
                <w:rFonts w:ascii="Sylfaen" w:hAnsi="Sylfaen"/>
                <w:color w:val="000000"/>
                <w:sz w:val="18"/>
                <w:szCs w:val="18"/>
              </w:rPr>
              <w:t>ფერწერა,</w:t>
            </w:r>
            <w:r w:rsidRPr="00BF299C">
              <w:rPr>
                <w:rFonts w:ascii="Sylfaen" w:hAnsi="Sylfaen"/>
                <w:color w:val="000000"/>
                <w:sz w:val="18"/>
                <w:szCs w:val="18"/>
                <w:lang w:val="ka-GE"/>
              </w:rPr>
              <w:t xml:space="preserve"> </w:t>
            </w:r>
            <w:r w:rsidRPr="00BF299C">
              <w:rPr>
                <w:rFonts w:ascii="Sylfaen" w:hAnsi="Sylfaen"/>
                <w:color w:val="000000"/>
                <w:sz w:val="18"/>
                <w:szCs w:val="18"/>
              </w:rPr>
              <w:t>კომპოზიცია,</w:t>
            </w:r>
            <w:r w:rsidRPr="00BF299C">
              <w:rPr>
                <w:rFonts w:ascii="Sylfaen" w:hAnsi="Sylfaen"/>
                <w:color w:val="000000"/>
                <w:sz w:val="18"/>
                <w:szCs w:val="18"/>
                <w:lang w:val="ka-GE"/>
              </w:rPr>
              <w:t xml:space="preserve"> </w:t>
            </w:r>
            <w:r w:rsidRPr="00BF299C">
              <w:rPr>
                <w:rFonts w:ascii="Sylfaen" w:hAnsi="Sylfaen"/>
                <w:color w:val="000000"/>
                <w:sz w:val="18"/>
                <w:szCs w:val="18"/>
              </w:rPr>
              <w:t>ძერწვა,</w:t>
            </w:r>
            <w:r w:rsidRPr="00BF299C">
              <w:rPr>
                <w:rFonts w:ascii="Sylfaen" w:hAnsi="Sylfaen"/>
                <w:color w:val="000000"/>
                <w:sz w:val="18"/>
                <w:szCs w:val="18"/>
                <w:lang w:val="ka-GE"/>
              </w:rPr>
              <w:t xml:space="preserve"> </w:t>
            </w:r>
            <w:r w:rsidRPr="00BF299C">
              <w:rPr>
                <w:rFonts w:ascii="Sylfaen" w:hAnsi="Sylfaen"/>
                <w:color w:val="000000"/>
                <w:sz w:val="18"/>
                <w:szCs w:val="18"/>
              </w:rPr>
              <w:t>ხელოვნების ისტორია,</w:t>
            </w:r>
            <w:r w:rsidRPr="00BF299C">
              <w:rPr>
                <w:rFonts w:ascii="Sylfaen" w:hAnsi="Sylfaen"/>
                <w:color w:val="000000"/>
                <w:sz w:val="18"/>
                <w:szCs w:val="18"/>
                <w:lang w:val="ka-GE"/>
              </w:rPr>
              <w:t xml:space="preserve"> </w:t>
            </w:r>
            <w:r w:rsidRPr="00BF299C">
              <w:rPr>
                <w:rFonts w:ascii="Sylfaen" w:hAnsi="Sylfaen"/>
                <w:color w:val="000000"/>
                <w:sz w:val="18"/>
                <w:szCs w:val="18"/>
              </w:rPr>
              <w:t xml:space="preserve">ანიმაცია.  </w:t>
            </w:r>
            <w:r w:rsidRPr="00BF299C">
              <w:rPr>
                <w:rFonts w:ascii="Sylfaen" w:hAnsi="Sylfaen"/>
                <w:color w:val="000000"/>
                <w:sz w:val="18"/>
                <w:szCs w:val="18"/>
                <w:lang w:val="ka-GE"/>
              </w:rPr>
              <w:t xml:space="preserve">ხორციელდება </w:t>
            </w:r>
            <w:r w:rsidRPr="00BF299C">
              <w:rPr>
                <w:rFonts w:ascii="Sylfaen" w:hAnsi="Sylfaen"/>
                <w:color w:val="000000"/>
                <w:sz w:val="18"/>
                <w:szCs w:val="18"/>
              </w:rPr>
              <w:t>სხვადასხვა სახის დასახატი საგნების მოძიება-შეგროვება,  ეროვნული კულტურული მემკვიდრეობის,</w:t>
            </w:r>
            <w:r w:rsidRPr="00BF299C">
              <w:rPr>
                <w:rFonts w:ascii="Sylfaen" w:hAnsi="Sylfaen"/>
                <w:color w:val="000000"/>
                <w:sz w:val="18"/>
                <w:szCs w:val="18"/>
                <w:lang w:val="ka-GE"/>
              </w:rPr>
              <w:t xml:space="preserve"> </w:t>
            </w:r>
            <w:r w:rsidRPr="00BF299C">
              <w:rPr>
                <w:rFonts w:ascii="Sylfaen" w:hAnsi="Sylfaen"/>
                <w:color w:val="000000"/>
                <w:sz w:val="18"/>
                <w:szCs w:val="18"/>
              </w:rPr>
              <w:t>ქართული და მსოფლიო ხელოვნების  ნიმუშების გაცნობა.</w:t>
            </w:r>
            <w:r w:rsidRPr="00BF299C">
              <w:rPr>
                <w:rFonts w:ascii="Sylfaen" w:hAnsi="Sylfaen"/>
                <w:color w:val="000000"/>
                <w:sz w:val="18"/>
                <w:szCs w:val="18"/>
                <w:lang w:val="ka-GE"/>
              </w:rPr>
              <w:t xml:space="preserve"> </w:t>
            </w:r>
            <w:r w:rsidRPr="00BF299C">
              <w:rPr>
                <w:rFonts w:ascii="Sylfaen" w:hAnsi="Sylfaen"/>
                <w:color w:val="000000"/>
                <w:sz w:val="18"/>
                <w:szCs w:val="18"/>
              </w:rPr>
              <w:t>მოსწავლეები მონაწილეობას</w:t>
            </w:r>
            <w:r w:rsidRPr="00BF299C">
              <w:rPr>
                <w:rFonts w:ascii="Sylfaen" w:hAnsi="Sylfaen"/>
                <w:color w:val="000000"/>
                <w:sz w:val="18"/>
                <w:szCs w:val="18"/>
                <w:lang w:val="ka-GE"/>
              </w:rPr>
              <w:t xml:space="preserve"> </w:t>
            </w:r>
            <w:r w:rsidRPr="00BF299C">
              <w:rPr>
                <w:rFonts w:ascii="Sylfaen" w:hAnsi="Sylfaen"/>
                <w:color w:val="000000"/>
                <w:sz w:val="18"/>
                <w:szCs w:val="18"/>
              </w:rPr>
              <w:t>იღებენ როგორც ადგილობრივ</w:t>
            </w:r>
            <w:r w:rsidRPr="00BF299C">
              <w:rPr>
                <w:rFonts w:ascii="Sylfaen" w:hAnsi="Sylfaen"/>
                <w:color w:val="000000"/>
                <w:sz w:val="18"/>
                <w:szCs w:val="18"/>
                <w:lang w:val="ka-GE"/>
              </w:rPr>
              <w:t>,</w:t>
            </w:r>
            <w:r w:rsidRPr="00BF299C">
              <w:rPr>
                <w:rFonts w:ascii="Sylfaen" w:hAnsi="Sylfaen"/>
                <w:color w:val="000000"/>
                <w:sz w:val="18"/>
                <w:szCs w:val="18"/>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BF299C">
              <w:rPr>
                <w:rFonts w:ascii="Sylfaen" w:hAnsi="Sylfaen"/>
                <w:color w:val="000000"/>
                <w:sz w:val="18"/>
                <w:szCs w:val="18"/>
                <w:lang w:val="ka-GE"/>
              </w:rPr>
              <w:t>,</w:t>
            </w:r>
            <w:r w:rsidRPr="00BF299C">
              <w:rPr>
                <w:rFonts w:ascii="Sylfaen" w:hAnsi="Sylfaen"/>
                <w:color w:val="000000"/>
                <w:sz w:val="18"/>
                <w:szCs w:val="18"/>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sidRPr="00BF299C">
              <w:rPr>
                <w:rFonts w:ascii="Sylfaen" w:hAnsi="Sylfaen"/>
                <w:color w:val="000000"/>
                <w:sz w:val="18"/>
                <w:szCs w:val="18"/>
                <w:lang w:val="ka-GE"/>
              </w:rPr>
              <w:t xml:space="preserve"> </w:t>
            </w:r>
            <w:r w:rsidRPr="00BF299C">
              <w:rPr>
                <w:rFonts w:ascii="Sylfaen" w:hAnsi="Sylfaen"/>
                <w:color w:val="000000"/>
                <w:sz w:val="18"/>
                <w:szCs w:val="18"/>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6022DB" w:rsidRPr="00BF299C" w:rsidTr="00A33DF0">
        <w:trPr>
          <w:trHeight w:val="71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950AF2"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ა(ა)იპ - თელავის მუნიციპალიტეტის “საბიბლიოთეკო გაერთიანება”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2023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2024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2025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w:t>
            </w:r>
            <w:r w:rsidRPr="00950AF2">
              <w:rPr>
                <w:rFonts w:ascii="Sylfaen" w:eastAsia="Times New Roman" w:hAnsi="Sylfaen" w:cs="Times New Roman"/>
                <w:b/>
                <w:bCs/>
                <w:color w:val="000000"/>
                <w:sz w:val="18"/>
                <w:szCs w:val="18"/>
                <w:lang w:val="ka-GE"/>
              </w:rPr>
              <w:t>6</w:t>
            </w:r>
            <w:r w:rsidRPr="00950AF2">
              <w:rPr>
                <w:rFonts w:ascii="Sylfaen" w:eastAsia="Times New Roman" w:hAnsi="Sylfaen" w:cs="Times New Roman"/>
                <w:b/>
                <w:bCs/>
                <w:color w:val="000000"/>
                <w:sz w:val="18"/>
                <w:szCs w:val="18"/>
              </w:rPr>
              <w:t xml:space="preserve">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r>
      <w:tr w:rsidR="00BC4BBC" w:rsidRPr="00950AF2" w:rsidTr="00A33DF0">
        <w:trPr>
          <w:trHeight w:val="269"/>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05 02 01 05</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950AF2"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950AF2"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b/>
                <w:bCs/>
                <w:color w:val="000000"/>
                <w:sz w:val="18"/>
                <w:szCs w:val="18"/>
              </w:rPr>
            </w:pPr>
            <w:r w:rsidRPr="00950AF2">
              <w:rPr>
                <w:rFonts w:ascii="Sylfaen" w:hAnsi="Sylfaen"/>
                <w:b/>
                <w:bCs/>
                <w:color w:val="000000"/>
                <w:sz w:val="18"/>
                <w:szCs w:val="18"/>
              </w:rPr>
              <w:t>345.50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hAnsi="Sylfaen"/>
                <w:b/>
                <w:bCs/>
                <w:color w:val="000000"/>
                <w:sz w:val="18"/>
                <w:szCs w:val="18"/>
              </w:rPr>
            </w:pPr>
            <w:r w:rsidRPr="00950AF2">
              <w:rPr>
                <w:rFonts w:ascii="Sylfaen" w:hAnsi="Sylfaen"/>
                <w:b/>
                <w:bCs/>
                <w:color w:val="000000"/>
                <w:sz w:val="18"/>
                <w:szCs w:val="18"/>
              </w:rPr>
              <w:t>350.50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hAnsi="Sylfaen"/>
                <w:b/>
                <w:bCs/>
                <w:color w:val="000000"/>
                <w:sz w:val="18"/>
                <w:szCs w:val="18"/>
              </w:rPr>
            </w:pPr>
            <w:r w:rsidRPr="00950AF2">
              <w:rPr>
                <w:rFonts w:ascii="Sylfaen" w:hAnsi="Sylfaen"/>
                <w:b/>
                <w:bCs/>
                <w:color w:val="000000"/>
                <w:sz w:val="18"/>
                <w:szCs w:val="18"/>
              </w:rPr>
              <w:t>355.50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hAnsi="Sylfaen"/>
                <w:b/>
                <w:bCs/>
                <w:color w:val="000000"/>
                <w:sz w:val="18"/>
                <w:szCs w:val="18"/>
              </w:rPr>
            </w:pPr>
            <w:r w:rsidRPr="00950AF2">
              <w:rPr>
                <w:rFonts w:ascii="Sylfaen" w:hAnsi="Sylfaen"/>
                <w:b/>
                <w:bCs/>
                <w:color w:val="000000"/>
                <w:sz w:val="18"/>
                <w:szCs w:val="18"/>
              </w:rPr>
              <w:t>355.50</w:t>
            </w:r>
          </w:p>
        </w:tc>
      </w:tr>
      <w:tr w:rsidR="006022DB" w:rsidRPr="00950AF2"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ა(ა)იპ - თელავის მუნიციპალიტეტის “საბიბლიოთეკო გაერთიანება”</w:t>
            </w:r>
          </w:p>
        </w:tc>
      </w:tr>
      <w:tr w:rsidR="006022DB" w:rsidRPr="00950AF2" w:rsidTr="00950AF2">
        <w:trPr>
          <w:trHeight w:val="20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950AF2" w:rsidP="007549DE">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საბიბლიოთეკო გაერთიანების შეუფერხებელი ფუნქციონირება უზრუნველყოფს:                                                                                                                                                                                                                საბიბლიოთეკო ფონდების შევსება</w:t>
            </w:r>
            <w:r w:rsidRPr="00950AF2">
              <w:rPr>
                <w:rFonts w:ascii="Sylfaen" w:hAnsi="Sylfaen"/>
                <w:color w:val="000000"/>
                <w:sz w:val="18"/>
                <w:szCs w:val="18"/>
                <w:lang w:val="ka-GE"/>
              </w:rPr>
              <w:t>ს</w:t>
            </w:r>
            <w:r w:rsidRPr="00950AF2">
              <w:rPr>
                <w:rFonts w:ascii="Sylfaen" w:hAnsi="Sylfaen"/>
                <w:color w:val="000000"/>
                <w:sz w:val="18"/>
                <w:szCs w:val="18"/>
              </w:rPr>
              <w:t xml:space="preserve"> ახალი ლიტერატურით, აღრიცხვა-დამუშავება და საკატალოგო მეურნეობის წარმოება</w:t>
            </w:r>
            <w:r w:rsidRPr="00950AF2">
              <w:rPr>
                <w:rFonts w:ascii="Sylfaen" w:hAnsi="Sylfaen"/>
                <w:color w:val="000000"/>
                <w:sz w:val="18"/>
                <w:szCs w:val="18"/>
                <w:lang w:val="ka-GE"/>
              </w:rPr>
              <w:t>ს</w:t>
            </w:r>
            <w:r w:rsidRPr="00950AF2">
              <w:rPr>
                <w:rFonts w:ascii="Sylfaen" w:hAnsi="Sylfaen"/>
                <w:color w:val="000000"/>
                <w:sz w:val="18"/>
                <w:szCs w:val="18"/>
              </w:rPr>
              <w:t>, საბიბლიოთეკო წესების შესაბამისად. ფონდების ხელმისაწდომობა</w:t>
            </w:r>
            <w:r w:rsidRPr="00950AF2">
              <w:rPr>
                <w:rFonts w:ascii="Sylfaen" w:hAnsi="Sylfaen"/>
                <w:color w:val="000000"/>
                <w:sz w:val="18"/>
                <w:szCs w:val="18"/>
                <w:lang w:val="ka-GE"/>
              </w:rPr>
              <w:t>ს</w:t>
            </w:r>
            <w:r w:rsidRPr="00950AF2">
              <w:rPr>
                <w:rFonts w:ascii="Sylfaen" w:hAnsi="Sylfaen"/>
                <w:color w:val="000000"/>
                <w:sz w:val="18"/>
                <w:szCs w:val="18"/>
              </w:rPr>
              <w:t>, წიგნადი ფონდის დაცვის უზრუნველყოფა</w:t>
            </w:r>
            <w:r w:rsidRPr="00950AF2">
              <w:rPr>
                <w:rFonts w:ascii="Sylfaen" w:hAnsi="Sylfaen"/>
                <w:color w:val="000000"/>
                <w:sz w:val="18"/>
                <w:szCs w:val="18"/>
                <w:lang w:val="ka-GE"/>
              </w:rPr>
              <w:t>ს</w:t>
            </w:r>
            <w:r w:rsidRPr="00950AF2">
              <w:rPr>
                <w:rFonts w:ascii="Sylfaen" w:hAnsi="Sylfaen"/>
                <w:color w:val="000000"/>
                <w:sz w:val="18"/>
                <w:szCs w:val="18"/>
              </w:rPr>
              <w:t>. საბიბლიოთეკო მაჩვენებლების სტატისტიკის წარმოება</w:t>
            </w:r>
            <w:r w:rsidRPr="00950AF2">
              <w:rPr>
                <w:rFonts w:ascii="Sylfaen" w:hAnsi="Sylfaen"/>
                <w:color w:val="000000"/>
                <w:sz w:val="18"/>
                <w:szCs w:val="18"/>
                <w:lang w:val="ka-GE"/>
              </w:rPr>
              <w:t>ს</w:t>
            </w:r>
            <w:r w:rsidRPr="00950AF2">
              <w:rPr>
                <w:rFonts w:ascii="Sylfaen" w:hAnsi="Sylfaen"/>
                <w:color w:val="000000"/>
                <w:sz w:val="18"/>
                <w:szCs w:val="18"/>
              </w:rPr>
              <w:t xml:space="preserve"> და მონაცემთა ბაზის შექმნა</w:t>
            </w:r>
            <w:r w:rsidRPr="00950AF2">
              <w:rPr>
                <w:rFonts w:ascii="Sylfaen" w:hAnsi="Sylfaen"/>
                <w:color w:val="000000"/>
                <w:sz w:val="18"/>
                <w:szCs w:val="18"/>
                <w:lang w:val="ka-GE"/>
              </w:rPr>
              <w:t>ს</w:t>
            </w:r>
            <w:r w:rsidRPr="00950AF2">
              <w:rPr>
                <w:rFonts w:ascii="Sylfaen" w:hAnsi="Sylfaen"/>
                <w:color w:val="000000"/>
                <w:sz w:val="18"/>
                <w:szCs w:val="18"/>
              </w:rPr>
              <w:t>. საცნობარო აპარატის სრულყოფა</w:t>
            </w:r>
            <w:r w:rsidRPr="00950AF2">
              <w:rPr>
                <w:rFonts w:ascii="Sylfaen" w:hAnsi="Sylfaen"/>
                <w:color w:val="000000"/>
                <w:sz w:val="18"/>
                <w:szCs w:val="18"/>
                <w:lang w:val="ka-GE"/>
              </w:rPr>
              <w:t>ს</w:t>
            </w:r>
            <w:r w:rsidRPr="00950AF2">
              <w:rPr>
                <w:rFonts w:ascii="Sylfaen" w:hAnsi="Sylfaen"/>
                <w:color w:val="000000"/>
                <w:sz w:val="18"/>
                <w:szCs w:val="18"/>
              </w:rPr>
              <w:t>, ელექტრონული კატალოგის და არსებული საბარათო კატალოგის შევსება</w:t>
            </w:r>
            <w:r w:rsidRPr="00950AF2">
              <w:rPr>
                <w:rFonts w:ascii="Sylfaen" w:hAnsi="Sylfaen"/>
                <w:color w:val="000000"/>
                <w:sz w:val="18"/>
                <w:szCs w:val="18"/>
                <w:lang w:val="ka-GE"/>
              </w:rPr>
              <w:t>ს</w:t>
            </w:r>
            <w:r w:rsidRPr="00950AF2">
              <w:rPr>
                <w:rFonts w:ascii="Sylfaen" w:hAnsi="Sylfaen"/>
                <w:color w:val="000000"/>
                <w:sz w:val="18"/>
                <w:szCs w:val="18"/>
              </w:rPr>
              <w:t xml:space="preserve"> ახალი ბარათებით. ჟურნალ-გაზეთების სტატიების და თემატური კარტოტეკების შევსება</w:t>
            </w:r>
            <w:r w:rsidRPr="00950AF2">
              <w:rPr>
                <w:rFonts w:ascii="Sylfaen" w:hAnsi="Sylfaen"/>
                <w:color w:val="000000"/>
                <w:sz w:val="18"/>
                <w:szCs w:val="18"/>
                <w:lang w:val="ka-GE"/>
              </w:rPr>
              <w:t>ს</w:t>
            </w:r>
            <w:r w:rsidRPr="00950AF2">
              <w:rPr>
                <w:rFonts w:ascii="Sylfaen" w:hAnsi="Sylfaen"/>
                <w:color w:val="000000"/>
                <w:sz w:val="18"/>
                <w:szCs w:val="18"/>
              </w:rPr>
              <w:t xml:space="preserve"> ახალი მასალებით. ელექტრონული პროგრამების და ინფორმაციული ტექნოლოგიების დანერგვა</w:t>
            </w:r>
            <w:r w:rsidRPr="00950AF2">
              <w:rPr>
                <w:rFonts w:ascii="Sylfaen" w:hAnsi="Sylfaen"/>
                <w:color w:val="000000"/>
                <w:sz w:val="18"/>
                <w:szCs w:val="18"/>
                <w:lang w:val="ka-GE"/>
              </w:rPr>
              <w:t>ს</w:t>
            </w:r>
            <w:r w:rsidRPr="00950AF2">
              <w:rPr>
                <w:rFonts w:ascii="Sylfaen" w:hAnsi="Sylfaen"/>
                <w:color w:val="000000"/>
                <w:sz w:val="18"/>
                <w:szCs w:val="18"/>
              </w:rPr>
              <w:t>, კომპიუტერული ქსელის და ქსელური აპარატის უზრუნველყოფა. მოქალაქეთა მომსახურეობა</w:t>
            </w:r>
            <w:r w:rsidRPr="00950AF2">
              <w:rPr>
                <w:rFonts w:ascii="Sylfaen" w:hAnsi="Sylfaen"/>
                <w:color w:val="000000"/>
                <w:sz w:val="18"/>
                <w:szCs w:val="18"/>
                <w:lang w:val="ka-GE"/>
              </w:rPr>
              <w:t>ს</w:t>
            </w:r>
            <w:r w:rsidRPr="00950AF2">
              <w:rPr>
                <w:rFonts w:ascii="Sylfaen" w:hAnsi="Sylfaen"/>
                <w:color w:val="000000"/>
                <w:sz w:val="18"/>
                <w:szCs w:val="18"/>
              </w:rPr>
              <w:t xml:space="preserve"> ფონდებით, კატალოგებით, კარტოტეკებით, კომპიუტერით და ინტერნეტით. მომხმარებელთა ინტერესების შესწავლა და მათი ოპერატიულად დაკმაყოფილება. საბიბლიოთეკო მუშაკთა სპეციალური სემინარების და ტრენინგების ჩატარება</w:t>
            </w:r>
            <w:r w:rsidRPr="00950AF2">
              <w:rPr>
                <w:rFonts w:ascii="Sylfaen" w:hAnsi="Sylfaen"/>
                <w:color w:val="000000"/>
                <w:sz w:val="18"/>
                <w:szCs w:val="18"/>
                <w:lang w:val="ka-GE"/>
              </w:rPr>
              <w:t>ს</w:t>
            </w:r>
            <w:r w:rsidRPr="00950AF2">
              <w:rPr>
                <w:rFonts w:ascii="Sylfaen" w:hAnsi="Sylfaen"/>
                <w:color w:val="000000"/>
                <w:sz w:val="18"/>
                <w:szCs w:val="18"/>
              </w:rPr>
              <w:t>.</w:t>
            </w:r>
          </w:p>
        </w:tc>
      </w:tr>
      <w:tr w:rsidR="006022DB" w:rsidRPr="00950AF2" w:rsidTr="00A33DF0">
        <w:trPr>
          <w:trHeight w:val="51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BF299C" w:rsidP="00A33DF0">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2"/>
        <w:gridCol w:w="1343"/>
        <w:gridCol w:w="4329"/>
        <w:gridCol w:w="1712"/>
        <w:gridCol w:w="1619"/>
        <w:gridCol w:w="1709"/>
        <w:gridCol w:w="1598"/>
      </w:tblGrid>
      <w:tr w:rsidR="00BF299C" w:rsidRPr="007549DE" w:rsidTr="004D0091">
        <w:trPr>
          <w:trHeight w:val="63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color w:val="000000"/>
                <w:sz w:val="18"/>
                <w:szCs w:val="18"/>
              </w:rPr>
            </w:pPr>
            <w:r w:rsidRPr="007549DE">
              <w:rPr>
                <w:rFonts w:ascii="Sylfaen" w:eastAsia="Times New Roman" w:hAnsi="Sylfaen" w:cs="Times New Roman"/>
                <w:b/>
                <w:color w:val="000000"/>
                <w:sz w:val="18"/>
                <w:szCs w:val="18"/>
              </w:rPr>
              <w:t>ა(ა)იპ - ზაირა არსენიშვილის სახელობის თელავის მუნიციპალიტეტის კულტურის ცენტრი</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2023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2024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2025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w:t>
            </w:r>
            <w:r w:rsidRPr="007549DE">
              <w:rPr>
                <w:rFonts w:ascii="Sylfaen" w:eastAsia="Times New Roman" w:hAnsi="Sylfaen" w:cs="Times New Roman"/>
                <w:b/>
                <w:bCs/>
                <w:color w:val="000000"/>
                <w:sz w:val="18"/>
                <w:szCs w:val="18"/>
                <w:lang w:val="ka-GE"/>
              </w:rPr>
              <w:t>6</w:t>
            </w:r>
            <w:r w:rsidRPr="007549DE">
              <w:rPr>
                <w:rFonts w:ascii="Sylfaen" w:eastAsia="Times New Roman" w:hAnsi="Sylfaen" w:cs="Times New Roman"/>
                <w:b/>
                <w:bCs/>
                <w:color w:val="000000"/>
                <w:sz w:val="18"/>
                <w:szCs w:val="18"/>
              </w:rPr>
              <w:t xml:space="preserve">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r>
      <w:tr w:rsidR="00BC4BBC" w:rsidRPr="007549DE"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7549DE" w:rsidRDefault="00BC4BBC" w:rsidP="00BC4BBC">
            <w:pPr>
              <w:spacing w:after="0" w:line="240" w:lineRule="auto"/>
              <w:jc w:val="center"/>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05 02 01 06</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7549DE" w:rsidRDefault="00BC4BBC" w:rsidP="00BC4BBC">
            <w:pPr>
              <w:spacing w:after="0" w:line="240" w:lineRule="auto"/>
              <w:rPr>
                <w:rFonts w:ascii="Sylfaen" w:eastAsia="Times New Roman" w:hAnsi="Sylfaen" w:cs="Times New Roman"/>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BC4BBC" w:rsidRPr="007549DE" w:rsidRDefault="00BC4BBC" w:rsidP="00BC4BBC">
            <w:pPr>
              <w:spacing w:after="0" w:line="240" w:lineRule="auto"/>
              <w:rPr>
                <w:rFonts w:ascii="Sylfaen" w:eastAsia="Times New Roman" w:hAnsi="Sylfaen" w:cs="Times New Roman"/>
                <w:color w:val="000000"/>
                <w:sz w:val="18"/>
                <w:szCs w:val="18"/>
              </w:rPr>
            </w:pPr>
          </w:p>
        </w:tc>
        <w:tc>
          <w:tcPr>
            <w:tcW w:w="631" w:type="pct"/>
            <w:tcBorders>
              <w:top w:val="nil"/>
              <w:left w:val="nil"/>
              <w:bottom w:val="single" w:sz="4" w:space="0" w:color="auto"/>
              <w:right w:val="single" w:sz="4" w:space="0" w:color="auto"/>
            </w:tcBorders>
            <w:shd w:val="clear" w:color="000000" w:fill="FFFFFF"/>
            <w:vAlign w:val="center"/>
            <w:hideMark/>
          </w:tcPr>
          <w:p w:rsidR="00BC4BBC" w:rsidRPr="00A2253C" w:rsidRDefault="00C670FD" w:rsidP="00BC4BBC">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1105</w:t>
            </w:r>
            <w:r w:rsidR="00BC4BBC" w:rsidRPr="00A2253C">
              <w:rPr>
                <w:rFonts w:ascii="Sylfaen" w:hAnsi="Sylfaen"/>
                <w:b/>
                <w:bCs/>
                <w:color w:val="000000"/>
                <w:sz w:val="18"/>
                <w:szCs w:val="18"/>
              </w:rPr>
              <w:t>.00</w:t>
            </w:r>
          </w:p>
        </w:tc>
        <w:tc>
          <w:tcPr>
            <w:tcW w:w="597"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1,130.00</w:t>
            </w:r>
          </w:p>
        </w:tc>
        <w:tc>
          <w:tcPr>
            <w:tcW w:w="630"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1,200.00</w:t>
            </w:r>
          </w:p>
        </w:tc>
        <w:tc>
          <w:tcPr>
            <w:tcW w:w="589"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1,300.00</w:t>
            </w:r>
          </w:p>
        </w:tc>
      </w:tr>
      <w:tr w:rsidR="006022DB" w:rsidRPr="007549DE" w:rsidTr="00A33DF0">
        <w:trPr>
          <w:trHeight w:val="35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ა(ა)იპ - ზაირა არსენიშვილის სახელობის თელავის მუნიციპალიტეტის კულტურის ცენტრი</w:t>
            </w:r>
          </w:p>
        </w:tc>
      </w:tr>
      <w:tr w:rsidR="006022DB" w:rsidRPr="007549DE" w:rsidTr="0095249C">
        <w:trPr>
          <w:trHeight w:val="2105"/>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7549DE" w:rsidP="00175B0B">
            <w:pPr>
              <w:spacing w:after="0" w:line="240" w:lineRule="auto"/>
              <w:jc w:val="both"/>
              <w:rPr>
                <w:rFonts w:ascii="Sylfaen" w:eastAsia="Times New Roman" w:hAnsi="Sylfaen" w:cs="Times New Roman"/>
                <w:color w:val="000000"/>
                <w:sz w:val="18"/>
                <w:szCs w:val="18"/>
              </w:rPr>
            </w:pPr>
            <w:r w:rsidRPr="007549DE">
              <w:rPr>
                <w:rFonts w:ascii="Sylfaen" w:hAnsi="Sylfaen"/>
                <w:color w:val="000000"/>
                <w:sz w:val="18"/>
                <w:szCs w:val="18"/>
              </w:rPr>
              <w:t>ქვეპროგრამის   ფარგლებში</w:t>
            </w:r>
            <w:r w:rsidRPr="007549DE">
              <w:rPr>
                <w:rFonts w:ascii="Sylfaen" w:hAnsi="Sylfaen"/>
                <w:color w:val="000000"/>
                <w:sz w:val="18"/>
                <w:szCs w:val="18"/>
                <w:lang w:val="ka-GE"/>
              </w:rPr>
              <w:t>,</w:t>
            </w:r>
            <w:r w:rsidRPr="007549DE">
              <w:rPr>
                <w:rFonts w:ascii="Sylfaen" w:hAnsi="Sylfaen"/>
                <w:color w:val="000000"/>
                <w:sz w:val="18"/>
                <w:szCs w:val="18"/>
              </w:rPr>
              <w:t xml:space="preserve"> თელავის  კულტურის ცენტრთან არსებული მუსიკალური ანსამბლების    მეშვეობით</w:t>
            </w:r>
            <w:r w:rsidRPr="007549DE">
              <w:rPr>
                <w:rFonts w:ascii="Sylfaen" w:hAnsi="Sylfaen"/>
                <w:color w:val="000000"/>
                <w:sz w:val="18"/>
                <w:szCs w:val="18"/>
                <w:lang w:val="ka-GE"/>
              </w:rPr>
              <w:t>, ხორციელდება</w:t>
            </w:r>
            <w:r w:rsidRPr="007549DE">
              <w:rPr>
                <w:rFonts w:ascii="Sylfaen" w:hAnsi="Sylfaen"/>
                <w:color w:val="000000"/>
                <w:sz w:val="18"/>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w:t>
            </w:r>
            <w:r w:rsidR="00175B0B">
              <w:rPr>
                <w:rFonts w:ascii="Sylfaen" w:hAnsi="Sylfaen"/>
                <w:color w:val="000000"/>
                <w:sz w:val="18"/>
                <w:szCs w:val="18"/>
              </w:rPr>
              <w:t>,</w:t>
            </w:r>
            <w:r w:rsidRPr="007549DE">
              <w:rPr>
                <w:rFonts w:ascii="Sylfaen" w:hAnsi="Sylfaen"/>
                <w:color w:val="000000"/>
                <w:sz w:val="18"/>
                <w:szCs w:val="18"/>
              </w:rPr>
              <w:t xml:space="preserve"> სხვადასხვა კულტურული</w:t>
            </w:r>
            <w:r w:rsidR="00EE5E49">
              <w:rPr>
                <w:rFonts w:ascii="Sylfaen" w:hAnsi="Sylfaen"/>
                <w:color w:val="000000"/>
                <w:sz w:val="18"/>
                <w:szCs w:val="18"/>
                <w:lang w:val="ka-GE"/>
              </w:rPr>
              <w:t xml:space="preserve"> და ახალგაზრდული</w:t>
            </w:r>
            <w:r w:rsidRPr="007549DE">
              <w:rPr>
                <w:rFonts w:ascii="Sylfaen" w:hAnsi="Sylfaen"/>
                <w:color w:val="000000"/>
                <w:sz w:val="18"/>
                <w:szCs w:val="18"/>
              </w:rPr>
              <w:t xml:space="preserve"> აქტივობების  ორგანიზება</w:t>
            </w:r>
            <w:r w:rsidR="00EE5E49">
              <w:rPr>
                <w:rFonts w:ascii="Sylfaen" w:hAnsi="Sylfaen"/>
                <w:color w:val="000000"/>
                <w:sz w:val="18"/>
                <w:szCs w:val="18"/>
                <w:lang w:val="ka-GE"/>
              </w:rPr>
              <w:t>/განხორციელება</w:t>
            </w:r>
            <w:r w:rsidRPr="007549DE">
              <w:rPr>
                <w:rFonts w:ascii="Sylfaen" w:hAnsi="Sylfaen"/>
                <w:color w:val="000000"/>
                <w:sz w:val="18"/>
                <w:szCs w:val="18"/>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7549DE">
              <w:rPr>
                <w:rFonts w:ascii="Sylfaen" w:hAnsi="Sylfaen"/>
                <w:color w:val="000000"/>
                <w:sz w:val="18"/>
                <w:szCs w:val="18"/>
                <w:lang w:val="ka-GE"/>
              </w:rPr>
              <w:t xml:space="preserve"> </w:t>
            </w:r>
            <w:r w:rsidRPr="007549DE">
              <w:rPr>
                <w:rFonts w:ascii="Sylfaen" w:hAnsi="Sylfaen"/>
                <w:color w:val="000000"/>
                <w:sz w:val="18"/>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00EE5E49">
              <w:rPr>
                <w:rFonts w:ascii="Sylfaen" w:hAnsi="Sylfaen"/>
                <w:color w:val="000000"/>
                <w:sz w:val="18"/>
                <w:szCs w:val="18"/>
                <w:lang w:val="ka-GE"/>
              </w:rPr>
              <w:t>სხვა.</w:t>
            </w:r>
            <w:r w:rsidRPr="007549DE">
              <w:rPr>
                <w:rFonts w:ascii="Sylfaen" w:hAnsi="Sylfaen"/>
                <w:color w:val="000000"/>
                <w:sz w:val="18"/>
                <w:szCs w:val="18"/>
              </w:rPr>
              <w:t xml:space="preserve">         </w:t>
            </w:r>
          </w:p>
        </w:tc>
      </w:tr>
      <w:tr w:rsidR="006022DB" w:rsidRPr="007549DE"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BF299C" w:rsidP="00A33DF0">
            <w:pPr>
              <w:spacing w:after="0" w:line="240" w:lineRule="auto"/>
              <w:rPr>
                <w:rFonts w:ascii="Sylfaen" w:eastAsia="Times New Roman" w:hAnsi="Sylfaen" w:cs="Times New Roman"/>
                <w:color w:val="000000"/>
                <w:sz w:val="18"/>
                <w:szCs w:val="18"/>
              </w:rPr>
            </w:pPr>
            <w:r w:rsidRPr="007549DE">
              <w:rPr>
                <w:rFonts w:ascii="Sylfaen" w:hAnsi="Sylfaen"/>
                <w:color w:val="000000"/>
                <w:sz w:val="18"/>
                <w:szCs w:val="18"/>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C876C8" w:rsidRPr="00172749" w:rsidRDefault="00C876C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7549DE" w:rsidTr="00A33DF0">
        <w:trPr>
          <w:trHeight w:val="827"/>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color w:val="000000"/>
                <w:sz w:val="18"/>
                <w:szCs w:val="18"/>
              </w:rPr>
            </w:pPr>
            <w:r w:rsidRPr="007549DE">
              <w:rPr>
                <w:rFonts w:ascii="Sylfaen" w:eastAsia="Times New Roman" w:hAnsi="Sylfaen" w:cs="Times New Roman"/>
                <w:b/>
                <w:color w:val="000000"/>
                <w:sz w:val="18"/>
                <w:szCs w:val="18"/>
                <w:lang w:val="ka-GE"/>
              </w:rPr>
              <w:t>ა</w:t>
            </w:r>
            <w:r w:rsidRPr="007549DE">
              <w:rPr>
                <w:rFonts w:ascii="Sylfaen" w:eastAsia="Times New Roman" w:hAnsi="Sylfaen" w:cs="Times New Roman"/>
                <w:b/>
                <w:color w:val="000000"/>
                <w:sz w:val="18"/>
                <w:szCs w:val="18"/>
              </w:rPr>
              <w:t>(ა)იპ - თელავის კულტურისა და დასვენების პარკების გაერთიანება ნადიკვარი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2023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2024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2025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w:t>
            </w:r>
            <w:r w:rsidRPr="007549DE">
              <w:rPr>
                <w:rFonts w:ascii="Sylfaen" w:eastAsia="Times New Roman" w:hAnsi="Sylfaen" w:cs="Times New Roman"/>
                <w:b/>
                <w:bCs/>
                <w:color w:val="000000"/>
                <w:sz w:val="18"/>
                <w:szCs w:val="18"/>
                <w:lang w:val="ka-GE"/>
              </w:rPr>
              <w:t>6</w:t>
            </w:r>
            <w:r w:rsidRPr="007549DE">
              <w:rPr>
                <w:rFonts w:ascii="Sylfaen" w:eastAsia="Times New Roman" w:hAnsi="Sylfaen" w:cs="Times New Roman"/>
                <w:b/>
                <w:bCs/>
                <w:color w:val="000000"/>
                <w:sz w:val="18"/>
                <w:szCs w:val="18"/>
              </w:rPr>
              <w:t xml:space="preserve">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r>
      <w:tr w:rsidR="00BC4BBC" w:rsidRPr="007549DE"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7549DE" w:rsidRDefault="00BC4BBC" w:rsidP="00BC4BBC">
            <w:pPr>
              <w:spacing w:after="0" w:line="240" w:lineRule="auto"/>
              <w:jc w:val="center"/>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05 02 01 08</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7549DE"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7549DE"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F5369C"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w:t>
            </w:r>
            <w:r w:rsidRPr="00F5369C">
              <w:rPr>
                <w:rFonts w:ascii="Sylfaen" w:eastAsia="Times New Roman" w:hAnsi="Sylfaen" w:cs="Times New Roman"/>
                <w:b/>
                <w:sz w:val="18"/>
                <w:szCs w:val="18"/>
                <w:lang w:val="ka-GE"/>
              </w:rPr>
              <w:t>0,0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F5369C" w:rsidRDefault="00BC4BBC" w:rsidP="00BC4BBC">
            <w:pPr>
              <w:spacing w:after="0" w:line="240" w:lineRule="auto"/>
              <w:jc w:val="center"/>
              <w:rPr>
                <w:rFonts w:ascii="Sylfaen" w:eastAsia="Times New Roman" w:hAnsi="Sylfaen" w:cs="Times New Roman"/>
                <w:b/>
                <w:sz w:val="18"/>
                <w:szCs w:val="18"/>
              </w:rPr>
            </w:pPr>
            <w:r w:rsidRPr="00F5369C">
              <w:rPr>
                <w:rFonts w:ascii="Sylfaen" w:eastAsia="Times New Roman" w:hAnsi="Sylfaen" w:cs="Times New Roman"/>
                <w:b/>
                <w:sz w:val="18"/>
                <w:szCs w:val="18"/>
                <w:lang w:val="ka-GE"/>
              </w:rPr>
              <w:t>80,0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F5369C" w:rsidRDefault="00BC4BBC" w:rsidP="00BC4BBC">
            <w:pPr>
              <w:spacing w:after="0" w:line="240" w:lineRule="auto"/>
              <w:jc w:val="center"/>
              <w:rPr>
                <w:rFonts w:ascii="Sylfaen" w:eastAsia="Times New Roman" w:hAnsi="Sylfaen" w:cs="Times New Roman"/>
                <w:b/>
                <w:sz w:val="18"/>
                <w:szCs w:val="18"/>
              </w:rPr>
            </w:pPr>
            <w:r w:rsidRPr="00F5369C">
              <w:rPr>
                <w:rFonts w:ascii="Sylfaen" w:eastAsia="Times New Roman" w:hAnsi="Sylfaen" w:cs="Times New Roman"/>
                <w:b/>
                <w:sz w:val="18"/>
                <w:szCs w:val="18"/>
                <w:lang w:val="ka-GE"/>
              </w:rPr>
              <w:t>80,0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F5369C" w:rsidRDefault="00BC4BBC" w:rsidP="00BC4BBC">
            <w:pPr>
              <w:spacing w:after="0" w:line="240" w:lineRule="auto"/>
              <w:jc w:val="center"/>
              <w:rPr>
                <w:rFonts w:ascii="Sylfaen" w:eastAsia="Times New Roman" w:hAnsi="Sylfaen" w:cs="Times New Roman"/>
                <w:b/>
                <w:sz w:val="18"/>
                <w:szCs w:val="18"/>
              </w:rPr>
            </w:pPr>
            <w:r w:rsidRPr="00F5369C">
              <w:rPr>
                <w:rFonts w:ascii="Sylfaen" w:eastAsia="Times New Roman" w:hAnsi="Sylfaen" w:cs="Times New Roman"/>
                <w:b/>
                <w:sz w:val="18"/>
                <w:szCs w:val="18"/>
                <w:lang w:val="ka-GE"/>
              </w:rPr>
              <w:t>80,0</w:t>
            </w:r>
          </w:p>
        </w:tc>
      </w:tr>
      <w:tr w:rsidR="006022DB" w:rsidRPr="007549DE" w:rsidTr="00A33DF0">
        <w:trPr>
          <w:trHeight w:val="60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ა(ა)იპ - თელავის კულტურისა და დასვენების პარკების გაერთიანება ნადიკვარი</w:t>
            </w:r>
          </w:p>
        </w:tc>
      </w:tr>
      <w:tr w:rsidR="003302B5" w:rsidRPr="007549DE" w:rsidTr="00BC4BBC">
        <w:trPr>
          <w:trHeight w:val="8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7549DE" w:rsidP="00950AF2">
            <w:pPr>
              <w:rPr>
                <w:rFonts w:ascii="Sylfaen" w:hAnsi="Sylfaen"/>
                <w:color w:val="000000"/>
                <w:sz w:val="18"/>
                <w:szCs w:val="18"/>
              </w:rPr>
            </w:pPr>
            <w:r w:rsidRPr="007549DE">
              <w:rPr>
                <w:rFonts w:ascii="Sylfaen" w:hAnsi="Sylfaen"/>
                <w:color w:val="000000"/>
                <w:sz w:val="18"/>
                <w:szCs w:val="18"/>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7549DE">
              <w:rPr>
                <w:rFonts w:ascii="Sylfaen" w:hAnsi="Sylfaen"/>
                <w:color w:val="000000"/>
                <w:sz w:val="18"/>
                <w:szCs w:val="18"/>
                <w:lang w:val="ka-GE"/>
              </w:rPr>
              <w:t xml:space="preserve"> </w:t>
            </w:r>
            <w:r w:rsidRPr="007549DE">
              <w:rPr>
                <w:rFonts w:ascii="Sylfaen" w:hAnsi="Sylfaen"/>
                <w:color w:val="000000"/>
                <w:sz w:val="18"/>
                <w:szCs w:val="18"/>
              </w:rPr>
              <w:t>სკვერის სეზონური დეკორატიული ყვავილების გაშენება</w:t>
            </w:r>
            <w:r w:rsidR="00950AF2">
              <w:rPr>
                <w:rFonts w:ascii="Sylfaen" w:hAnsi="Sylfaen"/>
                <w:color w:val="000000"/>
                <w:sz w:val="18"/>
                <w:szCs w:val="18"/>
                <w:lang w:val="ka-GE"/>
              </w:rPr>
              <w:t>/</w:t>
            </w:r>
            <w:r w:rsidRPr="007549DE">
              <w:rPr>
                <w:rFonts w:ascii="Sylfaen" w:hAnsi="Sylfaen"/>
                <w:color w:val="000000"/>
                <w:sz w:val="18"/>
                <w:szCs w:val="18"/>
              </w:rPr>
              <w:t xml:space="preserve"> განახლება</w:t>
            </w:r>
            <w:r w:rsidR="00950AF2">
              <w:rPr>
                <w:rFonts w:ascii="Sylfaen" w:hAnsi="Sylfaen"/>
                <w:color w:val="000000"/>
                <w:sz w:val="18"/>
                <w:szCs w:val="18"/>
                <w:lang w:val="ka-GE"/>
              </w:rPr>
              <w:t>,</w:t>
            </w:r>
            <w:r w:rsidRPr="007549DE">
              <w:rPr>
                <w:rFonts w:ascii="Sylfaen" w:hAnsi="Sylfaen"/>
                <w:color w:val="000000"/>
                <w:sz w:val="18"/>
                <w:szCs w:val="18"/>
              </w:rPr>
              <w:t xml:space="preserve"> მარადმწვანე ბუჩქების და ხემცენარეების მოვლა პატრონობა</w:t>
            </w:r>
            <w:r w:rsidR="00BC4BBC">
              <w:rPr>
                <w:rFonts w:ascii="Sylfaen" w:hAnsi="Sylfaen"/>
                <w:color w:val="000000"/>
                <w:sz w:val="18"/>
                <w:szCs w:val="18"/>
              </w:rPr>
              <w:t xml:space="preserve">. </w:t>
            </w:r>
          </w:p>
        </w:tc>
      </w:tr>
      <w:tr w:rsidR="003302B5" w:rsidRPr="007549DE" w:rsidTr="00A33DF0">
        <w:trPr>
          <w:trHeight w:val="53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3302B5" w:rsidP="003302B5">
            <w:pPr>
              <w:rPr>
                <w:rFonts w:ascii="Sylfaen" w:hAnsi="Sylfaen"/>
                <w:color w:val="000000"/>
                <w:sz w:val="18"/>
                <w:szCs w:val="18"/>
              </w:rPr>
            </w:pPr>
            <w:r w:rsidRPr="007549DE">
              <w:rPr>
                <w:rFonts w:ascii="Sylfaen" w:hAnsi="Sylfaen"/>
                <w:color w:val="000000"/>
                <w:sz w:val="18"/>
                <w:szCs w:val="18"/>
              </w:rPr>
              <w:t>კულტურისა და დასვენების პარკების გაერთიანება „ნადიკვარი“ ფუნქციონირებს შეუფერხებლად,  დამსვენებლებისათვის შექმნილია კომფორტული გარემო</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3302B5" w:rsidTr="00A33DF0">
        <w:trPr>
          <w:trHeight w:val="854"/>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color w:val="000000"/>
                <w:sz w:val="18"/>
                <w:szCs w:val="18"/>
              </w:rPr>
            </w:pPr>
            <w:r w:rsidRPr="003302B5">
              <w:rPr>
                <w:rFonts w:ascii="Sylfaen" w:eastAsia="Times New Roman" w:hAnsi="Sylfaen" w:cs="Times New Roman"/>
                <w:b/>
                <w:color w:val="000000"/>
                <w:sz w:val="18"/>
                <w:szCs w:val="18"/>
              </w:rPr>
              <w:t>ა(ა)იპ თელავის მუნიციპალიტეტის სოფელ რუისპირის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2023 წლის დაფინანსება</w:t>
            </w:r>
            <w:r w:rsidRPr="003302B5">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2024 წლის დაფინანსება</w:t>
            </w:r>
            <w:r w:rsidRPr="003302B5">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2025 წლის დაფინანსება</w:t>
            </w:r>
            <w:r w:rsidRPr="003302B5">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202</w:t>
            </w:r>
            <w:r w:rsidRPr="003302B5">
              <w:rPr>
                <w:rFonts w:ascii="Sylfaen" w:eastAsia="Times New Roman" w:hAnsi="Sylfaen" w:cs="Times New Roman"/>
                <w:b/>
                <w:bCs/>
                <w:color w:val="000000"/>
                <w:sz w:val="18"/>
                <w:szCs w:val="18"/>
                <w:lang w:val="ka-GE"/>
              </w:rPr>
              <w:t>6</w:t>
            </w:r>
            <w:r w:rsidRPr="003302B5">
              <w:rPr>
                <w:rFonts w:ascii="Sylfaen" w:eastAsia="Times New Roman" w:hAnsi="Sylfaen" w:cs="Times New Roman"/>
                <w:b/>
                <w:bCs/>
                <w:color w:val="000000"/>
                <w:sz w:val="18"/>
                <w:szCs w:val="18"/>
              </w:rPr>
              <w:t xml:space="preserve"> წლის დაფინანსება</w:t>
            </w:r>
            <w:r w:rsidRPr="003302B5">
              <w:rPr>
                <w:rFonts w:ascii="Sylfaen" w:eastAsia="Times New Roman" w:hAnsi="Sylfaen" w:cs="Times New Roman"/>
                <w:b/>
                <w:bCs/>
                <w:color w:val="000000"/>
                <w:sz w:val="18"/>
                <w:szCs w:val="18"/>
              </w:rPr>
              <w:br/>
              <w:t xml:space="preserve"> ათას ლარში</w:t>
            </w:r>
          </w:p>
        </w:tc>
      </w:tr>
      <w:tr w:rsidR="00BC4BBC" w:rsidRPr="003302B5"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3302B5" w:rsidRDefault="00BC4BBC" w:rsidP="00BC4BBC">
            <w:pPr>
              <w:spacing w:after="0" w:line="240" w:lineRule="auto"/>
              <w:jc w:val="center"/>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05 02 01 09</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3302B5"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3302B5"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eastAsia="Times New Roman" w:hAnsi="Sylfaen"/>
                <w:b/>
                <w:bCs/>
                <w:color w:val="000000"/>
                <w:sz w:val="18"/>
                <w:szCs w:val="18"/>
              </w:rPr>
            </w:pPr>
            <w:r w:rsidRPr="002957C6">
              <w:rPr>
                <w:rFonts w:ascii="Sylfaen" w:hAnsi="Sylfaen"/>
                <w:b/>
                <w:bCs/>
                <w:color w:val="000000"/>
                <w:sz w:val="18"/>
                <w:szCs w:val="18"/>
              </w:rPr>
              <w:t>64.00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67.00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67.00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70.00</w:t>
            </w:r>
          </w:p>
        </w:tc>
      </w:tr>
      <w:tr w:rsidR="006022DB" w:rsidRPr="003302B5" w:rsidTr="00A33DF0">
        <w:trPr>
          <w:trHeight w:val="44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ა(ა)იპ თელავის მუნიციპალიტეტის სოფელ რუისპირის სამუსიკო სკოლა</w:t>
            </w:r>
          </w:p>
        </w:tc>
      </w:tr>
      <w:tr w:rsidR="003302B5" w:rsidRPr="003302B5" w:rsidTr="00BC4BBC">
        <w:trPr>
          <w:trHeight w:val="112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BC4BBC" w:rsidP="003302B5">
            <w:pPr>
              <w:jc w:val="both"/>
              <w:rPr>
                <w:rFonts w:ascii="Sylfaen" w:hAnsi="Sylfaen"/>
                <w:color w:val="000000"/>
                <w:sz w:val="18"/>
                <w:szCs w:val="18"/>
              </w:rPr>
            </w:pPr>
            <w:r w:rsidRPr="002957C6">
              <w:rPr>
                <w:rFonts w:ascii="Sylfaen" w:hAnsi="Sylfaen"/>
                <w:color w:val="000000"/>
                <w:sz w:val="18"/>
                <w:szCs w:val="18"/>
              </w:rPr>
              <w:t xml:space="preserve">სკოლაში სწავლობს </w:t>
            </w:r>
            <w:r w:rsidRPr="002957C6">
              <w:rPr>
                <w:rFonts w:ascii="Sylfaen" w:hAnsi="Sylfaen"/>
                <w:color w:val="000000"/>
                <w:sz w:val="18"/>
                <w:szCs w:val="18"/>
                <w:lang w:val="ka-GE"/>
              </w:rPr>
              <w:t>63</w:t>
            </w:r>
            <w:r w:rsidRPr="002957C6">
              <w:rPr>
                <w:rFonts w:ascii="Sylfaen" w:hAnsi="Sylfaen"/>
                <w:color w:val="000000"/>
                <w:sz w:val="18"/>
                <w:szCs w:val="18"/>
              </w:rPr>
              <w:t xml:space="preserve"> მოსწავლე</w:t>
            </w:r>
            <w:r w:rsidRPr="002957C6">
              <w:rPr>
                <w:rFonts w:ascii="Sylfaen" w:hAnsi="Sylfaen"/>
                <w:color w:val="000000"/>
                <w:sz w:val="18"/>
                <w:szCs w:val="18"/>
                <w:lang w:val="ka-GE"/>
              </w:rPr>
              <w:t xml:space="preserve"> სხვადასხვა განყოფილებებზე. ფუნქციონირებს </w:t>
            </w:r>
            <w:r w:rsidRPr="002957C6">
              <w:rPr>
                <w:rFonts w:ascii="Sylfaen" w:hAnsi="Sylfaen"/>
                <w:color w:val="000000"/>
                <w:sz w:val="18"/>
                <w:szCs w:val="18"/>
              </w:rPr>
              <w:t>საფორტეპიანო,  საორკესტრო</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(ფლეიტა)  და  ხალხური  საკრავების (ფანდური)  განყოფილებები.     </w:t>
            </w:r>
            <w:r w:rsidRPr="002957C6">
              <w:rPr>
                <w:rFonts w:ascii="Sylfaen" w:hAnsi="Sylfaen"/>
                <w:color w:val="000000"/>
                <w:sz w:val="18"/>
                <w:szCs w:val="18"/>
                <w:lang w:val="ka-GE"/>
              </w:rPr>
              <w:t>მონაწილეობენ</w:t>
            </w:r>
            <w:r w:rsidRPr="002957C6">
              <w:rPr>
                <w:rFonts w:ascii="Sylfaen" w:hAnsi="Sylfaen"/>
                <w:color w:val="000000"/>
                <w:sz w:val="18"/>
                <w:szCs w:val="18"/>
              </w:rPr>
              <w:t xml:space="preserve"> ადგილობრივ  და  რესპუბლიკურ  ფესტივალ -</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კონკურსებში. </w:t>
            </w:r>
            <w:r w:rsidRPr="002957C6">
              <w:rPr>
                <w:rFonts w:ascii="Sylfaen" w:hAnsi="Sylfaen"/>
                <w:color w:val="000000"/>
                <w:sz w:val="18"/>
                <w:szCs w:val="18"/>
                <w:lang w:val="ka-GE"/>
              </w:rPr>
              <w:t xml:space="preserve"> ხორციელდება </w:t>
            </w:r>
            <w:r w:rsidRPr="002957C6">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3302B5" w:rsidRPr="003302B5"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3302B5" w:rsidP="003302B5">
            <w:pPr>
              <w:rPr>
                <w:rFonts w:ascii="Sylfaen" w:hAnsi="Sylfaen"/>
                <w:color w:val="000000"/>
                <w:sz w:val="18"/>
                <w:szCs w:val="18"/>
              </w:rPr>
            </w:pPr>
            <w:r w:rsidRPr="003302B5">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5F00F9" w:rsidTr="00A33DF0">
        <w:trPr>
          <w:trHeight w:val="81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წინანდლის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2023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2024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2025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w:t>
            </w:r>
            <w:r w:rsidRPr="005F00F9">
              <w:rPr>
                <w:rFonts w:ascii="Sylfaen" w:eastAsia="Times New Roman" w:hAnsi="Sylfaen" w:cs="Times New Roman"/>
                <w:b/>
                <w:bCs/>
                <w:color w:val="000000"/>
                <w:sz w:val="18"/>
                <w:szCs w:val="18"/>
                <w:lang w:val="ka-GE"/>
              </w:rPr>
              <w:t>6</w:t>
            </w:r>
            <w:r w:rsidRPr="005F00F9">
              <w:rPr>
                <w:rFonts w:ascii="Sylfaen" w:eastAsia="Times New Roman" w:hAnsi="Sylfaen" w:cs="Times New Roman"/>
                <w:b/>
                <w:bCs/>
                <w:color w:val="000000"/>
                <w:sz w:val="18"/>
                <w:szCs w:val="18"/>
              </w:rPr>
              <w:t xml:space="preserve">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r>
      <w:tr w:rsidR="00BC4BBC" w:rsidRPr="005F00F9"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5F00F9" w:rsidRDefault="00BC4BBC" w:rsidP="00BC4BBC">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05 02 01 10</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A8627B" w:rsidRDefault="00BC4BBC" w:rsidP="00BC4BBC">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lang w:val="ka-GE"/>
              </w:rPr>
              <w:t>119,0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A8627B" w:rsidRDefault="00BC4BBC" w:rsidP="00BC4BBC">
            <w:pPr>
              <w:spacing w:after="0" w:line="240" w:lineRule="auto"/>
              <w:jc w:val="center"/>
              <w:rPr>
                <w:rFonts w:ascii="Sylfaen" w:hAnsi="Sylfaen"/>
                <w:b/>
                <w:bCs/>
                <w:color w:val="000000"/>
                <w:sz w:val="18"/>
                <w:szCs w:val="18"/>
              </w:rPr>
            </w:pPr>
            <w:r>
              <w:rPr>
                <w:rFonts w:ascii="Sylfaen" w:hAnsi="Sylfaen"/>
                <w:b/>
                <w:bCs/>
                <w:color w:val="000000"/>
                <w:sz w:val="18"/>
                <w:szCs w:val="18"/>
                <w:lang w:val="ka-GE"/>
              </w:rPr>
              <w:t>120,0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8627B" w:rsidRDefault="00BC4BBC" w:rsidP="00BC4BBC">
            <w:pPr>
              <w:spacing w:after="0" w:line="240" w:lineRule="auto"/>
              <w:jc w:val="center"/>
              <w:rPr>
                <w:rFonts w:ascii="Sylfaen" w:hAnsi="Sylfaen"/>
                <w:b/>
                <w:bCs/>
                <w:color w:val="000000"/>
                <w:sz w:val="18"/>
                <w:szCs w:val="18"/>
              </w:rPr>
            </w:pPr>
            <w:r>
              <w:rPr>
                <w:rFonts w:ascii="Sylfaen" w:hAnsi="Sylfaen"/>
                <w:b/>
                <w:bCs/>
                <w:color w:val="000000"/>
                <w:sz w:val="18"/>
                <w:szCs w:val="18"/>
                <w:lang w:val="ka-GE"/>
              </w:rPr>
              <w:t>120,0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122,0</w:t>
            </w:r>
          </w:p>
        </w:tc>
      </w:tr>
      <w:tr w:rsidR="006022DB" w:rsidRPr="005F00F9" w:rsidTr="00A33DF0">
        <w:trPr>
          <w:trHeight w:val="58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წინანდლის სამუსიკო სკოლა</w:t>
            </w:r>
          </w:p>
        </w:tc>
      </w:tr>
      <w:tr w:rsidR="003302B5" w:rsidRPr="005F00F9"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 xml:space="preserve">სკოლაში სხვადასხვა განყოფილებებზე სწავლობს </w:t>
            </w:r>
            <w:r w:rsidRPr="005F00F9">
              <w:rPr>
                <w:rFonts w:ascii="Sylfaen" w:hAnsi="Sylfaen"/>
                <w:color w:val="000000"/>
                <w:sz w:val="18"/>
                <w:szCs w:val="18"/>
                <w:lang w:val="ka-GE"/>
              </w:rPr>
              <w:t>104</w:t>
            </w:r>
            <w:r w:rsidRPr="005F00F9">
              <w:rPr>
                <w:rFonts w:ascii="Sylfaen" w:hAnsi="Sylfaen"/>
                <w:color w:val="000000"/>
                <w:sz w:val="18"/>
                <w:szCs w:val="18"/>
              </w:rPr>
              <w:t xml:space="preserve"> მოსწავლე</w:t>
            </w:r>
            <w:r w:rsidRPr="005F00F9">
              <w:rPr>
                <w:rFonts w:ascii="Sylfaen" w:hAnsi="Sylfaen"/>
                <w:color w:val="000000"/>
                <w:sz w:val="18"/>
                <w:szCs w:val="18"/>
                <w:lang w:val="ka-GE"/>
              </w:rPr>
              <w:t>,</w:t>
            </w:r>
            <w:r w:rsidRPr="005F00F9">
              <w:rPr>
                <w:rFonts w:ascii="Sylfaen" w:hAnsi="Sylfaen"/>
                <w:color w:val="000000"/>
                <w:sz w:val="18"/>
                <w:szCs w:val="18"/>
              </w:rPr>
              <w:t xml:space="preserve">     </w:t>
            </w:r>
            <w:r w:rsidRPr="005F00F9">
              <w:rPr>
                <w:rFonts w:ascii="Sylfaen" w:hAnsi="Sylfaen"/>
                <w:color w:val="000000"/>
                <w:sz w:val="18"/>
                <w:szCs w:val="18"/>
                <w:lang w:val="ka-GE"/>
              </w:rPr>
              <w:t xml:space="preserve">შემდეგ განყოფილებებზე - </w:t>
            </w:r>
            <w:r w:rsidRPr="005F00F9">
              <w:rPr>
                <w:rFonts w:ascii="Sylfaen" w:hAnsi="Sylfaen"/>
                <w:color w:val="000000"/>
                <w:sz w:val="18"/>
                <w:szCs w:val="18"/>
              </w:rPr>
              <w:t>ფორტეპიანო, ვიოლინო, ხალხური საკრავები, საგუნდო,</w:t>
            </w:r>
            <w:r w:rsidRPr="005F00F9">
              <w:rPr>
                <w:rFonts w:ascii="Sylfaen" w:hAnsi="Sylfaen"/>
                <w:color w:val="000000"/>
                <w:sz w:val="18"/>
                <w:szCs w:val="18"/>
                <w:lang w:val="ka-GE"/>
              </w:rPr>
              <w:t xml:space="preserve"> </w:t>
            </w:r>
            <w:r w:rsidRPr="005F00F9">
              <w:rPr>
                <w:rFonts w:ascii="Sylfaen" w:hAnsi="Sylfaen"/>
                <w:color w:val="000000"/>
                <w:sz w:val="18"/>
                <w:szCs w:val="18"/>
              </w:rPr>
              <w:t>ვოკალი  და  სოლო  სიმღერა</w:t>
            </w:r>
            <w:r w:rsidRPr="005F00F9">
              <w:rPr>
                <w:rFonts w:ascii="Sylfaen" w:hAnsi="Sylfaen"/>
                <w:color w:val="000000"/>
                <w:sz w:val="18"/>
                <w:szCs w:val="18"/>
                <w:lang w:val="ka-GE"/>
              </w:rPr>
              <w:t>,</w:t>
            </w:r>
            <w:r w:rsidRPr="005F00F9">
              <w:rPr>
                <w:rFonts w:ascii="Sylfaen" w:hAnsi="Sylfaen"/>
                <w:color w:val="000000"/>
                <w:sz w:val="18"/>
                <w:szCs w:val="18"/>
              </w:rPr>
              <w:t xml:space="preserve"> ფოლკლორი</w:t>
            </w:r>
            <w:r w:rsidRPr="005F00F9">
              <w:rPr>
                <w:rFonts w:ascii="Sylfaen" w:hAnsi="Sylfaen"/>
                <w:color w:val="000000"/>
                <w:sz w:val="18"/>
                <w:szCs w:val="18"/>
                <w:lang w:val="ka-GE"/>
              </w:rPr>
              <w:t xml:space="preserve">, </w:t>
            </w:r>
            <w:r w:rsidRPr="005F00F9">
              <w:rPr>
                <w:rFonts w:ascii="Sylfaen" w:hAnsi="Sylfaen"/>
                <w:color w:val="000000"/>
                <w:sz w:val="18"/>
                <w:szCs w:val="18"/>
              </w:rPr>
              <w:t xml:space="preserve">გალობა; </w:t>
            </w:r>
            <w:r w:rsidRPr="005F00F9">
              <w:rPr>
                <w:rFonts w:ascii="Sylfaen" w:hAnsi="Sylfaen"/>
                <w:color w:val="000000"/>
                <w:sz w:val="18"/>
                <w:szCs w:val="18"/>
                <w:lang w:val="ka-GE"/>
              </w:rPr>
              <w:t>მონაწილეობენ</w:t>
            </w:r>
            <w:r w:rsidRPr="005F00F9">
              <w:rPr>
                <w:rFonts w:ascii="Sylfaen" w:hAnsi="Sylfaen"/>
                <w:color w:val="000000"/>
                <w:sz w:val="18"/>
                <w:szCs w:val="18"/>
              </w:rPr>
              <w:t xml:space="preserve"> ადგილობრივ  და  რესპუბლიკურ  ფესტივალ -</w:t>
            </w:r>
            <w:r w:rsidRPr="005F00F9">
              <w:rPr>
                <w:rFonts w:ascii="Sylfaen" w:hAnsi="Sylfaen"/>
                <w:color w:val="000000"/>
                <w:sz w:val="18"/>
                <w:szCs w:val="18"/>
                <w:lang w:val="ka-GE"/>
              </w:rPr>
              <w:t xml:space="preserve"> </w:t>
            </w:r>
            <w:r w:rsidRPr="005F00F9">
              <w:rPr>
                <w:rFonts w:ascii="Sylfaen" w:hAnsi="Sylfaen"/>
                <w:color w:val="000000"/>
                <w:sz w:val="18"/>
                <w:szCs w:val="18"/>
              </w:rPr>
              <w:t xml:space="preserve">კონკურსებში. </w:t>
            </w:r>
            <w:r w:rsidRPr="005F00F9">
              <w:rPr>
                <w:rFonts w:ascii="Sylfaen" w:hAnsi="Sylfaen"/>
                <w:color w:val="000000"/>
                <w:sz w:val="18"/>
                <w:szCs w:val="18"/>
                <w:lang w:val="ka-GE"/>
              </w:rPr>
              <w:t xml:space="preserve"> ხორციელდება </w:t>
            </w:r>
            <w:r w:rsidRPr="005F00F9">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    წინანდლის  სამუსიკო  სკოლა  ემსახურება  სოფ. ვანთის,</w:t>
            </w:r>
            <w:r w:rsidRPr="005F00F9">
              <w:rPr>
                <w:rFonts w:ascii="Sylfaen" w:hAnsi="Sylfaen"/>
                <w:color w:val="000000"/>
                <w:sz w:val="18"/>
                <w:szCs w:val="18"/>
                <w:lang w:val="ka-GE"/>
              </w:rPr>
              <w:t xml:space="preserve"> </w:t>
            </w:r>
            <w:r w:rsidRPr="005F00F9">
              <w:rPr>
                <w:rFonts w:ascii="Sylfaen" w:hAnsi="Sylfaen"/>
                <w:color w:val="000000"/>
                <w:sz w:val="18"/>
                <w:szCs w:val="18"/>
              </w:rPr>
              <w:t>ბუშეტის, ქვემო  ხოდაშნის  და  წინანდლის  მოსწავლეებს.</w:t>
            </w:r>
            <w:r w:rsidRPr="005F00F9">
              <w:rPr>
                <w:rFonts w:ascii="Sylfaen" w:hAnsi="Sylfaen"/>
                <w:color w:val="000000"/>
                <w:sz w:val="18"/>
                <w:szCs w:val="18"/>
                <w:lang w:val="ka-GE"/>
              </w:rPr>
              <w:t xml:space="preserve"> </w:t>
            </w:r>
          </w:p>
        </w:tc>
      </w:tr>
      <w:tr w:rsidR="003302B5" w:rsidRPr="005F00F9" w:rsidTr="00A33DF0">
        <w:trPr>
          <w:trHeight w:val="53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5F00F9"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აკურის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2023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2024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2025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w:t>
            </w:r>
            <w:r w:rsidRPr="005F00F9">
              <w:rPr>
                <w:rFonts w:ascii="Sylfaen" w:eastAsia="Times New Roman" w:hAnsi="Sylfaen" w:cs="Times New Roman"/>
                <w:b/>
                <w:bCs/>
                <w:color w:val="000000"/>
                <w:sz w:val="18"/>
                <w:szCs w:val="18"/>
                <w:lang w:val="ka-GE"/>
              </w:rPr>
              <w:t>6</w:t>
            </w:r>
            <w:r w:rsidRPr="005F00F9">
              <w:rPr>
                <w:rFonts w:ascii="Sylfaen" w:eastAsia="Times New Roman" w:hAnsi="Sylfaen" w:cs="Times New Roman"/>
                <w:b/>
                <w:bCs/>
                <w:color w:val="000000"/>
                <w:sz w:val="18"/>
                <w:szCs w:val="18"/>
              </w:rPr>
              <w:t xml:space="preserve">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r>
      <w:tr w:rsidR="00BC4BBC" w:rsidRPr="005F00F9"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5F00F9" w:rsidRDefault="00BC4BBC" w:rsidP="00BC4BBC">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eastAsia="Times New Roman" w:hAnsi="Sylfaen"/>
                <w:b/>
                <w:bCs/>
                <w:color w:val="000000"/>
                <w:sz w:val="18"/>
                <w:szCs w:val="18"/>
              </w:rPr>
            </w:pPr>
            <w:r w:rsidRPr="002957C6">
              <w:rPr>
                <w:rFonts w:ascii="Sylfaen" w:hAnsi="Sylfaen"/>
                <w:b/>
                <w:bCs/>
                <w:color w:val="000000"/>
                <w:sz w:val="18"/>
                <w:szCs w:val="18"/>
              </w:rPr>
              <w:t>60.00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63.00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67.00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70.00</w:t>
            </w:r>
          </w:p>
        </w:tc>
      </w:tr>
      <w:tr w:rsidR="006022DB" w:rsidRPr="005F00F9"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აკურის სამუსიკო სკოლა</w:t>
            </w:r>
          </w:p>
        </w:tc>
      </w:tr>
      <w:tr w:rsidR="003302B5" w:rsidRPr="005F00F9" w:rsidTr="00BC4BBC">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492048">
            <w:pPr>
              <w:rPr>
                <w:rFonts w:ascii="Sylfaen" w:hAnsi="Sylfaen"/>
                <w:color w:val="000000"/>
                <w:sz w:val="18"/>
                <w:szCs w:val="18"/>
              </w:rPr>
            </w:pPr>
            <w:r w:rsidRPr="005F00F9">
              <w:rPr>
                <w:rFonts w:ascii="Sylfaen" w:hAnsi="Sylfaen"/>
                <w:color w:val="000000"/>
                <w:sz w:val="18"/>
                <w:szCs w:val="18"/>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5F00F9">
              <w:rPr>
                <w:rFonts w:ascii="Sylfaen" w:hAnsi="Sylfaen"/>
                <w:color w:val="000000"/>
                <w:sz w:val="18"/>
                <w:szCs w:val="18"/>
                <w:lang w:val="ka-GE"/>
              </w:rPr>
              <w:t xml:space="preserve"> </w:t>
            </w:r>
            <w:r w:rsidRPr="005F00F9">
              <w:rPr>
                <w:rFonts w:ascii="Sylfaen" w:hAnsi="Sylfaen"/>
                <w:color w:val="000000"/>
                <w:sz w:val="18"/>
                <w:szCs w:val="18"/>
              </w:rPr>
              <w:t>ხალხური საკრავები, ხელოვნების</w:t>
            </w:r>
            <w:r w:rsidRPr="005F00F9">
              <w:rPr>
                <w:rFonts w:ascii="Sylfaen" w:hAnsi="Sylfaen"/>
                <w:color w:val="000000"/>
                <w:sz w:val="18"/>
                <w:szCs w:val="18"/>
                <w:lang w:val="ka-GE"/>
              </w:rPr>
              <w:t xml:space="preserve"> </w:t>
            </w:r>
            <w:r w:rsidRPr="005F00F9">
              <w:rPr>
                <w:rFonts w:ascii="Sylfaen" w:hAnsi="Sylfaen"/>
                <w:color w:val="000000"/>
                <w:sz w:val="18"/>
                <w:szCs w:val="18"/>
              </w:rPr>
              <w:t xml:space="preserve">განყოფილებები. სკოლის სრული კონტიგენტია </w:t>
            </w:r>
            <w:r w:rsidRPr="005F00F9">
              <w:rPr>
                <w:rFonts w:ascii="Sylfaen" w:hAnsi="Sylfaen"/>
                <w:color w:val="000000"/>
                <w:sz w:val="18"/>
                <w:szCs w:val="18"/>
                <w:lang w:val="ka-GE"/>
              </w:rPr>
              <w:t>54</w:t>
            </w:r>
            <w:r w:rsidRPr="005F00F9">
              <w:rPr>
                <w:rFonts w:ascii="Sylfaen" w:hAnsi="Sylfaen"/>
                <w:color w:val="000000"/>
                <w:sz w:val="18"/>
                <w:szCs w:val="18"/>
              </w:rPr>
              <w:t xml:space="preserve"> მოსწავლე. </w:t>
            </w:r>
          </w:p>
        </w:tc>
      </w:tr>
      <w:tr w:rsidR="003302B5" w:rsidRPr="005F00F9"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6"/>
        <w:gridCol w:w="1786"/>
        <w:gridCol w:w="3923"/>
        <w:gridCol w:w="1748"/>
        <w:gridCol w:w="1665"/>
        <w:gridCol w:w="1784"/>
        <w:gridCol w:w="1809"/>
      </w:tblGrid>
      <w:tr w:rsidR="008033FF" w:rsidRPr="00F03978" w:rsidTr="00F02802">
        <w:trPr>
          <w:trHeight w:val="112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color w:val="000000"/>
                <w:sz w:val="18"/>
                <w:szCs w:val="18"/>
              </w:rPr>
            </w:pPr>
            <w:r w:rsidRPr="00C32654">
              <w:rPr>
                <w:rFonts w:ascii="Sylfaen" w:hAnsi="Sylfaen" w:cs="Sylfaen"/>
                <w:b/>
                <w:color w:val="000000"/>
                <w:sz w:val="16"/>
                <w:szCs w:val="16"/>
              </w:rPr>
              <w:t>კულტურის ობიექტების აღჭურვა, რეაბილიტაცია, მშენებლობა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2023 წლის დაფინანსება</w:t>
            </w:r>
            <w:r w:rsidRPr="00F03978">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2024 წლის დაფინანსება</w:t>
            </w:r>
            <w:r w:rsidRPr="00F03978">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2025 წლის დაფინანსება</w:t>
            </w:r>
            <w:r w:rsidRPr="00F03978">
              <w:rPr>
                <w:rFonts w:ascii="Sylfaen" w:eastAsia="Times New Roman" w:hAnsi="Sylfaen" w:cs="Times New Roman"/>
                <w:b/>
                <w:bCs/>
                <w:color w:val="000000"/>
                <w:sz w:val="18"/>
                <w:szCs w:val="18"/>
              </w:rPr>
              <w:br/>
              <w:t xml:space="preserve"> ათას ლარში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w:t>
            </w:r>
            <w:r w:rsidRPr="00F03978">
              <w:rPr>
                <w:rFonts w:ascii="Sylfaen" w:eastAsia="Times New Roman" w:hAnsi="Sylfaen" w:cs="Times New Roman"/>
                <w:b/>
                <w:bCs/>
                <w:color w:val="000000"/>
                <w:sz w:val="18"/>
                <w:szCs w:val="18"/>
                <w:lang w:val="ka-GE"/>
              </w:rPr>
              <w:t>6</w:t>
            </w:r>
            <w:r w:rsidRPr="00F03978">
              <w:rPr>
                <w:rFonts w:ascii="Sylfaen" w:eastAsia="Times New Roman" w:hAnsi="Sylfaen" w:cs="Times New Roman"/>
                <w:b/>
                <w:bCs/>
                <w:color w:val="000000"/>
                <w:sz w:val="18"/>
                <w:szCs w:val="18"/>
              </w:rPr>
              <w:t xml:space="preserve"> წლის დაფინანსება</w:t>
            </w:r>
            <w:r w:rsidRPr="00F03978">
              <w:rPr>
                <w:rFonts w:ascii="Sylfaen" w:eastAsia="Times New Roman" w:hAnsi="Sylfaen" w:cs="Times New Roman"/>
                <w:b/>
                <w:bCs/>
                <w:color w:val="000000"/>
                <w:sz w:val="18"/>
                <w:szCs w:val="18"/>
              </w:rPr>
              <w:br/>
              <w:t xml:space="preserve"> ათას ლარში</w:t>
            </w:r>
          </w:p>
        </w:tc>
      </w:tr>
      <w:tr w:rsidR="008033FF" w:rsidRPr="00F03978" w:rsidTr="00F02802">
        <w:trPr>
          <w:trHeight w:val="300"/>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color w:val="000000"/>
                <w:sz w:val="18"/>
                <w:szCs w:val="18"/>
                <w:lang w:val="ka-GE"/>
              </w:rPr>
            </w:pPr>
            <w:r w:rsidRPr="00F03978">
              <w:rPr>
                <w:rFonts w:ascii="Sylfaen" w:eastAsia="Times New Roman" w:hAnsi="Sylfaen" w:cs="Times New Roman"/>
                <w:color w:val="000000"/>
                <w:sz w:val="18"/>
                <w:szCs w:val="18"/>
              </w:rPr>
              <w:t>05 02 0</w:t>
            </w:r>
            <w:r w:rsidRPr="00F03978">
              <w:rPr>
                <w:rFonts w:ascii="Sylfaen" w:eastAsia="Times New Roman" w:hAnsi="Sylfaen" w:cs="Times New Roman"/>
                <w:color w:val="000000"/>
                <w:sz w:val="18"/>
                <w:szCs w:val="18"/>
                <w:lang w:val="ka-GE"/>
              </w:rPr>
              <w:t>2</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8033FF" w:rsidRPr="00F03978" w:rsidRDefault="008033FF" w:rsidP="00F02802">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8033FF" w:rsidRPr="00F03978" w:rsidRDefault="008033FF" w:rsidP="00F02802">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tcPr>
          <w:p w:rsidR="008033FF" w:rsidRPr="00F03978" w:rsidRDefault="008033FF" w:rsidP="00F02802">
            <w:pPr>
              <w:spacing w:after="0" w:line="240" w:lineRule="auto"/>
              <w:jc w:val="center"/>
              <w:rPr>
                <w:rFonts w:ascii="Sylfaen" w:eastAsia="Times New Roman" w:hAnsi="Sylfaen"/>
                <w:b/>
                <w:bCs/>
                <w:color w:val="000000"/>
                <w:sz w:val="18"/>
                <w:szCs w:val="18"/>
                <w:lang w:val="ka-GE"/>
              </w:rPr>
            </w:pPr>
            <w:r>
              <w:rPr>
                <w:rFonts w:ascii="Sylfaen" w:eastAsia="Times New Roman" w:hAnsi="Sylfaen"/>
                <w:b/>
                <w:bCs/>
                <w:color w:val="000000"/>
                <w:sz w:val="18"/>
                <w:szCs w:val="18"/>
                <w:lang w:val="ka-GE"/>
              </w:rPr>
              <w:t>50,0</w:t>
            </w:r>
          </w:p>
        </w:tc>
        <w:tc>
          <w:tcPr>
            <w:tcW w:w="600" w:type="pct"/>
            <w:tcBorders>
              <w:top w:val="nil"/>
              <w:left w:val="nil"/>
              <w:bottom w:val="single" w:sz="4" w:space="0" w:color="auto"/>
              <w:right w:val="single" w:sz="4" w:space="0" w:color="auto"/>
            </w:tcBorders>
            <w:shd w:val="clear" w:color="000000" w:fill="FFFFFF"/>
            <w:vAlign w:val="center"/>
          </w:tcPr>
          <w:p w:rsidR="008033FF" w:rsidRPr="00F03978" w:rsidRDefault="008033FF" w:rsidP="00F02802">
            <w:pPr>
              <w:spacing w:after="0" w:line="240" w:lineRule="auto"/>
              <w:jc w:val="center"/>
              <w:rPr>
                <w:rFonts w:ascii="Sylfaen" w:hAnsi="Sylfaen"/>
                <w:b/>
                <w:bCs/>
                <w:color w:val="000000"/>
                <w:sz w:val="18"/>
                <w:szCs w:val="18"/>
              </w:rPr>
            </w:pPr>
          </w:p>
        </w:tc>
        <w:tc>
          <w:tcPr>
            <w:tcW w:w="643" w:type="pct"/>
            <w:tcBorders>
              <w:top w:val="nil"/>
              <w:left w:val="nil"/>
              <w:bottom w:val="single" w:sz="4" w:space="0" w:color="auto"/>
              <w:right w:val="single" w:sz="4" w:space="0" w:color="auto"/>
            </w:tcBorders>
            <w:shd w:val="clear" w:color="000000" w:fill="FFFFFF"/>
            <w:vAlign w:val="center"/>
          </w:tcPr>
          <w:p w:rsidR="008033FF" w:rsidRPr="00F03978" w:rsidRDefault="008033FF" w:rsidP="00F02802">
            <w:pPr>
              <w:spacing w:after="0" w:line="240" w:lineRule="auto"/>
              <w:jc w:val="center"/>
              <w:rPr>
                <w:rFonts w:ascii="Sylfaen" w:hAnsi="Sylfaen"/>
                <w:b/>
                <w:bCs/>
                <w:color w:val="000000"/>
                <w:sz w:val="18"/>
                <w:szCs w:val="18"/>
              </w:rPr>
            </w:pPr>
          </w:p>
        </w:tc>
        <w:tc>
          <w:tcPr>
            <w:tcW w:w="652" w:type="pct"/>
            <w:tcBorders>
              <w:top w:val="nil"/>
              <w:left w:val="nil"/>
              <w:bottom w:val="single" w:sz="4" w:space="0" w:color="auto"/>
              <w:right w:val="single" w:sz="4" w:space="0" w:color="auto"/>
            </w:tcBorders>
            <w:shd w:val="clear" w:color="000000" w:fill="FFFFFF"/>
            <w:vAlign w:val="center"/>
          </w:tcPr>
          <w:p w:rsidR="008033FF" w:rsidRPr="00F03978" w:rsidRDefault="008033FF" w:rsidP="00F02802">
            <w:pPr>
              <w:spacing w:after="0" w:line="240" w:lineRule="auto"/>
              <w:jc w:val="center"/>
              <w:rPr>
                <w:rFonts w:ascii="Sylfaen" w:hAnsi="Sylfaen"/>
                <w:b/>
                <w:bCs/>
                <w:color w:val="000000"/>
                <w:sz w:val="18"/>
                <w:szCs w:val="18"/>
              </w:rPr>
            </w:pPr>
          </w:p>
        </w:tc>
      </w:tr>
      <w:tr w:rsidR="008033FF" w:rsidRPr="00F03978" w:rsidTr="00F02802">
        <w:trPr>
          <w:trHeight w:val="422"/>
        </w:trPr>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39" w:type="pct"/>
            <w:gridSpan w:val="5"/>
            <w:tcBorders>
              <w:top w:val="single" w:sz="4" w:space="0" w:color="auto"/>
              <w:left w:val="nil"/>
              <w:bottom w:val="single" w:sz="4" w:space="0" w:color="auto"/>
              <w:right w:val="single" w:sz="4" w:space="0" w:color="auto"/>
            </w:tcBorders>
            <w:shd w:val="clear" w:color="000000" w:fill="FFFFFF"/>
            <w:vAlign w:val="center"/>
            <w:hideMark/>
          </w:tcPr>
          <w:p w:rsidR="008033FF" w:rsidRPr="00F03978" w:rsidRDefault="008033FF" w:rsidP="00F02802">
            <w:pPr>
              <w:rPr>
                <w:rFonts w:ascii="Sylfaen" w:hAnsi="Sylfaen"/>
                <w:color w:val="000000"/>
                <w:sz w:val="18"/>
                <w:szCs w:val="18"/>
              </w:rPr>
            </w:pPr>
            <w:r w:rsidRPr="00F03978">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033FF" w:rsidRPr="00F03978" w:rsidTr="008033FF">
        <w:trPr>
          <w:trHeight w:val="467"/>
        </w:trPr>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 xml:space="preserve">ქვეპროგრამის აღწერა </w:t>
            </w:r>
          </w:p>
        </w:tc>
        <w:tc>
          <w:tcPr>
            <w:tcW w:w="3939" w:type="pct"/>
            <w:gridSpan w:val="5"/>
            <w:tcBorders>
              <w:top w:val="single" w:sz="4" w:space="0" w:color="auto"/>
              <w:left w:val="nil"/>
              <w:bottom w:val="single" w:sz="4" w:space="0" w:color="auto"/>
              <w:right w:val="single" w:sz="4" w:space="0" w:color="auto"/>
            </w:tcBorders>
            <w:shd w:val="clear" w:color="000000" w:fill="FFFFFF"/>
            <w:vAlign w:val="center"/>
            <w:hideMark/>
          </w:tcPr>
          <w:p w:rsidR="008033FF" w:rsidRPr="00F03978" w:rsidRDefault="008033FF" w:rsidP="00F02802">
            <w:pPr>
              <w:jc w:val="both"/>
              <w:rPr>
                <w:rFonts w:ascii="Sylfaen" w:hAnsi="Sylfaen"/>
                <w:color w:val="000000"/>
                <w:sz w:val="18"/>
                <w:szCs w:val="18"/>
                <w:lang w:val="ka-GE"/>
              </w:rPr>
            </w:pPr>
            <w:r w:rsidRPr="00F03978">
              <w:rPr>
                <w:rFonts w:ascii="Sylfaen" w:hAnsi="Sylfaen"/>
                <w:color w:val="000000"/>
                <w:sz w:val="18"/>
                <w:szCs w:val="18"/>
                <w:lang w:val="ka-GE"/>
              </w:rPr>
              <w:t>ქვეპროგრამის ფარგლებში განხორციელდება 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შეძენა და სხვა.</w:t>
            </w:r>
          </w:p>
        </w:tc>
      </w:tr>
      <w:tr w:rsidR="008033FF" w:rsidRPr="00F03978" w:rsidTr="00F02802">
        <w:trPr>
          <w:trHeight w:val="735"/>
        </w:trPr>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39" w:type="pct"/>
            <w:gridSpan w:val="5"/>
            <w:tcBorders>
              <w:top w:val="single" w:sz="4" w:space="0" w:color="auto"/>
              <w:left w:val="nil"/>
              <w:bottom w:val="single" w:sz="4" w:space="0" w:color="auto"/>
              <w:right w:val="single" w:sz="4" w:space="0" w:color="auto"/>
            </w:tcBorders>
            <w:shd w:val="clear" w:color="000000" w:fill="FFFFFF"/>
            <w:vAlign w:val="center"/>
            <w:hideMark/>
          </w:tcPr>
          <w:p w:rsidR="008033FF" w:rsidRPr="00F03978" w:rsidRDefault="008033FF" w:rsidP="00F02802">
            <w:pPr>
              <w:spacing w:after="0" w:line="240" w:lineRule="auto"/>
              <w:rPr>
                <w:rFonts w:ascii="Sylfaen" w:eastAsia="Times New Roman" w:hAnsi="Sylfaen" w:cs="Times New Roman"/>
                <w:color w:val="000000"/>
                <w:sz w:val="18"/>
                <w:szCs w:val="18"/>
              </w:rPr>
            </w:pPr>
            <w:r w:rsidRPr="00F03978">
              <w:rPr>
                <w:rFonts w:ascii="Sylfaen" w:hAnsi="Sylfaen" w:cs="Calibri"/>
                <w:color w:val="000000"/>
                <w:sz w:val="18"/>
                <w:szCs w:val="18"/>
              </w:rPr>
              <w:t xml:space="preserve">კულტურული ცხოვრების მხარდაჭერა და განვითარების ხელშეწყობა, </w:t>
            </w:r>
            <w:r w:rsidRPr="00F03978">
              <w:rPr>
                <w:rFonts w:ascii="Sylfaen" w:hAnsi="Sylfaen"/>
                <w:color w:val="000000"/>
                <w:sz w:val="18"/>
                <w:szCs w:val="18"/>
              </w:rPr>
              <w:t xml:space="preserve">კულტურულ შემოქმედებით ცხოვრებაში მოსახლეობის ფართო მასების ჩართულობა.                   </w:t>
            </w:r>
          </w:p>
        </w:tc>
      </w:tr>
    </w:tbl>
    <w:p w:rsidR="008033FF" w:rsidRDefault="008033FF" w:rsidP="00F717DB">
      <w:pPr>
        <w:tabs>
          <w:tab w:val="left" w:pos="1815"/>
        </w:tabs>
        <w:spacing w:line="240" w:lineRule="auto"/>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BF299C" w:rsidRPr="001903AA" w:rsidTr="003302B5">
        <w:trPr>
          <w:trHeight w:val="1125"/>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color w:val="000000"/>
                <w:sz w:val="18"/>
                <w:szCs w:val="18"/>
              </w:rPr>
            </w:pPr>
            <w:r w:rsidRPr="001903AA">
              <w:rPr>
                <w:rFonts w:ascii="Sylfaen" w:eastAsia="Times New Roman" w:hAnsi="Sylfaen" w:cs="Times New Roman"/>
                <w:b/>
                <w:color w:val="000000"/>
                <w:sz w:val="18"/>
                <w:szCs w:val="18"/>
              </w:rPr>
              <w:t xml:space="preserve">კულტურული ღონისძიებები </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2023 წლის დაფინანსება</w:t>
            </w:r>
            <w:r w:rsidRPr="001903AA">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2024 წლის დაფინანსება</w:t>
            </w:r>
            <w:r w:rsidRPr="001903AA">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2025 წლის დაფინანსება</w:t>
            </w:r>
            <w:r w:rsidRPr="001903AA">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202</w:t>
            </w:r>
            <w:r w:rsidRPr="001903AA">
              <w:rPr>
                <w:rFonts w:ascii="Sylfaen" w:eastAsia="Times New Roman" w:hAnsi="Sylfaen" w:cs="Times New Roman"/>
                <w:b/>
                <w:bCs/>
                <w:color w:val="000000"/>
                <w:sz w:val="18"/>
                <w:szCs w:val="18"/>
                <w:lang w:val="ka-GE"/>
              </w:rPr>
              <w:t>6</w:t>
            </w:r>
            <w:r w:rsidRPr="001903AA">
              <w:rPr>
                <w:rFonts w:ascii="Sylfaen" w:eastAsia="Times New Roman" w:hAnsi="Sylfaen" w:cs="Times New Roman"/>
                <w:b/>
                <w:bCs/>
                <w:color w:val="000000"/>
                <w:sz w:val="18"/>
                <w:szCs w:val="18"/>
              </w:rPr>
              <w:t xml:space="preserve"> წლის დაფინანსება</w:t>
            </w:r>
            <w:r w:rsidRPr="001903AA">
              <w:rPr>
                <w:rFonts w:ascii="Sylfaen" w:eastAsia="Times New Roman" w:hAnsi="Sylfaen" w:cs="Times New Roman"/>
                <w:b/>
                <w:bCs/>
                <w:color w:val="000000"/>
                <w:sz w:val="18"/>
                <w:szCs w:val="18"/>
              </w:rPr>
              <w:br/>
              <w:t xml:space="preserve"> ათას ლარში</w:t>
            </w:r>
          </w:p>
        </w:tc>
      </w:tr>
      <w:tr w:rsidR="00934F3A" w:rsidRPr="001903AA" w:rsidTr="003302B5">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eastAsia="Times New Roman" w:hAnsi="Sylfaen" w:cs="Times New Roman"/>
                <w:color w:val="000000"/>
                <w:sz w:val="18"/>
                <w:szCs w:val="18"/>
              </w:rPr>
            </w:pPr>
            <w:r w:rsidRPr="001903AA">
              <w:rPr>
                <w:rFonts w:ascii="Sylfaen" w:eastAsia="Times New Roman" w:hAnsi="Sylfaen" w:cs="Times New Roman"/>
                <w:color w:val="000000"/>
                <w:sz w:val="18"/>
                <w:szCs w:val="18"/>
              </w:rPr>
              <w:t>05 02 03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934F3A" w:rsidRPr="001903AA" w:rsidRDefault="00934F3A" w:rsidP="00934F3A">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934F3A" w:rsidRPr="001903AA" w:rsidRDefault="00934F3A" w:rsidP="00934F3A">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eastAsia="Times New Roman" w:hAnsi="Sylfaen"/>
                <w:b/>
                <w:bCs/>
                <w:color w:val="000000"/>
                <w:sz w:val="18"/>
                <w:szCs w:val="18"/>
              </w:rPr>
            </w:pPr>
            <w:r w:rsidRPr="001903AA">
              <w:rPr>
                <w:rFonts w:ascii="Sylfaen" w:hAnsi="Sylfaen"/>
                <w:b/>
                <w:bCs/>
                <w:color w:val="000000"/>
                <w:sz w:val="18"/>
                <w:szCs w:val="18"/>
                <w:lang w:val="ka-GE"/>
              </w:rPr>
              <w:t>134</w:t>
            </w:r>
            <w:r w:rsidRPr="001903AA">
              <w:rPr>
                <w:rFonts w:ascii="Sylfaen" w:hAnsi="Sylfaen"/>
                <w:b/>
                <w:bCs/>
                <w:color w:val="000000"/>
                <w:sz w:val="18"/>
                <w:szCs w:val="18"/>
              </w:rPr>
              <w:t>.00</w:t>
            </w:r>
          </w:p>
        </w:tc>
        <w:tc>
          <w:tcPr>
            <w:tcW w:w="600" w:type="pct"/>
            <w:tcBorders>
              <w:top w:val="nil"/>
              <w:left w:val="nil"/>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hAnsi="Sylfaen"/>
                <w:b/>
                <w:bCs/>
                <w:color w:val="000000"/>
                <w:sz w:val="18"/>
                <w:szCs w:val="18"/>
              </w:rPr>
            </w:pPr>
            <w:r w:rsidRPr="001903AA">
              <w:rPr>
                <w:rFonts w:ascii="Sylfaen" w:hAnsi="Sylfaen"/>
                <w:b/>
                <w:bCs/>
                <w:color w:val="000000"/>
                <w:sz w:val="18"/>
                <w:szCs w:val="18"/>
                <w:lang w:val="ka-GE"/>
              </w:rPr>
              <w:t>14</w:t>
            </w:r>
            <w:r w:rsidRPr="001903AA">
              <w:rPr>
                <w:rFonts w:ascii="Sylfaen" w:hAnsi="Sylfaen"/>
                <w:b/>
                <w:bCs/>
                <w:color w:val="000000"/>
                <w:sz w:val="18"/>
                <w:szCs w:val="18"/>
              </w:rPr>
              <w:t>2.00</w:t>
            </w:r>
          </w:p>
        </w:tc>
        <w:tc>
          <w:tcPr>
            <w:tcW w:w="643" w:type="pct"/>
            <w:tcBorders>
              <w:top w:val="nil"/>
              <w:left w:val="nil"/>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hAnsi="Sylfaen"/>
                <w:b/>
                <w:bCs/>
                <w:color w:val="000000"/>
                <w:sz w:val="18"/>
                <w:szCs w:val="18"/>
              </w:rPr>
            </w:pPr>
            <w:r w:rsidRPr="001903AA">
              <w:rPr>
                <w:rFonts w:ascii="Sylfaen" w:hAnsi="Sylfaen"/>
                <w:b/>
                <w:bCs/>
                <w:color w:val="000000"/>
                <w:sz w:val="18"/>
                <w:szCs w:val="18"/>
                <w:lang w:val="ka-GE"/>
              </w:rPr>
              <w:t>14</w:t>
            </w:r>
            <w:r w:rsidRPr="001903AA">
              <w:rPr>
                <w:rFonts w:ascii="Sylfaen" w:hAnsi="Sylfaen"/>
                <w:b/>
                <w:bCs/>
                <w:color w:val="000000"/>
                <w:sz w:val="18"/>
                <w:szCs w:val="18"/>
              </w:rPr>
              <w:t>9.00</w:t>
            </w:r>
          </w:p>
        </w:tc>
        <w:tc>
          <w:tcPr>
            <w:tcW w:w="653" w:type="pct"/>
            <w:tcBorders>
              <w:top w:val="nil"/>
              <w:left w:val="nil"/>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hAnsi="Sylfaen"/>
                <w:b/>
                <w:bCs/>
                <w:color w:val="000000"/>
                <w:sz w:val="18"/>
                <w:szCs w:val="18"/>
              </w:rPr>
            </w:pPr>
            <w:r w:rsidRPr="001903AA">
              <w:rPr>
                <w:rFonts w:ascii="Sylfaen" w:hAnsi="Sylfaen"/>
                <w:b/>
                <w:bCs/>
                <w:color w:val="000000"/>
                <w:sz w:val="18"/>
                <w:szCs w:val="18"/>
                <w:lang w:val="ka-GE"/>
              </w:rPr>
              <w:t>14</w:t>
            </w:r>
            <w:r w:rsidRPr="001903AA">
              <w:rPr>
                <w:rFonts w:ascii="Sylfaen" w:hAnsi="Sylfaen"/>
                <w:b/>
                <w:bCs/>
                <w:color w:val="000000"/>
                <w:sz w:val="18"/>
                <w:szCs w:val="18"/>
              </w:rPr>
              <w:t>9.00</w:t>
            </w:r>
          </w:p>
        </w:tc>
      </w:tr>
      <w:tr w:rsidR="006022DB" w:rsidRPr="001903AA" w:rsidTr="003302B5">
        <w:trPr>
          <w:trHeight w:val="42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903AA" w:rsidRDefault="006022DB" w:rsidP="00A33DF0">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903AA" w:rsidRDefault="006022DB" w:rsidP="00A33DF0">
            <w:pPr>
              <w:spacing w:after="0" w:line="240" w:lineRule="auto"/>
              <w:rPr>
                <w:rFonts w:ascii="Sylfaen" w:eastAsia="Times New Roman" w:hAnsi="Sylfaen" w:cs="Times New Roman"/>
                <w:color w:val="000000"/>
                <w:sz w:val="18"/>
                <w:szCs w:val="18"/>
              </w:rPr>
            </w:pPr>
            <w:r w:rsidRPr="001903AA">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3302B5" w:rsidRPr="001903AA" w:rsidTr="003302B5">
        <w:trPr>
          <w:trHeight w:val="1556"/>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1903AA" w:rsidRDefault="003302B5" w:rsidP="003302B5">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1903AA" w:rsidRDefault="001903AA" w:rsidP="001B2CF1">
            <w:pPr>
              <w:jc w:val="both"/>
              <w:rPr>
                <w:rFonts w:ascii="Sylfaen" w:hAnsi="Sylfaen"/>
                <w:color w:val="000000"/>
                <w:sz w:val="18"/>
                <w:szCs w:val="18"/>
              </w:rPr>
            </w:pPr>
            <w:r w:rsidRPr="001903AA">
              <w:rPr>
                <w:rFonts w:ascii="Sylfaen" w:hAnsi="Sylfaen"/>
                <w:color w:val="000000"/>
                <w:sz w:val="18"/>
                <w:szCs w:val="18"/>
              </w:rPr>
              <w:t>ქვეპროგრამა მოიცავს მთელი წლის განმავლობაში, სხვადასხვა კულტურული ინიციატივების ხელშეწყობას (გამოფენები, კონცერტები, ფესტივალები</w:t>
            </w:r>
            <w:r w:rsidRPr="001903AA">
              <w:rPr>
                <w:rFonts w:ascii="Sylfaen" w:hAnsi="Sylfaen"/>
                <w:color w:val="000000"/>
                <w:sz w:val="18"/>
                <w:szCs w:val="18"/>
                <w:lang w:val="ka-GE"/>
              </w:rPr>
              <w:t xml:space="preserve"> და სხვა</w:t>
            </w:r>
            <w:r w:rsidRPr="001903AA">
              <w:rPr>
                <w:rFonts w:ascii="Sylfaen" w:hAnsi="Sylfaen"/>
                <w:color w:val="000000"/>
                <w:sz w:val="18"/>
                <w:szCs w:val="18"/>
              </w:rPr>
              <w:t>).</w:t>
            </w:r>
            <w:r w:rsidRPr="001903AA">
              <w:rPr>
                <w:rFonts w:ascii="Sylfaen" w:hAnsi="Sylfaen"/>
                <w:color w:val="000000"/>
                <w:sz w:val="18"/>
                <w:szCs w:val="18"/>
                <w:lang w:val="ka-GE"/>
              </w:rPr>
              <w:t xml:space="preserve"> განხორციელდება თელავის მუნიციპალიტეტში მცხოვრები ხელოვან მცირე მეწარმეთა ხელშეწყობა; </w:t>
            </w:r>
            <w:r w:rsidRPr="001903AA">
              <w:rPr>
                <w:rFonts w:ascii="Sylfaen" w:hAnsi="Sylfaen"/>
                <w:color w:val="000000"/>
                <w:sz w:val="18"/>
                <w:szCs w:val="18"/>
              </w:rPr>
              <w:t>თელავის მუნიციპალიტეტის საჯარო და კერძო სკოლის წარჩინებული ისტორიული მეცნიერებებით დაინტერესებული მოსწავლეების გონიო აფსაროსის მუზეუმ ნაკრძალში არქეოლოგიის კურსის გავლას, კურსი მოიცავს არქეოლოგიის შესახებ თეორიული ცოდნის და პრაქტიკული სამუშაოების მიღებას აგრეთვე აჭარაში მდებარე 7 მუზეუმის მონახულებას და სხვა.</w:t>
            </w:r>
          </w:p>
        </w:tc>
      </w:tr>
      <w:tr w:rsidR="003302B5" w:rsidRPr="001903AA" w:rsidTr="003302B5">
        <w:trPr>
          <w:trHeight w:val="73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1903AA" w:rsidRDefault="003302B5" w:rsidP="003302B5">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1903AA" w:rsidRDefault="003302B5" w:rsidP="003302B5">
            <w:pPr>
              <w:rPr>
                <w:rFonts w:ascii="Sylfaen" w:hAnsi="Sylfaen"/>
                <w:color w:val="000000"/>
                <w:sz w:val="18"/>
                <w:szCs w:val="18"/>
              </w:rPr>
            </w:pPr>
            <w:r w:rsidRPr="001903AA">
              <w:rPr>
                <w:rFonts w:ascii="Sylfaen" w:hAnsi="Sylfaen" w:cs="Calibri"/>
                <w:color w:val="000000"/>
                <w:sz w:val="18"/>
                <w:szCs w:val="18"/>
              </w:rPr>
              <w:t xml:space="preserve">კულტურული ცხოვრების მხარდაჭერა და განვითარების ხელშეწყობა, </w:t>
            </w:r>
            <w:r w:rsidRPr="001903AA">
              <w:rPr>
                <w:rFonts w:ascii="Sylfaen" w:hAnsi="Sylfaen"/>
                <w:color w:val="000000"/>
                <w:sz w:val="18"/>
                <w:szCs w:val="18"/>
              </w:rPr>
              <w:t xml:space="preserve">კულტურულ შემოქმედებით ცხოვრებაში მოსახლეობის ფართო მასების ჩართულობა.                   </w:t>
            </w:r>
          </w:p>
        </w:tc>
      </w:tr>
    </w:tbl>
    <w:p w:rsidR="00206AF8" w:rsidRPr="00172749" w:rsidRDefault="00206AF8"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89"/>
        <w:gridCol w:w="1759"/>
        <w:gridCol w:w="1755"/>
        <w:gridCol w:w="2259"/>
        <w:gridCol w:w="1790"/>
        <w:gridCol w:w="1790"/>
        <w:gridCol w:w="1790"/>
      </w:tblGrid>
      <w:tr w:rsidR="00906851" w:rsidRPr="00172749" w:rsidTr="00FA0B08">
        <w:trPr>
          <w:trHeight w:val="1052"/>
        </w:trPr>
        <w:tc>
          <w:tcPr>
            <w:tcW w:w="195"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696"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48"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47" w:type="pct"/>
            <w:shd w:val="clear" w:color="000000" w:fill="FFFFFF"/>
            <w:vAlign w:val="center"/>
            <w:hideMark/>
          </w:tcPr>
          <w:p w:rsidR="00906851" w:rsidRPr="004D0091" w:rsidRDefault="00906851" w:rsidP="003302B5">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4D0091">
              <w:rPr>
                <w:rFonts w:ascii="Sylfaen" w:eastAsia="Times New Roman" w:hAnsi="Sylfaen" w:cs="Times New Roman"/>
                <w:b/>
                <w:bCs/>
                <w:color w:val="000000"/>
                <w:sz w:val="18"/>
                <w:szCs w:val="18"/>
              </w:rPr>
              <w:t xml:space="preserve"> წელს</w:t>
            </w:r>
          </w:p>
        </w:tc>
        <w:tc>
          <w:tcPr>
            <w:tcW w:w="833"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906851" w:rsidRPr="004D0091" w:rsidRDefault="00906851" w:rsidP="003302B5">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906851" w:rsidRPr="004D0091" w:rsidRDefault="00906851" w:rsidP="003302B5">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906851" w:rsidRPr="004D0091" w:rsidRDefault="00906851" w:rsidP="003302B5">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FA0B08" w:rsidRPr="00172749" w:rsidTr="00FA0B08">
        <w:trPr>
          <w:trHeight w:val="300"/>
        </w:trPr>
        <w:tc>
          <w:tcPr>
            <w:tcW w:w="195" w:type="pct"/>
            <w:shd w:val="clear" w:color="000000" w:fill="FFFFFF"/>
            <w:vAlign w:val="center"/>
            <w:hideMark/>
          </w:tcPr>
          <w:p w:rsidR="00FA0B08" w:rsidRPr="00172749" w:rsidRDefault="00FA0B08" w:rsidP="00FA0B08">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696"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Sylfaen"/>
                <w:color w:val="000000"/>
                <w:sz w:val="18"/>
                <w:szCs w:val="18"/>
              </w:rPr>
              <w:t>ინიციატორთა რაოდენობა</w:t>
            </w:r>
          </w:p>
        </w:tc>
        <w:tc>
          <w:tcPr>
            <w:tcW w:w="648"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8</w:t>
            </w:r>
          </w:p>
        </w:tc>
        <w:tc>
          <w:tcPr>
            <w:tcW w:w="647"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833"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10%-მომართვიანობა</w:t>
            </w:r>
          </w:p>
        </w:tc>
        <w:tc>
          <w:tcPr>
            <w:tcW w:w="660"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A0B08" w:rsidRDefault="00FA0B08" w:rsidP="00FA0B08">
            <w:r w:rsidRPr="005C0F85">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A0B08" w:rsidRDefault="00FA0B08" w:rsidP="00FA0B08">
            <w:r w:rsidRPr="005C0F85">
              <w:rPr>
                <w:rFonts w:ascii="Sylfaen" w:eastAsia="Times New Roman" w:hAnsi="Sylfaen" w:cs="Times New Roman"/>
                <w:color w:val="000000"/>
                <w:sz w:val="18"/>
                <w:szCs w:val="18"/>
                <w:lang w:val="ka-GE"/>
              </w:rPr>
              <w:t>სამიზნე მაჩვენებლის შენარჩუნება/ზრდა</w:t>
            </w:r>
          </w:p>
        </w:tc>
      </w:tr>
      <w:tr w:rsidR="00FA0B08" w:rsidRPr="00172749" w:rsidTr="00FA0B08">
        <w:trPr>
          <w:trHeight w:val="300"/>
        </w:trPr>
        <w:tc>
          <w:tcPr>
            <w:tcW w:w="195"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w:t>
            </w:r>
          </w:p>
        </w:tc>
        <w:tc>
          <w:tcPr>
            <w:tcW w:w="696" w:type="pct"/>
            <w:shd w:val="clear" w:color="000000" w:fill="FFFFFF"/>
            <w:vAlign w:val="center"/>
          </w:tcPr>
          <w:p w:rsidR="00FA0B08" w:rsidRPr="00172749" w:rsidRDefault="00FA0B08" w:rsidP="00FA0B08">
            <w:pPr>
              <w:spacing w:after="0" w:line="240" w:lineRule="auto"/>
              <w:jc w:val="center"/>
              <w:rPr>
                <w:rFonts w:ascii="Sylfaen" w:eastAsia="Times New Roman" w:hAnsi="Sylfaen" w:cs="Sylfaen"/>
                <w:color w:val="000000"/>
                <w:sz w:val="18"/>
                <w:szCs w:val="18"/>
                <w:lang w:val="ka-GE"/>
              </w:rPr>
            </w:pPr>
            <w:r w:rsidRPr="00172749">
              <w:rPr>
                <w:rFonts w:ascii="Sylfaen" w:eastAsia="Times New Roman" w:hAnsi="Sylfaen" w:cs="Sylfaen"/>
                <w:color w:val="000000"/>
                <w:sz w:val="18"/>
                <w:szCs w:val="18"/>
                <w:lang w:val="ka-GE"/>
              </w:rPr>
              <w:t>მონაწილეთა რაოდენობა</w:t>
            </w:r>
          </w:p>
        </w:tc>
        <w:tc>
          <w:tcPr>
            <w:tcW w:w="648"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300</w:t>
            </w:r>
          </w:p>
        </w:tc>
        <w:tc>
          <w:tcPr>
            <w:tcW w:w="647"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w:t>
            </w:r>
            <w:r>
              <w:rPr>
                <w:rFonts w:ascii="Sylfaen" w:eastAsia="Times New Roman" w:hAnsi="Sylfaen" w:cs="Times New Roman"/>
                <w:color w:val="000000"/>
                <w:sz w:val="18"/>
                <w:szCs w:val="18"/>
                <w:lang w:val="ka-GE"/>
              </w:rPr>
              <w:t>3</w:t>
            </w:r>
            <w:r w:rsidRPr="00172749">
              <w:rPr>
                <w:rFonts w:ascii="Sylfaen" w:eastAsia="Times New Roman" w:hAnsi="Sylfaen" w:cs="Times New Roman"/>
                <w:color w:val="000000"/>
                <w:sz w:val="18"/>
                <w:szCs w:val="18"/>
                <w:lang w:val="ka-GE"/>
              </w:rPr>
              <w:t>0</w:t>
            </w:r>
          </w:p>
        </w:tc>
        <w:tc>
          <w:tcPr>
            <w:tcW w:w="833"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 -</w:t>
            </w:r>
          </w:p>
        </w:tc>
        <w:tc>
          <w:tcPr>
            <w:tcW w:w="660" w:type="pct"/>
            <w:shd w:val="clear" w:color="000000" w:fill="FFFFFF"/>
          </w:tcPr>
          <w:p w:rsidR="00FA0B08" w:rsidRDefault="00FA0B08" w:rsidP="00FA0B08">
            <w:pPr>
              <w:jc w:val="center"/>
            </w:pPr>
            <w:r w:rsidRPr="00746072">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A0B08" w:rsidRDefault="00FA0B08" w:rsidP="00FA0B08">
            <w:pPr>
              <w:jc w:val="center"/>
            </w:pPr>
            <w:r w:rsidRPr="00746072">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A0B08" w:rsidRDefault="00FA0B08" w:rsidP="00FA0B08">
            <w:pPr>
              <w:jc w:val="center"/>
            </w:pPr>
            <w:r w:rsidRPr="00746072">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BF299C" w:rsidRPr="00BC4BBC" w:rsidTr="00BF299C">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color w:val="000000"/>
                <w:sz w:val="18"/>
                <w:szCs w:val="18"/>
              </w:rPr>
            </w:pPr>
            <w:r w:rsidRPr="00BC4BBC">
              <w:rPr>
                <w:rFonts w:ascii="Sylfaen" w:eastAsia="Times New Roman" w:hAnsi="Sylfaen" w:cs="Times New Roman"/>
                <w:b/>
                <w:color w:val="000000"/>
                <w:sz w:val="18"/>
                <w:szCs w:val="18"/>
              </w:rPr>
              <w:t>ახალგაზრდობის მხარდაჭერა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2023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2024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2025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w:t>
            </w:r>
            <w:r w:rsidRPr="00BC4BBC">
              <w:rPr>
                <w:rFonts w:ascii="Sylfaen" w:eastAsia="Times New Roman" w:hAnsi="Sylfaen" w:cs="Times New Roman"/>
                <w:b/>
                <w:bCs/>
                <w:color w:val="000000"/>
                <w:sz w:val="18"/>
                <w:szCs w:val="18"/>
                <w:lang w:val="ka-GE"/>
              </w:rPr>
              <w:t>6</w:t>
            </w:r>
            <w:r w:rsidRPr="00BC4BBC">
              <w:rPr>
                <w:rFonts w:ascii="Sylfaen" w:eastAsia="Times New Roman" w:hAnsi="Sylfaen" w:cs="Times New Roman"/>
                <w:b/>
                <w:bCs/>
                <w:color w:val="000000"/>
                <w:sz w:val="18"/>
                <w:szCs w:val="18"/>
              </w:rPr>
              <w:t xml:space="preserve">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r>
      <w:tr w:rsidR="00BC4BBC" w:rsidRPr="00BC4BBC" w:rsidTr="00BF299C">
        <w:trPr>
          <w:trHeight w:val="17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05 03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C4BBC" w:rsidRPr="00BC4BBC" w:rsidRDefault="00BC4BBC" w:rsidP="00BC4BBC">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C4BBC" w:rsidRPr="00BC4BBC" w:rsidRDefault="00BC4BBC" w:rsidP="00BC4BBC">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eastAsia="Times New Roman" w:hAnsi="Sylfaen"/>
                <w:b/>
                <w:bCs/>
                <w:color w:val="000000"/>
                <w:sz w:val="18"/>
                <w:szCs w:val="18"/>
              </w:rPr>
            </w:pPr>
            <w:r w:rsidRPr="00BC4BBC">
              <w:rPr>
                <w:rFonts w:ascii="Sylfaen" w:hAnsi="Sylfaen"/>
                <w:b/>
                <w:bCs/>
                <w:color w:val="000000"/>
                <w:sz w:val="18"/>
                <w:szCs w:val="18"/>
              </w:rPr>
              <w:t>78.00</w:t>
            </w:r>
          </w:p>
        </w:tc>
        <w:tc>
          <w:tcPr>
            <w:tcW w:w="600"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84.50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93.00</w:t>
            </w:r>
          </w:p>
        </w:tc>
        <w:tc>
          <w:tcPr>
            <w:tcW w:w="653"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102.50</w:t>
            </w:r>
          </w:p>
        </w:tc>
      </w:tr>
      <w:tr w:rsidR="006022DB" w:rsidRPr="00BC4BBC" w:rsidTr="00BF299C">
        <w:trPr>
          <w:trHeight w:val="46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BC4BBC" w:rsidTr="00BF299C">
        <w:trPr>
          <w:trHeight w:val="2069"/>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BC4BBC" w:rsidP="00FA0B08">
            <w:pPr>
              <w:spacing w:after="0" w:line="240" w:lineRule="auto"/>
              <w:rPr>
                <w:rFonts w:ascii="Sylfaen" w:eastAsia="Times New Roman" w:hAnsi="Sylfaen" w:cs="Times New Roman"/>
                <w:color w:val="000000"/>
                <w:sz w:val="18"/>
                <w:szCs w:val="18"/>
              </w:rPr>
            </w:pPr>
            <w:r w:rsidRPr="00BC4BBC">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 - ღონისძ</w:t>
            </w:r>
            <w:r w:rsidR="00FA0B08">
              <w:rPr>
                <w:rFonts w:ascii="Sylfaen" w:hAnsi="Sylfaen"/>
                <w:color w:val="000000"/>
                <w:sz w:val="18"/>
                <w:szCs w:val="18"/>
                <w:lang w:val="ka-GE"/>
              </w:rPr>
              <w:t>ი</w:t>
            </w:r>
            <w:r w:rsidRPr="00BC4BBC">
              <w:rPr>
                <w:rFonts w:ascii="Sylfaen" w:hAnsi="Sylfaen"/>
                <w:color w:val="000000"/>
                <w:sz w:val="18"/>
                <w:szCs w:val="18"/>
              </w:rPr>
              <w:t>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w:t>
            </w:r>
            <w:r w:rsidR="00FA0B08">
              <w:rPr>
                <w:rFonts w:ascii="Sylfaen" w:hAnsi="Sylfaen"/>
                <w:color w:val="000000"/>
                <w:sz w:val="18"/>
                <w:szCs w:val="18"/>
              </w:rPr>
              <w:t>;</w:t>
            </w:r>
            <w:r w:rsidRPr="00BC4BBC">
              <w:rPr>
                <w:rFonts w:ascii="Sylfaen" w:hAnsi="Sylfaen"/>
                <w:color w:val="000000"/>
                <w:sz w:val="18"/>
                <w:szCs w:val="18"/>
              </w:rPr>
              <w:t xml:space="preserve">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w:t>
            </w:r>
            <w:r w:rsidR="00FA0B08">
              <w:rPr>
                <w:rFonts w:ascii="Sylfaen" w:hAnsi="Sylfaen"/>
                <w:color w:val="000000"/>
                <w:sz w:val="18"/>
                <w:szCs w:val="18"/>
              </w:rPr>
              <w:t>;</w:t>
            </w:r>
            <w:r w:rsidRPr="00BC4BBC">
              <w:rPr>
                <w:rFonts w:ascii="Sylfaen" w:hAnsi="Sylfaen"/>
                <w:color w:val="000000"/>
                <w:sz w:val="18"/>
                <w:szCs w:val="18"/>
              </w:rPr>
              <w:t xml:space="preserve"> საახალწლო ახალგაზრდული შეხვედრა</w:t>
            </w:r>
            <w:r w:rsidR="00FA0B08">
              <w:rPr>
                <w:rFonts w:ascii="Sylfaen" w:hAnsi="Sylfaen"/>
                <w:color w:val="000000"/>
                <w:sz w:val="18"/>
                <w:szCs w:val="18"/>
              </w:rPr>
              <w:t xml:space="preserve">; </w:t>
            </w:r>
            <w:r w:rsidRPr="00BC4BBC">
              <w:rPr>
                <w:rFonts w:ascii="Sylfaen" w:hAnsi="Sylfaen"/>
                <w:color w:val="000000"/>
                <w:sz w:val="18"/>
                <w:szCs w:val="18"/>
              </w:rPr>
              <w:t>ექსკურსია -  სხვადასხვა შემეცნებითი ექსკურიების, ლაშქრობების, ბანაკების  მოწყობა ახალგაზრდებისათვის</w:t>
            </w:r>
            <w:r w:rsidR="00FA0B08">
              <w:rPr>
                <w:rFonts w:ascii="Sylfaen" w:hAnsi="Sylfaen"/>
                <w:color w:val="000000"/>
                <w:sz w:val="18"/>
                <w:szCs w:val="18"/>
              </w:rPr>
              <w:t xml:space="preserve">; </w:t>
            </w:r>
            <w:r w:rsidRPr="00BC4BBC">
              <w:rPr>
                <w:rFonts w:ascii="Sylfaen" w:hAnsi="Sylfaen"/>
                <w:color w:val="000000"/>
                <w:sz w:val="18"/>
                <w:szCs w:val="18"/>
                <w:lang w:val="ka-GE"/>
              </w:rPr>
              <w:t xml:space="preserve"> სამაგიდო თამაშების ღონისძიება</w:t>
            </w:r>
          </w:p>
        </w:tc>
      </w:tr>
      <w:tr w:rsidR="006022DB" w:rsidRPr="00BC4BBC" w:rsidTr="00BF299C">
        <w:trPr>
          <w:trHeight w:val="143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E0F76" w:rsidRPr="00BC4BBC" w:rsidRDefault="006022DB" w:rsidP="006E0F76">
            <w:pPr>
              <w:spacing w:after="0"/>
              <w:rPr>
                <w:rFonts w:ascii="Sylfaen" w:hAnsi="Sylfaen"/>
                <w:color w:val="000000"/>
                <w:sz w:val="18"/>
                <w:szCs w:val="18"/>
              </w:rPr>
            </w:pPr>
            <w:r w:rsidRPr="00BC4BBC">
              <w:rPr>
                <w:rFonts w:ascii="Sylfaen" w:eastAsia="Times New Roman" w:hAnsi="Sylfaen" w:cs="Times New Roman"/>
                <w:color w:val="000000"/>
                <w:sz w:val="18"/>
                <w:szCs w:val="18"/>
              </w:rPr>
              <w:t xml:space="preserve">პროგრამის მიზანია </w:t>
            </w:r>
            <w:r w:rsidR="006E0F76" w:rsidRPr="00BC4BBC">
              <w:rPr>
                <w:rFonts w:ascii="Sylfaen" w:hAnsi="Sylfaen"/>
                <w:color w:val="000000"/>
                <w:sz w:val="18"/>
                <w:szCs w:val="18"/>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p w:rsidR="006022DB" w:rsidRPr="00BC4BBC" w:rsidRDefault="006022DB" w:rsidP="006E0F76">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 და შესაბამისად, მუნიციპალურ პროექტებში გადაწყვეტილებების მიღების პროცესში ახალგაზრდების მონაწილეობა გაზრდილია;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91"/>
        <w:gridCol w:w="1754"/>
        <w:gridCol w:w="1751"/>
        <w:gridCol w:w="1892"/>
        <w:gridCol w:w="1790"/>
        <w:gridCol w:w="1790"/>
        <w:gridCol w:w="1790"/>
      </w:tblGrid>
      <w:tr w:rsidR="00906851" w:rsidRPr="00172749" w:rsidTr="00906851">
        <w:trPr>
          <w:trHeight w:val="1052"/>
        </w:trPr>
        <w:tc>
          <w:tcPr>
            <w:tcW w:w="358"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71"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70"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2023</w:t>
            </w:r>
            <w:r w:rsidRPr="004D0091">
              <w:rPr>
                <w:rFonts w:ascii="Sylfaen" w:eastAsia="Times New Roman" w:hAnsi="Sylfaen" w:cs="Times New Roman"/>
                <w:b/>
                <w:bCs/>
                <w:color w:val="000000"/>
                <w:sz w:val="18"/>
                <w:szCs w:val="18"/>
              </w:rPr>
              <w:t xml:space="preserve"> წელს</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9"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72"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566"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FA0B08" w:rsidRPr="00172749" w:rsidTr="00EF0956">
        <w:trPr>
          <w:trHeight w:val="300"/>
        </w:trPr>
        <w:tc>
          <w:tcPr>
            <w:tcW w:w="358" w:type="pct"/>
            <w:shd w:val="clear" w:color="000000" w:fill="FFFFFF"/>
            <w:vAlign w:val="center"/>
          </w:tcPr>
          <w:p w:rsidR="00FA0B08" w:rsidRPr="00FA0B08"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722"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71"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500</w:t>
            </w:r>
          </w:p>
        </w:tc>
        <w:tc>
          <w:tcPr>
            <w:tcW w:w="670" w:type="pct"/>
            <w:shd w:val="clear" w:color="000000" w:fill="FFFFFF"/>
            <w:vAlign w:val="center"/>
          </w:tcPr>
          <w:p w:rsidR="00FA0B08" w:rsidRPr="00172749" w:rsidRDefault="00FA0B08" w:rsidP="00FA0B08">
            <w:pPr>
              <w:spacing w:after="0" w:line="240" w:lineRule="auto"/>
              <w:rPr>
                <w:rFonts w:ascii="Sylfaen" w:eastAsia="Times New Roman" w:hAnsi="Sylfaen" w:cs="Times New Roman"/>
                <w:sz w:val="18"/>
                <w:szCs w:val="18"/>
              </w:rPr>
            </w:pPr>
            <w:r w:rsidRPr="00172749">
              <w:rPr>
                <w:rFonts w:ascii="Sylfaen" w:eastAsia="Times New Roman" w:hAnsi="Sylfaen" w:cs="Times New Roman"/>
                <w:sz w:val="18"/>
                <w:szCs w:val="18"/>
              </w:rPr>
              <w:t>550</w:t>
            </w:r>
          </w:p>
        </w:tc>
        <w:tc>
          <w:tcPr>
            <w:tcW w:w="722" w:type="pct"/>
            <w:shd w:val="clear" w:color="000000" w:fill="FFFFFF"/>
            <w:vAlign w:val="center"/>
          </w:tcPr>
          <w:p w:rsidR="00FA0B08" w:rsidRPr="006E0F76"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19"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72"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566"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BF299C" w:rsidRPr="005F00F9" w:rsidTr="00BC4BBC">
        <w:trPr>
          <w:trHeight w:val="76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ახალგაზრდული ღონისძიებების დაფინანსება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2023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2024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2025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w:t>
            </w:r>
            <w:r w:rsidRPr="005F00F9">
              <w:rPr>
                <w:rFonts w:ascii="Sylfaen" w:eastAsia="Times New Roman" w:hAnsi="Sylfaen" w:cs="Times New Roman"/>
                <w:b/>
                <w:bCs/>
                <w:color w:val="000000"/>
                <w:sz w:val="18"/>
                <w:szCs w:val="18"/>
                <w:lang w:val="ka-GE"/>
              </w:rPr>
              <w:t>6</w:t>
            </w:r>
            <w:r w:rsidRPr="005F00F9">
              <w:rPr>
                <w:rFonts w:ascii="Sylfaen" w:eastAsia="Times New Roman" w:hAnsi="Sylfaen" w:cs="Times New Roman"/>
                <w:b/>
                <w:bCs/>
                <w:color w:val="000000"/>
                <w:sz w:val="18"/>
                <w:szCs w:val="18"/>
              </w:rPr>
              <w:t xml:space="preserve">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r>
      <w:tr w:rsidR="00BC4BBC" w:rsidRPr="005F00F9" w:rsidTr="00BC4BBC">
        <w:trPr>
          <w:trHeight w:val="224"/>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C4BBC" w:rsidRPr="005F00F9" w:rsidRDefault="00BC4BBC" w:rsidP="00BC4BBC">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lastRenderedPageBreak/>
              <w:t>05 03 01</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C4BBC" w:rsidRPr="00AC1032" w:rsidRDefault="00BC4BBC" w:rsidP="00BC4BBC">
            <w:pPr>
              <w:spacing w:after="0" w:line="240" w:lineRule="auto"/>
              <w:jc w:val="center"/>
              <w:rPr>
                <w:rFonts w:ascii="Sylfaen" w:eastAsia="Times New Roman" w:hAnsi="Sylfaen"/>
                <w:b/>
                <w:bCs/>
                <w:color w:val="000000"/>
                <w:sz w:val="18"/>
                <w:szCs w:val="18"/>
              </w:rPr>
            </w:pPr>
            <w:r w:rsidRPr="00AC1032">
              <w:rPr>
                <w:rFonts w:ascii="Sylfaen" w:hAnsi="Sylfaen"/>
                <w:b/>
                <w:bCs/>
                <w:color w:val="000000"/>
                <w:sz w:val="18"/>
                <w:szCs w:val="18"/>
              </w:rPr>
              <w:t>78.00</w:t>
            </w:r>
          </w:p>
        </w:tc>
        <w:tc>
          <w:tcPr>
            <w:tcW w:w="600" w:type="pct"/>
            <w:tcBorders>
              <w:top w:val="nil"/>
              <w:left w:val="nil"/>
              <w:bottom w:val="single" w:sz="4" w:space="0" w:color="auto"/>
              <w:right w:val="single" w:sz="4" w:space="0" w:color="auto"/>
            </w:tcBorders>
            <w:shd w:val="clear" w:color="000000" w:fill="FFFFFF"/>
            <w:vAlign w:val="center"/>
            <w:hideMark/>
          </w:tcPr>
          <w:p w:rsidR="00BC4BBC" w:rsidRPr="00AC1032" w:rsidRDefault="00BC4BBC" w:rsidP="00BC4BBC">
            <w:pPr>
              <w:spacing w:after="0" w:line="240" w:lineRule="auto"/>
              <w:jc w:val="center"/>
              <w:rPr>
                <w:rFonts w:ascii="Sylfaen" w:hAnsi="Sylfaen"/>
                <w:b/>
                <w:bCs/>
                <w:color w:val="000000"/>
                <w:sz w:val="18"/>
                <w:szCs w:val="18"/>
              </w:rPr>
            </w:pPr>
            <w:r w:rsidRPr="00AC1032">
              <w:rPr>
                <w:rFonts w:ascii="Sylfaen" w:hAnsi="Sylfaen"/>
                <w:b/>
                <w:bCs/>
                <w:color w:val="000000"/>
                <w:sz w:val="18"/>
                <w:szCs w:val="18"/>
              </w:rPr>
              <w:t>84.50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C1032" w:rsidRDefault="00BC4BBC" w:rsidP="00BC4BBC">
            <w:pPr>
              <w:spacing w:after="0" w:line="240" w:lineRule="auto"/>
              <w:jc w:val="center"/>
              <w:rPr>
                <w:rFonts w:ascii="Sylfaen" w:hAnsi="Sylfaen"/>
                <w:b/>
                <w:bCs/>
                <w:color w:val="000000"/>
                <w:sz w:val="18"/>
                <w:szCs w:val="18"/>
              </w:rPr>
            </w:pPr>
            <w:r w:rsidRPr="00AC1032">
              <w:rPr>
                <w:rFonts w:ascii="Sylfaen" w:hAnsi="Sylfaen"/>
                <w:b/>
                <w:bCs/>
                <w:color w:val="000000"/>
                <w:sz w:val="18"/>
                <w:szCs w:val="18"/>
              </w:rPr>
              <w:t>93.00</w:t>
            </w:r>
          </w:p>
        </w:tc>
        <w:tc>
          <w:tcPr>
            <w:tcW w:w="653" w:type="pct"/>
            <w:tcBorders>
              <w:top w:val="nil"/>
              <w:left w:val="nil"/>
              <w:bottom w:val="single" w:sz="4" w:space="0" w:color="auto"/>
              <w:right w:val="single" w:sz="4" w:space="0" w:color="auto"/>
            </w:tcBorders>
            <w:shd w:val="clear" w:color="000000" w:fill="FFFFFF"/>
            <w:vAlign w:val="center"/>
            <w:hideMark/>
          </w:tcPr>
          <w:p w:rsidR="00BC4BBC" w:rsidRPr="00AC1032" w:rsidRDefault="00BC4BBC" w:rsidP="00BC4BBC">
            <w:pPr>
              <w:spacing w:after="0" w:line="240" w:lineRule="auto"/>
              <w:jc w:val="center"/>
              <w:rPr>
                <w:rFonts w:ascii="Sylfaen" w:hAnsi="Sylfaen"/>
                <w:b/>
                <w:bCs/>
                <w:color w:val="000000"/>
                <w:sz w:val="18"/>
                <w:szCs w:val="18"/>
              </w:rPr>
            </w:pPr>
            <w:r w:rsidRPr="00AC1032">
              <w:rPr>
                <w:rFonts w:ascii="Sylfaen" w:hAnsi="Sylfaen"/>
                <w:b/>
                <w:bCs/>
                <w:color w:val="000000"/>
                <w:sz w:val="18"/>
                <w:szCs w:val="18"/>
              </w:rPr>
              <w:t>102.50</w:t>
            </w:r>
          </w:p>
        </w:tc>
      </w:tr>
      <w:tr w:rsidR="006022DB" w:rsidRPr="005F00F9" w:rsidTr="00BC4BBC">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5F00F9" w:rsidTr="00BC4BBC">
        <w:trPr>
          <w:trHeight w:val="168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BC4BBC" w:rsidP="00A33DF0">
            <w:pPr>
              <w:spacing w:after="0" w:line="240" w:lineRule="auto"/>
              <w:rPr>
                <w:rFonts w:ascii="Sylfaen" w:eastAsia="Times New Roman" w:hAnsi="Sylfaen" w:cs="Times New Roman"/>
                <w:color w:val="000000"/>
                <w:sz w:val="18"/>
                <w:szCs w:val="18"/>
              </w:rPr>
            </w:pPr>
            <w:r w:rsidRPr="00643B42">
              <w:rPr>
                <w:rFonts w:ascii="Sylfaen" w:hAnsi="Sylfaen"/>
                <w:color w:val="000000"/>
                <w:sz w:val="18"/>
                <w:szCs w:val="18"/>
              </w:rPr>
              <w:t xml:space="preserve">ქვეპროგრამის </w:t>
            </w:r>
            <w:r w:rsidR="00FA0B08" w:rsidRPr="00BC4BBC">
              <w:rPr>
                <w:rFonts w:ascii="Sylfaen" w:hAnsi="Sylfaen"/>
                <w:color w:val="000000"/>
                <w:sz w:val="18"/>
                <w:szCs w:val="18"/>
              </w:rPr>
              <w:t>ფარგლებში განხორციელდება  ახალგაზრდული ინიციატივების ხელშეწყობა - ღონისძ</w:t>
            </w:r>
            <w:r w:rsidR="00FA0B08">
              <w:rPr>
                <w:rFonts w:ascii="Sylfaen" w:hAnsi="Sylfaen"/>
                <w:color w:val="000000"/>
                <w:sz w:val="18"/>
                <w:szCs w:val="18"/>
                <w:lang w:val="ka-GE"/>
              </w:rPr>
              <w:t>ი</w:t>
            </w:r>
            <w:r w:rsidR="00FA0B08" w:rsidRPr="00BC4BBC">
              <w:rPr>
                <w:rFonts w:ascii="Sylfaen" w:hAnsi="Sylfaen"/>
                <w:color w:val="000000"/>
                <w:sz w:val="18"/>
                <w:szCs w:val="18"/>
              </w:rPr>
              <w:t>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w:t>
            </w:r>
            <w:r w:rsidR="00FA0B08">
              <w:rPr>
                <w:rFonts w:ascii="Sylfaen" w:hAnsi="Sylfaen"/>
                <w:color w:val="000000"/>
                <w:sz w:val="18"/>
                <w:szCs w:val="18"/>
              </w:rPr>
              <w:t>;</w:t>
            </w:r>
            <w:r w:rsidR="00FA0B08" w:rsidRPr="00BC4BBC">
              <w:rPr>
                <w:rFonts w:ascii="Sylfaen" w:hAnsi="Sylfaen"/>
                <w:color w:val="000000"/>
                <w:sz w:val="18"/>
                <w:szCs w:val="18"/>
              </w:rPr>
              <w:t xml:space="preserve">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w:t>
            </w:r>
            <w:r w:rsidR="00FA0B08">
              <w:rPr>
                <w:rFonts w:ascii="Sylfaen" w:hAnsi="Sylfaen"/>
                <w:color w:val="000000"/>
                <w:sz w:val="18"/>
                <w:szCs w:val="18"/>
              </w:rPr>
              <w:t>;</w:t>
            </w:r>
            <w:r w:rsidR="00FA0B08" w:rsidRPr="00BC4BBC">
              <w:rPr>
                <w:rFonts w:ascii="Sylfaen" w:hAnsi="Sylfaen"/>
                <w:color w:val="000000"/>
                <w:sz w:val="18"/>
                <w:szCs w:val="18"/>
              </w:rPr>
              <w:t xml:space="preserve"> საახალწლო ახალგაზრდული შეხვედრა</w:t>
            </w:r>
            <w:r w:rsidR="00FA0B08">
              <w:rPr>
                <w:rFonts w:ascii="Sylfaen" w:hAnsi="Sylfaen"/>
                <w:color w:val="000000"/>
                <w:sz w:val="18"/>
                <w:szCs w:val="18"/>
              </w:rPr>
              <w:t xml:space="preserve">; </w:t>
            </w:r>
            <w:r w:rsidR="00FA0B08" w:rsidRPr="00BC4BBC">
              <w:rPr>
                <w:rFonts w:ascii="Sylfaen" w:hAnsi="Sylfaen"/>
                <w:color w:val="000000"/>
                <w:sz w:val="18"/>
                <w:szCs w:val="18"/>
              </w:rPr>
              <w:t>ექსკურსია -  სხვადასხვა შემეცნებითი ექსკურიების, ლაშქრობების, ბანაკების  მოწყობა ახალგაზრდებისათვის</w:t>
            </w:r>
            <w:r w:rsidR="00FA0B08">
              <w:rPr>
                <w:rFonts w:ascii="Sylfaen" w:hAnsi="Sylfaen"/>
                <w:color w:val="000000"/>
                <w:sz w:val="18"/>
                <w:szCs w:val="18"/>
              </w:rPr>
              <w:t xml:space="preserve">; </w:t>
            </w:r>
            <w:r w:rsidR="00FA0B08" w:rsidRPr="00BC4BBC">
              <w:rPr>
                <w:rFonts w:ascii="Sylfaen" w:hAnsi="Sylfaen"/>
                <w:color w:val="000000"/>
                <w:sz w:val="18"/>
                <w:szCs w:val="18"/>
                <w:lang w:val="ka-GE"/>
              </w:rPr>
              <w:t xml:space="preserve"> სამაგიდო თამაშების ღონისძიება</w:t>
            </w:r>
          </w:p>
        </w:tc>
      </w:tr>
      <w:tr w:rsidR="006022DB" w:rsidRPr="005F00F9" w:rsidTr="00BC4BBC">
        <w:trPr>
          <w:trHeight w:val="58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მიზანი: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w:t>
            </w:r>
          </w:p>
        </w:tc>
      </w:tr>
    </w:tbl>
    <w:p w:rsidR="006022DB"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91"/>
        <w:gridCol w:w="1754"/>
        <w:gridCol w:w="1751"/>
        <w:gridCol w:w="1892"/>
        <w:gridCol w:w="1790"/>
        <w:gridCol w:w="1790"/>
        <w:gridCol w:w="1790"/>
      </w:tblGrid>
      <w:tr w:rsidR="00906851" w:rsidRPr="00172749" w:rsidTr="00906851">
        <w:trPr>
          <w:trHeight w:val="1052"/>
        </w:trPr>
        <w:tc>
          <w:tcPr>
            <w:tcW w:w="358"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722"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71"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70"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4D0091">
              <w:rPr>
                <w:rFonts w:ascii="Sylfaen" w:eastAsia="Times New Roman" w:hAnsi="Sylfaen" w:cs="Times New Roman"/>
                <w:b/>
                <w:bCs/>
                <w:color w:val="000000"/>
                <w:sz w:val="18"/>
                <w:szCs w:val="18"/>
              </w:rPr>
              <w:t xml:space="preserve"> წელს</w:t>
            </w:r>
          </w:p>
        </w:tc>
        <w:tc>
          <w:tcPr>
            <w:tcW w:w="722"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9"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72"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 xml:space="preserve">5 </w:t>
            </w:r>
            <w:r w:rsidRPr="004D0091">
              <w:rPr>
                <w:rFonts w:ascii="Sylfaen" w:eastAsia="Times New Roman" w:hAnsi="Sylfaen" w:cs="Times New Roman"/>
                <w:b/>
                <w:bCs/>
                <w:color w:val="000000"/>
                <w:sz w:val="18"/>
                <w:szCs w:val="18"/>
              </w:rPr>
              <w:t>წელს</w:t>
            </w:r>
          </w:p>
        </w:tc>
        <w:tc>
          <w:tcPr>
            <w:tcW w:w="566"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FA0B08" w:rsidRPr="00172749" w:rsidTr="00EF0956">
        <w:trPr>
          <w:trHeight w:val="300"/>
        </w:trPr>
        <w:tc>
          <w:tcPr>
            <w:tcW w:w="358" w:type="pct"/>
            <w:shd w:val="clear" w:color="000000" w:fill="FFFFFF"/>
            <w:vAlign w:val="center"/>
          </w:tcPr>
          <w:p w:rsidR="00FA0B08" w:rsidRPr="00FA0B08"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722"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71"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500</w:t>
            </w:r>
          </w:p>
        </w:tc>
        <w:tc>
          <w:tcPr>
            <w:tcW w:w="670" w:type="pct"/>
            <w:shd w:val="clear" w:color="000000" w:fill="FFFFFF"/>
            <w:vAlign w:val="center"/>
          </w:tcPr>
          <w:p w:rsidR="00FA0B08" w:rsidRPr="00172749" w:rsidRDefault="00FA0B08" w:rsidP="00FA0B08">
            <w:pPr>
              <w:spacing w:after="0" w:line="240" w:lineRule="auto"/>
              <w:rPr>
                <w:rFonts w:ascii="Sylfaen" w:eastAsia="Times New Roman" w:hAnsi="Sylfaen" w:cs="Times New Roman"/>
                <w:sz w:val="18"/>
                <w:szCs w:val="18"/>
              </w:rPr>
            </w:pPr>
            <w:r w:rsidRPr="00172749">
              <w:rPr>
                <w:rFonts w:ascii="Sylfaen" w:eastAsia="Times New Roman" w:hAnsi="Sylfaen" w:cs="Times New Roman"/>
                <w:sz w:val="18"/>
                <w:szCs w:val="18"/>
              </w:rPr>
              <w:t>550</w:t>
            </w:r>
          </w:p>
        </w:tc>
        <w:tc>
          <w:tcPr>
            <w:tcW w:w="722" w:type="pct"/>
            <w:shd w:val="clear" w:color="000000" w:fill="FFFFFF"/>
            <w:vAlign w:val="center"/>
          </w:tcPr>
          <w:p w:rsidR="00FA0B08" w:rsidRPr="006E0F76"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19" w:type="pct"/>
            <w:shd w:val="clear" w:color="000000" w:fill="FFFFFF"/>
          </w:tcPr>
          <w:p w:rsidR="00FA0B08" w:rsidRDefault="00FA0B08" w:rsidP="00FA0B08">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72" w:type="pct"/>
            <w:shd w:val="clear" w:color="000000" w:fill="FFFFFF"/>
          </w:tcPr>
          <w:p w:rsidR="00FA0B08" w:rsidRDefault="00FA0B08" w:rsidP="00FA0B08">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566" w:type="pct"/>
            <w:shd w:val="clear" w:color="000000" w:fill="FFFFFF"/>
          </w:tcPr>
          <w:p w:rsidR="00FA0B08" w:rsidRDefault="00FA0B08" w:rsidP="00FA0B08">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3444F6" w:rsidRDefault="003444F6" w:rsidP="006E3155">
      <w:pPr>
        <w:spacing w:after="0"/>
        <w:ind w:firstLine="708"/>
        <w:jc w:val="both"/>
        <w:rPr>
          <w:rFonts w:ascii="Sylfaen" w:hAnsi="Sylfaen" w:cs="Sylfaen"/>
          <w:noProof/>
          <w:sz w:val="18"/>
          <w:szCs w:val="18"/>
          <w:lang w:val="ka-GE"/>
        </w:rPr>
      </w:pPr>
    </w:p>
    <w:p w:rsidR="006022DB" w:rsidRPr="00172749" w:rsidRDefault="006022D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BF299C" w:rsidRPr="00AC2F90" w:rsidTr="00BF299C">
        <w:trPr>
          <w:trHeight w:val="1125"/>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color w:val="000000"/>
                <w:sz w:val="18"/>
                <w:szCs w:val="18"/>
              </w:rPr>
            </w:pPr>
            <w:r w:rsidRPr="00AC2F90">
              <w:rPr>
                <w:rFonts w:ascii="Sylfaen" w:eastAsia="Times New Roman" w:hAnsi="Sylfaen" w:cs="Times New Roman"/>
                <w:b/>
                <w:color w:val="000000"/>
                <w:sz w:val="18"/>
                <w:szCs w:val="18"/>
              </w:rPr>
              <w:t>ტელე-რადიო მაუწყებლობა და საგამომცემლო საქმიანობა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2023 წლის დაფინანსება</w:t>
            </w:r>
            <w:r w:rsidRPr="00AC2F90">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2024 წლის დაფინანსება</w:t>
            </w:r>
            <w:r w:rsidRPr="00AC2F90">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2025 წლის დაფინანსება</w:t>
            </w:r>
            <w:r w:rsidRPr="00AC2F90">
              <w:rPr>
                <w:rFonts w:ascii="Sylfaen" w:eastAsia="Times New Roman" w:hAnsi="Sylfaen" w:cs="Times New Roman"/>
                <w:b/>
                <w:bCs/>
                <w:color w:val="000000"/>
                <w:sz w:val="18"/>
                <w:szCs w:val="18"/>
              </w:rPr>
              <w:br/>
              <w:t xml:space="preserve"> ათას ლარში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202</w:t>
            </w:r>
            <w:r w:rsidRPr="00AC2F90">
              <w:rPr>
                <w:rFonts w:ascii="Sylfaen" w:eastAsia="Times New Roman" w:hAnsi="Sylfaen" w:cs="Times New Roman"/>
                <w:b/>
                <w:bCs/>
                <w:color w:val="000000"/>
                <w:sz w:val="18"/>
                <w:szCs w:val="18"/>
                <w:lang w:val="ka-GE"/>
              </w:rPr>
              <w:t>6</w:t>
            </w:r>
            <w:r w:rsidRPr="00AC2F90">
              <w:rPr>
                <w:rFonts w:ascii="Sylfaen" w:eastAsia="Times New Roman" w:hAnsi="Sylfaen" w:cs="Times New Roman"/>
                <w:b/>
                <w:bCs/>
                <w:color w:val="000000"/>
                <w:sz w:val="18"/>
                <w:szCs w:val="18"/>
              </w:rPr>
              <w:t xml:space="preserve"> წლის დაფინანსება</w:t>
            </w:r>
            <w:r w:rsidRPr="00AC2F90">
              <w:rPr>
                <w:rFonts w:ascii="Sylfaen" w:eastAsia="Times New Roman" w:hAnsi="Sylfaen" w:cs="Times New Roman"/>
                <w:b/>
                <w:bCs/>
                <w:color w:val="000000"/>
                <w:sz w:val="18"/>
                <w:szCs w:val="18"/>
              </w:rPr>
              <w:br/>
              <w:t xml:space="preserve"> ათას ლარში</w:t>
            </w:r>
          </w:p>
        </w:tc>
      </w:tr>
      <w:tr w:rsidR="006022DB" w:rsidRPr="00AC2F90" w:rsidTr="00BF299C">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05 04</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022DB" w:rsidRPr="00AC2F90" w:rsidRDefault="006022DB" w:rsidP="00A33DF0">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6022DB" w:rsidRPr="00BC4BBC" w:rsidRDefault="006022DB" w:rsidP="007F5728">
            <w:pPr>
              <w:spacing w:after="0" w:line="240" w:lineRule="auto"/>
              <w:jc w:val="center"/>
              <w:rPr>
                <w:rFonts w:ascii="Sylfaen" w:eastAsia="Times New Roman" w:hAnsi="Sylfaen" w:cs="Times New Roman"/>
                <w:b/>
                <w:sz w:val="18"/>
                <w:szCs w:val="18"/>
              </w:rPr>
            </w:pPr>
            <w:r w:rsidRPr="00BC4BBC">
              <w:rPr>
                <w:rFonts w:ascii="Sylfaen" w:eastAsia="Times New Roman" w:hAnsi="Sylfaen" w:cs="Times New Roman"/>
                <w:b/>
                <w:sz w:val="18"/>
                <w:szCs w:val="18"/>
              </w:rPr>
              <w:t>40.0</w:t>
            </w:r>
          </w:p>
        </w:tc>
        <w:tc>
          <w:tcPr>
            <w:tcW w:w="600" w:type="pct"/>
            <w:tcBorders>
              <w:top w:val="nil"/>
              <w:left w:val="nil"/>
              <w:bottom w:val="single" w:sz="4" w:space="0" w:color="auto"/>
              <w:right w:val="single" w:sz="4" w:space="0" w:color="auto"/>
            </w:tcBorders>
            <w:shd w:val="clear" w:color="000000" w:fill="FFFFFF"/>
            <w:vAlign w:val="center"/>
            <w:hideMark/>
          </w:tcPr>
          <w:p w:rsidR="006022DB" w:rsidRPr="00BC4BBC" w:rsidRDefault="006022DB" w:rsidP="007F5728">
            <w:pPr>
              <w:spacing w:after="0" w:line="240" w:lineRule="auto"/>
              <w:jc w:val="center"/>
              <w:rPr>
                <w:rFonts w:ascii="Sylfaen" w:eastAsia="Times New Roman" w:hAnsi="Sylfaen" w:cs="Times New Roman"/>
                <w:b/>
                <w:sz w:val="18"/>
                <w:szCs w:val="18"/>
              </w:rPr>
            </w:pPr>
            <w:r w:rsidRPr="00BC4BBC">
              <w:rPr>
                <w:rFonts w:ascii="Sylfaen" w:eastAsia="Times New Roman" w:hAnsi="Sylfaen" w:cs="Times New Roman"/>
                <w:b/>
                <w:sz w:val="18"/>
                <w:szCs w:val="18"/>
              </w:rPr>
              <w:t>40.0</w:t>
            </w:r>
          </w:p>
        </w:tc>
        <w:tc>
          <w:tcPr>
            <w:tcW w:w="643" w:type="pct"/>
            <w:tcBorders>
              <w:top w:val="nil"/>
              <w:left w:val="nil"/>
              <w:bottom w:val="single" w:sz="4" w:space="0" w:color="auto"/>
              <w:right w:val="single" w:sz="4" w:space="0" w:color="auto"/>
            </w:tcBorders>
            <w:shd w:val="clear" w:color="000000" w:fill="FFFFFF"/>
            <w:vAlign w:val="center"/>
            <w:hideMark/>
          </w:tcPr>
          <w:p w:rsidR="006022DB" w:rsidRPr="00BC4BBC" w:rsidRDefault="006022DB" w:rsidP="007F5728">
            <w:pPr>
              <w:spacing w:after="0" w:line="240" w:lineRule="auto"/>
              <w:jc w:val="center"/>
              <w:rPr>
                <w:rFonts w:ascii="Sylfaen" w:eastAsia="Times New Roman" w:hAnsi="Sylfaen" w:cs="Times New Roman"/>
                <w:b/>
                <w:sz w:val="18"/>
                <w:szCs w:val="18"/>
              </w:rPr>
            </w:pPr>
            <w:r w:rsidRPr="00BC4BBC">
              <w:rPr>
                <w:rFonts w:ascii="Sylfaen" w:eastAsia="Times New Roman" w:hAnsi="Sylfaen" w:cs="Times New Roman"/>
                <w:b/>
                <w:sz w:val="18"/>
                <w:szCs w:val="18"/>
              </w:rPr>
              <w:t>40.0</w:t>
            </w:r>
          </w:p>
        </w:tc>
        <w:tc>
          <w:tcPr>
            <w:tcW w:w="652" w:type="pct"/>
            <w:tcBorders>
              <w:top w:val="nil"/>
              <w:left w:val="nil"/>
              <w:bottom w:val="single" w:sz="4" w:space="0" w:color="auto"/>
              <w:right w:val="single" w:sz="4" w:space="0" w:color="auto"/>
            </w:tcBorders>
            <w:shd w:val="clear" w:color="000000" w:fill="FFFFFF"/>
            <w:vAlign w:val="center"/>
            <w:hideMark/>
          </w:tcPr>
          <w:p w:rsidR="006022DB" w:rsidRPr="00BC4BBC" w:rsidRDefault="006022DB" w:rsidP="007F5728">
            <w:pPr>
              <w:spacing w:after="0" w:line="240" w:lineRule="auto"/>
              <w:jc w:val="center"/>
              <w:rPr>
                <w:rFonts w:ascii="Sylfaen" w:eastAsia="Times New Roman" w:hAnsi="Sylfaen" w:cs="Times New Roman"/>
                <w:b/>
                <w:sz w:val="18"/>
                <w:szCs w:val="18"/>
              </w:rPr>
            </w:pPr>
            <w:r w:rsidRPr="00BC4BBC">
              <w:rPr>
                <w:rFonts w:ascii="Sylfaen" w:eastAsia="Times New Roman" w:hAnsi="Sylfaen" w:cs="Times New Roman"/>
                <w:b/>
                <w:sz w:val="18"/>
                <w:szCs w:val="18"/>
              </w:rPr>
              <w:t>40.0</w:t>
            </w:r>
          </w:p>
        </w:tc>
      </w:tr>
      <w:tr w:rsidR="006022DB" w:rsidRPr="00AC2F90" w:rsidTr="00BF299C">
        <w:trPr>
          <w:trHeight w:val="404"/>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 xml:space="preserve">თელავის მუნიციპალიტეტის მერია </w:t>
            </w:r>
          </w:p>
        </w:tc>
      </w:tr>
      <w:tr w:rsidR="006022DB" w:rsidRPr="00AC2F90" w:rsidTr="00A60108">
        <w:trPr>
          <w:trHeight w:val="1034"/>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85376F">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0085376F" w:rsidRPr="00AC2F90">
              <w:rPr>
                <w:rFonts w:ascii="Sylfaen" w:eastAsia="Times New Roman" w:hAnsi="Sylfaen" w:cs="Times New Roman"/>
                <w:color w:val="000000"/>
                <w:sz w:val="18"/>
                <w:szCs w:val="18"/>
                <w:lang w:val="ka-GE"/>
              </w:rPr>
              <w:t>.</w:t>
            </w:r>
            <w:r w:rsidRPr="00AC2F90">
              <w:rPr>
                <w:rFonts w:ascii="Sylfaen" w:eastAsia="Times New Roman" w:hAnsi="Sylfaen" w:cs="Times New Roman"/>
                <w:color w:val="000000"/>
                <w:sz w:val="18"/>
                <w:szCs w:val="18"/>
              </w:rPr>
              <w:t xml:space="preserve"> აღნიშნული პროგრამის განხორცი</w:t>
            </w:r>
            <w:r w:rsidR="00FA0B08">
              <w:rPr>
                <w:rFonts w:ascii="Sylfaen" w:eastAsia="Times New Roman" w:hAnsi="Sylfaen" w:cs="Times New Roman"/>
                <w:color w:val="000000"/>
                <w:sz w:val="18"/>
                <w:szCs w:val="18"/>
                <w:lang w:val="ka-GE"/>
              </w:rPr>
              <w:t>ე</w:t>
            </w:r>
            <w:r w:rsidRPr="00AC2F90">
              <w:rPr>
                <w:rFonts w:ascii="Sylfaen" w:eastAsia="Times New Roman" w:hAnsi="Sylfaen" w:cs="Times New Roman"/>
                <w:color w:val="000000"/>
                <w:sz w:val="18"/>
                <w:szCs w:val="18"/>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6022DB" w:rsidRPr="00AC2F90" w:rsidTr="00BF299C">
        <w:trPr>
          <w:trHeight w:val="548"/>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თელავის მუნიციპალიტეტში არსებული მხატვრულ-პუბლიცისტური გამომცემლობის ხელშეწყობა</w:t>
            </w:r>
          </w:p>
        </w:tc>
      </w:tr>
    </w:tbl>
    <w:p w:rsidR="006022DB" w:rsidRDefault="006022DB" w:rsidP="006E3155">
      <w:pPr>
        <w:spacing w:after="0"/>
        <w:ind w:firstLine="708"/>
        <w:jc w:val="both"/>
        <w:rPr>
          <w:rFonts w:ascii="Sylfaen" w:hAnsi="Sylfaen" w:cs="Sylfaen"/>
          <w:noProof/>
          <w:sz w:val="18"/>
          <w:szCs w:val="18"/>
          <w:lang w:val="ka-GE"/>
        </w:rPr>
      </w:pPr>
    </w:p>
    <w:p w:rsidR="003444F6" w:rsidRDefault="003444F6"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269"/>
        <w:gridCol w:w="1767"/>
        <w:gridCol w:w="1760"/>
        <w:gridCol w:w="1904"/>
        <w:gridCol w:w="1622"/>
        <w:gridCol w:w="1768"/>
        <w:gridCol w:w="1568"/>
      </w:tblGrid>
      <w:tr w:rsidR="00906851" w:rsidRPr="00172749" w:rsidTr="00906851">
        <w:trPr>
          <w:trHeight w:val="1052"/>
        </w:trPr>
        <w:tc>
          <w:tcPr>
            <w:tcW w:w="333"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836"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51"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49" w:type="pct"/>
            <w:shd w:val="clear" w:color="000000" w:fill="FFFFFF"/>
            <w:vAlign w:val="center"/>
            <w:hideMark/>
          </w:tcPr>
          <w:p w:rsidR="00906851" w:rsidRPr="004D0091" w:rsidRDefault="00906851" w:rsidP="00A60108">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4D0091">
              <w:rPr>
                <w:rFonts w:ascii="Sylfaen" w:eastAsia="Times New Roman" w:hAnsi="Sylfaen" w:cs="Times New Roman"/>
                <w:b/>
                <w:bCs/>
                <w:color w:val="000000"/>
                <w:sz w:val="18"/>
                <w:szCs w:val="18"/>
              </w:rPr>
              <w:t xml:space="preserve"> წელს</w:t>
            </w:r>
          </w:p>
        </w:tc>
        <w:tc>
          <w:tcPr>
            <w:tcW w:w="702"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598" w:type="pct"/>
            <w:shd w:val="clear" w:color="000000" w:fill="FFFFFF"/>
            <w:vAlign w:val="center"/>
            <w:hideMark/>
          </w:tcPr>
          <w:p w:rsidR="00906851" w:rsidRPr="004D0091" w:rsidRDefault="00906851" w:rsidP="00A60108">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52" w:type="pct"/>
            <w:shd w:val="clear" w:color="000000" w:fill="FFFFFF"/>
            <w:vAlign w:val="center"/>
            <w:hideMark/>
          </w:tcPr>
          <w:p w:rsidR="00906851" w:rsidRPr="004D0091" w:rsidRDefault="00906851" w:rsidP="00A60108">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4D0091" w:rsidRDefault="00906851" w:rsidP="00A60108">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33"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6" w:type="pct"/>
            <w:shd w:val="clear" w:color="000000" w:fill="FFFFFF"/>
            <w:vAlign w:val="center"/>
          </w:tcPr>
          <w:p w:rsidR="00906851" w:rsidRPr="003444F6" w:rsidRDefault="00906851" w:rsidP="006E093D">
            <w:pPr>
              <w:spacing w:after="0" w:line="240" w:lineRule="auto"/>
              <w:jc w:val="center"/>
              <w:rPr>
                <w:rFonts w:ascii="Sylfaen" w:eastAsia="Times New Roman" w:hAnsi="Sylfaen" w:cs="Times New Roman"/>
                <w:color w:val="000000"/>
                <w:sz w:val="18"/>
                <w:szCs w:val="18"/>
                <w:lang w:val="ka-GE"/>
              </w:rPr>
            </w:pPr>
            <w:r w:rsidRPr="003444F6">
              <w:rPr>
                <w:rFonts w:ascii="Sylfaen" w:eastAsia="Times New Roman" w:hAnsi="Sylfaen" w:cs="Sylfaen"/>
                <w:color w:val="000000"/>
                <w:sz w:val="18"/>
                <w:szCs w:val="18"/>
                <w:lang w:val="ka-GE"/>
              </w:rPr>
              <w:t>ყოველკვარტალურად ნომრის გამოცემა</w:t>
            </w:r>
          </w:p>
        </w:tc>
        <w:tc>
          <w:tcPr>
            <w:tcW w:w="651" w:type="pct"/>
            <w:shd w:val="clear" w:color="000000" w:fill="FFFFFF"/>
            <w:vAlign w:val="center"/>
          </w:tcPr>
          <w:p w:rsidR="00906851" w:rsidRPr="003444F6" w:rsidRDefault="00906851" w:rsidP="00A6010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2022 წელი -8 ნომერი</w:t>
            </w:r>
          </w:p>
        </w:tc>
        <w:tc>
          <w:tcPr>
            <w:tcW w:w="649" w:type="pct"/>
            <w:shd w:val="clear" w:color="000000" w:fill="FFFFFF"/>
            <w:vAlign w:val="center"/>
          </w:tcPr>
          <w:p w:rsidR="00906851" w:rsidRPr="00172749" w:rsidRDefault="00906851" w:rsidP="00A60108">
            <w:pPr>
              <w:spacing w:after="0" w:line="240" w:lineRule="auto"/>
              <w:rPr>
                <w:rFonts w:ascii="Sylfaen" w:eastAsia="Times New Roman" w:hAnsi="Sylfaen" w:cs="Times New Roman"/>
                <w:sz w:val="18"/>
                <w:szCs w:val="18"/>
              </w:rPr>
            </w:pPr>
            <w:r>
              <w:rPr>
                <w:rFonts w:ascii="Sylfaen" w:eastAsia="Times New Roman" w:hAnsi="Sylfaen" w:cs="Times New Roman"/>
                <w:color w:val="000000"/>
                <w:sz w:val="18"/>
                <w:szCs w:val="18"/>
                <w:lang w:val="ka-GE"/>
              </w:rPr>
              <w:t>2023 წელი -8 ნომერი</w:t>
            </w:r>
          </w:p>
        </w:tc>
        <w:tc>
          <w:tcPr>
            <w:tcW w:w="702" w:type="pct"/>
            <w:shd w:val="clear" w:color="000000" w:fill="FFFFFF"/>
            <w:vAlign w:val="center"/>
          </w:tcPr>
          <w:p w:rsidR="00906851" w:rsidRPr="003444F6" w:rsidRDefault="00906851" w:rsidP="006E093D">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w:t>
            </w:r>
          </w:p>
        </w:tc>
        <w:tc>
          <w:tcPr>
            <w:tcW w:w="598" w:type="pct"/>
            <w:shd w:val="clear" w:color="000000" w:fill="FFFFFF"/>
            <w:vAlign w:val="center"/>
          </w:tcPr>
          <w:p w:rsidR="00906851" w:rsidRPr="003444F6" w:rsidRDefault="00906851" w:rsidP="006E093D">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სამიზნე მაჩვენებლის შენარჩუნება</w:t>
            </w:r>
          </w:p>
        </w:tc>
        <w:tc>
          <w:tcPr>
            <w:tcW w:w="652"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სამიზნე მაჩვენებლის შენარჩუნება</w:t>
            </w:r>
          </w:p>
        </w:tc>
        <w:tc>
          <w:tcPr>
            <w:tcW w:w="578"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სამიზნე მაჩვენებლის შენარჩუნება</w:t>
            </w:r>
          </w:p>
        </w:tc>
      </w:tr>
    </w:tbl>
    <w:p w:rsidR="003444F6" w:rsidRPr="00172749" w:rsidRDefault="003444F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9"/>
        <w:gridCol w:w="1747"/>
        <w:gridCol w:w="3835"/>
        <w:gridCol w:w="1709"/>
        <w:gridCol w:w="1627"/>
        <w:gridCol w:w="1744"/>
        <w:gridCol w:w="1771"/>
      </w:tblGrid>
      <w:tr w:rsidR="00BF299C" w:rsidRPr="00936A76" w:rsidTr="003444F6">
        <w:trPr>
          <w:trHeight w:val="67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936A76" w:rsidRDefault="00BF299C" w:rsidP="00BF299C">
            <w:pPr>
              <w:spacing w:after="0" w:line="240" w:lineRule="auto"/>
              <w:jc w:val="center"/>
              <w:rPr>
                <w:rFonts w:ascii="Sylfaen" w:eastAsia="Times New Roman" w:hAnsi="Sylfaen" w:cs="Times New Roman"/>
                <w:b/>
                <w:bCs/>
                <w:color w:val="000000"/>
                <w:sz w:val="18"/>
                <w:szCs w:val="18"/>
              </w:rPr>
            </w:pPr>
            <w:r w:rsidRPr="00936A76">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936A76" w:rsidRDefault="00BF299C" w:rsidP="00BF299C">
            <w:pPr>
              <w:spacing w:after="0" w:line="240" w:lineRule="auto"/>
              <w:jc w:val="center"/>
              <w:rPr>
                <w:rFonts w:ascii="Sylfaen" w:eastAsia="Times New Roman" w:hAnsi="Sylfaen" w:cs="Times New Roman"/>
                <w:b/>
                <w:bCs/>
                <w:color w:val="000000"/>
                <w:sz w:val="18"/>
                <w:szCs w:val="18"/>
              </w:rPr>
            </w:pPr>
            <w:r w:rsidRPr="00936A76">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936A76" w:rsidRDefault="00BF299C" w:rsidP="00BF299C">
            <w:pPr>
              <w:spacing w:after="0" w:line="240" w:lineRule="auto"/>
              <w:jc w:val="center"/>
              <w:rPr>
                <w:rFonts w:ascii="Sylfaen" w:eastAsia="Times New Roman" w:hAnsi="Sylfaen" w:cs="Times New Roman"/>
                <w:b/>
                <w:color w:val="000000"/>
                <w:sz w:val="18"/>
                <w:szCs w:val="18"/>
              </w:rPr>
            </w:pPr>
            <w:r w:rsidRPr="00936A76">
              <w:rPr>
                <w:rFonts w:ascii="Sylfaen" w:eastAsia="Times New Roman" w:hAnsi="Sylfaen" w:cs="Times New Roman"/>
                <w:b/>
                <w:color w:val="000000"/>
                <w:sz w:val="18"/>
                <w:szCs w:val="18"/>
              </w:rPr>
              <w:t>ძეგლთა დაცვის ღონისძიებები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936A76" w:rsidRDefault="00BF299C" w:rsidP="00BF299C">
            <w:pPr>
              <w:spacing w:after="0" w:line="240" w:lineRule="auto"/>
              <w:jc w:val="center"/>
              <w:rPr>
                <w:rFonts w:ascii="Sylfaen" w:eastAsia="Times New Roman" w:hAnsi="Sylfaen" w:cs="Times New Roman"/>
                <w:b/>
                <w:bCs/>
                <w:color w:val="000000"/>
                <w:sz w:val="18"/>
                <w:szCs w:val="18"/>
              </w:rPr>
            </w:pPr>
            <w:r w:rsidRPr="00936A76">
              <w:rPr>
                <w:rFonts w:ascii="Sylfaen" w:eastAsia="Times New Roman" w:hAnsi="Sylfaen" w:cs="Times New Roman"/>
                <w:b/>
                <w:bCs/>
                <w:color w:val="000000"/>
                <w:sz w:val="18"/>
                <w:szCs w:val="18"/>
              </w:rPr>
              <w:t>2023 წლის დაფინანსება</w:t>
            </w:r>
            <w:r w:rsidRPr="00936A76">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936A76" w:rsidRDefault="00BF299C" w:rsidP="00BF299C">
            <w:pPr>
              <w:spacing w:after="0" w:line="240" w:lineRule="auto"/>
              <w:jc w:val="center"/>
              <w:rPr>
                <w:rFonts w:ascii="Sylfaen" w:eastAsia="Times New Roman" w:hAnsi="Sylfaen" w:cs="Times New Roman"/>
                <w:b/>
                <w:bCs/>
                <w:color w:val="000000"/>
                <w:sz w:val="18"/>
                <w:szCs w:val="18"/>
              </w:rPr>
            </w:pPr>
            <w:r w:rsidRPr="00936A76">
              <w:rPr>
                <w:rFonts w:ascii="Sylfaen" w:eastAsia="Times New Roman" w:hAnsi="Sylfaen" w:cs="Times New Roman"/>
                <w:b/>
                <w:bCs/>
                <w:color w:val="000000"/>
                <w:sz w:val="18"/>
                <w:szCs w:val="18"/>
              </w:rPr>
              <w:t>2024 წლის დაფინანსება</w:t>
            </w:r>
            <w:r w:rsidRPr="00936A76">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936A76" w:rsidRDefault="00BF299C" w:rsidP="00BF299C">
            <w:pPr>
              <w:spacing w:after="0" w:line="240" w:lineRule="auto"/>
              <w:jc w:val="center"/>
              <w:rPr>
                <w:rFonts w:ascii="Sylfaen" w:eastAsia="Times New Roman" w:hAnsi="Sylfaen" w:cs="Times New Roman"/>
                <w:b/>
                <w:bCs/>
                <w:color w:val="000000"/>
                <w:sz w:val="18"/>
                <w:szCs w:val="18"/>
              </w:rPr>
            </w:pPr>
            <w:r w:rsidRPr="00936A76">
              <w:rPr>
                <w:rFonts w:ascii="Sylfaen" w:eastAsia="Times New Roman" w:hAnsi="Sylfaen" w:cs="Times New Roman"/>
                <w:b/>
                <w:bCs/>
                <w:color w:val="000000"/>
                <w:sz w:val="18"/>
                <w:szCs w:val="18"/>
              </w:rPr>
              <w:t>2025 წლის დაფინანსება</w:t>
            </w:r>
            <w:r w:rsidRPr="00936A76">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BF299C" w:rsidRPr="00936A76" w:rsidRDefault="00BF299C" w:rsidP="00BF299C">
            <w:pPr>
              <w:spacing w:after="0" w:line="240" w:lineRule="auto"/>
              <w:jc w:val="center"/>
              <w:rPr>
                <w:rFonts w:ascii="Sylfaen" w:eastAsia="Times New Roman" w:hAnsi="Sylfaen" w:cs="Times New Roman"/>
                <w:b/>
                <w:bCs/>
                <w:color w:val="000000"/>
                <w:sz w:val="18"/>
                <w:szCs w:val="18"/>
              </w:rPr>
            </w:pPr>
            <w:r w:rsidRPr="00936A76">
              <w:rPr>
                <w:rFonts w:ascii="Sylfaen" w:eastAsia="Times New Roman" w:hAnsi="Sylfaen" w:cs="Times New Roman"/>
                <w:b/>
                <w:bCs/>
                <w:color w:val="000000"/>
                <w:sz w:val="18"/>
                <w:szCs w:val="18"/>
              </w:rPr>
              <w:t>202</w:t>
            </w:r>
            <w:r w:rsidRPr="00936A76">
              <w:rPr>
                <w:rFonts w:ascii="Sylfaen" w:eastAsia="Times New Roman" w:hAnsi="Sylfaen" w:cs="Times New Roman"/>
                <w:b/>
                <w:bCs/>
                <w:color w:val="000000"/>
                <w:sz w:val="18"/>
                <w:szCs w:val="18"/>
                <w:lang w:val="ka-GE"/>
              </w:rPr>
              <w:t>6</w:t>
            </w:r>
            <w:r w:rsidRPr="00936A76">
              <w:rPr>
                <w:rFonts w:ascii="Sylfaen" w:eastAsia="Times New Roman" w:hAnsi="Sylfaen" w:cs="Times New Roman"/>
                <w:b/>
                <w:bCs/>
                <w:color w:val="000000"/>
                <w:sz w:val="18"/>
                <w:szCs w:val="18"/>
              </w:rPr>
              <w:t xml:space="preserve"> წლის დაფინანსება</w:t>
            </w:r>
            <w:r w:rsidRPr="00936A76">
              <w:rPr>
                <w:rFonts w:ascii="Sylfaen" w:eastAsia="Times New Roman" w:hAnsi="Sylfaen" w:cs="Times New Roman"/>
                <w:b/>
                <w:bCs/>
                <w:color w:val="000000"/>
                <w:sz w:val="18"/>
                <w:szCs w:val="18"/>
              </w:rPr>
              <w:br/>
              <w:t xml:space="preserve"> ათას ლარში</w:t>
            </w:r>
          </w:p>
        </w:tc>
      </w:tr>
      <w:tr w:rsidR="00DE0AF3" w:rsidRPr="00936A76" w:rsidTr="003444F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DE0AF3" w:rsidRPr="00936A76" w:rsidRDefault="00DE0AF3" w:rsidP="00DE0AF3">
            <w:pPr>
              <w:spacing w:after="0" w:line="240" w:lineRule="auto"/>
              <w:jc w:val="center"/>
              <w:rPr>
                <w:rFonts w:ascii="Sylfaen" w:eastAsia="Times New Roman" w:hAnsi="Sylfaen" w:cs="Times New Roman"/>
                <w:color w:val="000000"/>
                <w:sz w:val="18"/>
                <w:szCs w:val="18"/>
              </w:rPr>
            </w:pPr>
            <w:r w:rsidRPr="00936A76">
              <w:rPr>
                <w:rFonts w:ascii="Sylfaen" w:eastAsia="Times New Roman" w:hAnsi="Sylfaen" w:cs="Times New Roman"/>
                <w:color w:val="000000"/>
                <w:sz w:val="18"/>
                <w:szCs w:val="18"/>
              </w:rPr>
              <w:t>05 05</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E0AF3" w:rsidRPr="00936A76" w:rsidRDefault="00DE0AF3" w:rsidP="00DE0AF3">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DE0AF3" w:rsidRPr="00936A76" w:rsidRDefault="00DE0AF3" w:rsidP="00DE0AF3">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DE0AF3" w:rsidRPr="00DE0AF3" w:rsidRDefault="00DE0AF3" w:rsidP="00DE0AF3">
            <w:pPr>
              <w:spacing w:after="0" w:line="240" w:lineRule="auto"/>
              <w:jc w:val="center"/>
              <w:rPr>
                <w:rFonts w:ascii="Sylfaen" w:eastAsia="Times New Roman" w:hAnsi="Sylfaen"/>
                <w:b/>
                <w:bCs/>
                <w:color w:val="000000"/>
                <w:sz w:val="18"/>
                <w:szCs w:val="18"/>
              </w:rPr>
            </w:pPr>
            <w:r w:rsidRPr="00DE0AF3">
              <w:rPr>
                <w:rFonts w:ascii="Sylfaen" w:hAnsi="Sylfaen"/>
                <w:b/>
                <w:bCs/>
                <w:color w:val="000000"/>
                <w:sz w:val="18"/>
                <w:szCs w:val="18"/>
              </w:rPr>
              <w:t>35.50</w:t>
            </w:r>
          </w:p>
        </w:tc>
        <w:tc>
          <w:tcPr>
            <w:tcW w:w="600" w:type="pct"/>
            <w:tcBorders>
              <w:top w:val="nil"/>
              <w:left w:val="nil"/>
              <w:bottom w:val="single" w:sz="4" w:space="0" w:color="auto"/>
              <w:right w:val="single" w:sz="4" w:space="0" w:color="auto"/>
            </w:tcBorders>
            <w:shd w:val="clear" w:color="000000" w:fill="FFFFFF"/>
            <w:vAlign w:val="center"/>
            <w:hideMark/>
          </w:tcPr>
          <w:p w:rsidR="00DE0AF3" w:rsidRPr="00DE0AF3" w:rsidRDefault="00DE0AF3" w:rsidP="00DE0AF3">
            <w:pPr>
              <w:spacing w:after="0" w:line="240" w:lineRule="auto"/>
              <w:jc w:val="center"/>
              <w:rPr>
                <w:rFonts w:ascii="Sylfaen" w:hAnsi="Sylfaen"/>
                <w:b/>
                <w:bCs/>
                <w:color w:val="000000"/>
                <w:sz w:val="18"/>
                <w:szCs w:val="18"/>
              </w:rPr>
            </w:pPr>
            <w:r w:rsidRPr="00DE0AF3">
              <w:rPr>
                <w:rFonts w:ascii="Sylfaen" w:hAnsi="Sylfaen"/>
                <w:b/>
                <w:bCs/>
                <w:color w:val="000000"/>
                <w:sz w:val="18"/>
                <w:szCs w:val="18"/>
              </w:rPr>
              <w:t>134.20</w:t>
            </w:r>
          </w:p>
        </w:tc>
        <w:tc>
          <w:tcPr>
            <w:tcW w:w="643" w:type="pct"/>
            <w:tcBorders>
              <w:top w:val="nil"/>
              <w:left w:val="nil"/>
              <w:bottom w:val="single" w:sz="4" w:space="0" w:color="auto"/>
              <w:right w:val="single" w:sz="4" w:space="0" w:color="auto"/>
            </w:tcBorders>
            <w:shd w:val="clear" w:color="000000" w:fill="FFFFFF"/>
            <w:vAlign w:val="center"/>
            <w:hideMark/>
          </w:tcPr>
          <w:p w:rsidR="00DE0AF3" w:rsidRPr="00DE0AF3" w:rsidRDefault="00DE0AF3" w:rsidP="00DE0AF3">
            <w:pPr>
              <w:spacing w:after="0" w:line="240" w:lineRule="auto"/>
              <w:jc w:val="center"/>
              <w:rPr>
                <w:rFonts w:ascii="Sylfaen" w:hAnsi="Sylfaen"/>
                <w:b/>
                <w:bCs/>
                <w:color w:val="000000"/>
                <w:sz w:val="18"/>
                <w:szCs w:val="18"/>
              </w:rPr>
            </w:pPr>
            <w:r w:rsidRPr="00DE0AF3">
              <w:rPr>
                <w:rFonts w:ascii="Sylfaen" w:hAnsi="Sylfaen"/>
                <w:b/>
                <w:bCs/>
                <w:color w:val="000000"/>
                <w:sz w:val="18"/>
                <w:szCs w:val="18"/>
              </w:rPr>
              <w:t>200.50</w:t>
            </w:r>
          </w:p>
        </w:tc>
        <w:tc>
          <w:tcPr>
            <w:tcW w:w="653" w:type="pct"/>
            <w:tcBorders>
              <w:top w:val="nil"/>
              <w:left w:val="nil"/>
              <w:bottom w:val="single" w:sz="4" w:space="0" w:color="auto"/>
              <w:right w:val="single" w:sz="4" w:space="0" w:color="auto"/>
            </w:tcBorders>
            <w:shd w:val="clear" w:color="000000" w:fill="FFFFFF"/>
            <w:vAlign w:val="center"/>
            <w:hideMark/>
          </w:tcPr>
          <w:p w:rsidR="00DE0AF3" w:rsidRPr="00DE0AF3" w:rsidRDefault="00DE0AF3" w:rsidP="00DE0AF3">
            <w:pPr>
              <w:spacing w:after="0" w:line="240" w:lineRule="auto"/>
              <w:jc w:val="center"/>
              <w:rPr>
                <w:rFonts w:ascii="Sylfaen" w:hAnsi="Sylfaen"/>
                <w:b/>
                <w:bCs/>
                <w:color w:val="000000"/>
                <w:sz w:val="18"/>
                <w:szCs w:val="18"/>
              </w:rPr>
            </w:pPr>
            <w:r w:rsidRPr="00DE0AF3">
              <w:rPr>
                <w:rFonts w:ascii="Sylfaen" w:hAnsi="Sylfaen"/>
                <w:b/>
                <w:bCs/>
                <w:color w:val="000000"/>
                <w:sz w:val="18"/>
                <w:szCs w:val="18"/>
              </w:rPr>
              <w:t>198.10</w:t>
            </w:r>
          </w:p>
        </w:tc>
      </w:tr>
      <w:tr w:rsidR="006022DB" w:rsidRPr="00936A76"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36A76" w:rsidRDefault="006022DB" w:rsidP="00A33DF0">
            <w:pPr>
              <w:spacing w:after="0" w:line="240" w:lineRule="auto"/>
              <w:jc w:val="center"/>
              <w:rPr>
                <w:rFonts w:ascii="Sylfaen" w:eastAsia="Times New Roman" w:hAnsi="Sylfaen" w:cs="Times New Roman"/>
                <w:b/>
                <w:bCs/>
                <w:color w:val="000000"/>
                <w:sz w:val="18"/>
                <w:szCs w:val="18"/>
              </w:rPr>
            </w:pPr>
            <w:r w:rsidRPr="00936A76">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36A76" w:rsidRDefault="006022DB" w:rsidP="00A33DF0">
            <w:pPr>
              <w:spacing w:after="0" w:line="240" w:lineRule="auto"/>
              <w:rPr>
                <w:rFonts w:ascii="Sylfaen" w:eastAsia="Times New Roman" w:hAnsi="Sylfaen" w:cs="Times New Roman"/>
                <w:color w:val="000000"/>
                <w:sz w:val="18"/>
                <w:szCs w:val="18"/>
              </w:rPr>
            </w:pPr>
            <w:r w:rsidRPr="00936A7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60108" w:rsidRPr="00936A76" w:rsidTr="00C34D53">
        <w:trPr>
          <w:trHeight w:val="107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0108" w:rsidRPr="00936A76" w:rsidRDefault="00A60108" w:rsidP="00A60108">
            <w:pPr>
              <w:spacing w:after="0" w:line="240" w:lineRule="auto"/>
              <w:jc w:val="center"/>
              <w:rPr>
                <w:rFonts w:ascii="Sylfaen" w:eastAsia="Times New Roman" w:hAnsi="Sylfaen" w:cs="Times New Roman"/>
                <w:b/>
                <w:bCs/>
                <w:color w:val="000000"/>
                <w:sz w:val="18"/>
                <w:szCs w:val="18"/>
              </w:rPr>
            </w:pPr>
            <w:r w:rsidRPr="00936A76">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A60108" w:rsidRPr="00936A76" w:rsidRDefault="00BC4BBC" w:rsidP="000453EE">
            <w:pPr>
              <w:jc w:val="both"/>
              <w:rPr>
                <w:rFonts w:ascii="Sylfaen" w:hAnsi="Sylfaen"/>
                <w:color w:val="000000"/>
                <w:sz w:val="18"/>
                <w:szCs w:val="18"/>
              </w:rPr>
            </w:pPr>
            <w:r w:rsidRPr="00936A76">
              <w:rPr>
                <w:rFonts w:ascii="Sylfaen" w:hAnsi="Sylfaen"/>
                <w:color w:val="000000"/>
                <w:sz w:val="18"/>
                <w:szCs w:val="18"/>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w:t>
            </w:r>
            <w:r w:rsidR="00936A76" w:rsidRPr="00936A76">
              <w:rPr>
                <w:rFonts w:ascii="Sylfaen" w:hAnsi="Sylfaen"/>
                <w:color w:val="000000"/>
                <w:sz w:val="18"/>
                <w:szCs w:val="18"/>
              </w:rPr>
              <w:t>.</w:t>
            </w:r>
            <w:r w:rsidRPr="00936A76">
              <w:rPr>
                <w:rFonts w:ascii="Sylfaen" w:hAnsi="Sylfaen"/>
                <w:color w:val="000000"/>
                <w:sz w:val="18"/>
                <w:szCs w:val="18"/>
              </w:rPr>
              <w:t xml:space="preserve"> დაგეგმილია</w:t>
            </w:r>
            <w:r w:rsidRPr="00936A76">
              <w:rPr>
                <w:rFonts w:ascii="Sylfaen" w:hAnsi="Sylfaen"/>
                <w:color w:val="000000"/>
                <w:sz w:val="18"/>
                <w:szCs w:val="18"/>
                <w:lang w:val="ka-GE"/>
              </w:rPr>
              <w:t xml:space="preserve"> </w:t>
            </w:r>
            <w:r w:rsidR="00936A76" w:rsidRPr="00936A76">
              <w:rPr>
                <w:rFonts w:ascii="Sylfaen" w:hAnsi="Sylfaen"/>
                <w:color w:val="000000"/>
                <w:sz w:val="18"/>
                <w:szCs w:val="18"/>
                <w:lang w:val="ka-GE"/>
              </w:rPr>
              <w:t>სოფ. კისისხევის გამოქვაბულების</w:t>
            </w:r>
            <w:r w:rsidR="00936A76" w:rsidRPr="00936A76">
              <w:rPr>
                <w:rFonts w:ascii="Sylfaen" w:hAnsi="Sylfaen"/>
                <w:color w:val="000000"/>
                <w:sz w:val="18"/>
                <w:szCs w:val="18"/>
              </w:rPr>
              <w:t xml:space="preserve"> სადაზვერვო-არქეოლოგიური სამუშაოების საპროექტო დოკუმენტაციის</w:t>
            </w:r>
            <w:r w:rsidR="00936A76" w:rsidRPr="00936A76">
              <w:rPr>
                <w:rFonts w:ascii="Sylfaen" w:hAnsi="Sylfaen"/>
                <w:color w:val="000000"/>
                <w:sz w:val="18"/>
                <w:szCs w:val="18"/>
                <w:lang w:val="ka-GE"/>
              </w:rPr>
              <w:t xml:space="preserve"> შედგენა</w:t>
            </w:r>
            <w:r w:rsidR="000453EE">
              <w:rPr>
                <w:rFonts w:ascii="Sylfaen" w:hAnsi="Sylfaen"/>
                <w:color w:val="000000"/>
                <w:sz w:val="18"/>
                <w:szCs w:val="18"/>
              </w:rPr>
              <w:t>,</w:t>
            </w:r>
            <w:r w:rsidR="00936A76" w:rsidRPr="00936A76">
              <w:rPr>
                <w:rFonts w:ascii="Sylfaen" w:hAnsi="Sylfaen"/>
                <w:color w:val="000000"/>
                <w:sz w:val="18"/>
                <w:szCs w:val="18"/>
              </w:rPr>
              <w:t xml:space="preserve"> სამუშაოები</w:t>
            </w:r>
            <w:r w:rsidR="00936A76" w:rsidRPr="00936A76">
              <w:rPr>
                <w:rFonts w:ascii="Sylfaen" w:hAnsi="Sylfaen"/>
                <w:color w:val="000000"/>
                <w:sz w:val="18"/>
                <w:szCs w:val="18"/>
                <w:lang w:val="ka-GE"/>
              </w:rPr>
              <w:t>ს განხორციელება</w:t>
            </w:r>
            <w:r w:rsidR="00936A76">
              <w:rPr>
                <w:rFonts w:ascii="Sylfaen" w:hAnsi="Sylfaen"/>
                <w:color w:val="000000"/>
                <w:sz w:val="18"/>
                <w:szCs w:val="18"/>
                <w:lang w:val="ka-GE"/>
              </w:rPr>
              <w:t xml:space="preserve"> და</w:t>
            </w:r>
            <w:r w:rsidR="00936A76" w:rsidRPr="00936A76">
              <w:rPr>
                <w:rFonts w:ascii="Sylfaen" w:hAnsi="Sylfaen"/>
                <w:color w:val="000000"/>
                <w:sz w:val="18"/>
                <w:szCs w:val="18"/>
                <w:lang w:val="ka-GE"/>
              </w:rPr>
              <w:t xml:space="preserve"> </w:t>
            </w:r>
            <w:r w:rsidRPr="00936A76">
              <w:rPr>
                <w:rFonts w:ascii="Sylfaen" w:hAnsi="Sylfaen"/>
                <w:color w:val="000000"/>
                <w:sz w:val="18"/>
                <w:szCs w:val="18"/>
                <w:lang w:val="ka-GE"/>
              </w:rPr>
              <w:t xml:space="preserve"> სხვა.</w:t>
            </w:r>
          </w:p>
        </w:tc>
      </w:tr>
      <w:tr w:rsidR="00A60108" w:rsidRPr="00936A76"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0108" w:rsidRPr="00936A76" w:rsidRDefault="00A60108" w:rsidP="00A60108">
            <w:pPr>
              <w:spacing w:after="0" w:line="240" w:lineRule="auto"/>
              <w:jc w:val="center"/>
              <w:rPr>
                <w:rFonts w:ascii="Sylfaen" w:eastAsia="Times New Roman" w:hAnsi="Sylfaen" w:cs="Times New Roman"/>
                <w:b/>
                <w:bCs/>
                <w:color w:val="000000"/>
                <w:sz w:val="18"/>
                <w:szCs w:val="18"/>
                <w:lang w:val="ka-GE"/>
              </w:rPr>
            </w:pPr>
            <w:r w:rsidRPr="00936A7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A60108" w:rsidRPr="00936A76" w:rsidRDefault="00A60108" w:rsidP="00A60108">
            <w:pPr>
              <w:spacing w:after="0" w:line="240" w:lineRule="auto"/>
              <w:rPr>
                <w:rFonts w:ascii="Sylfaen" w:eastAsia="Times New Roman" w:hAnsi="Sylfaen" w:cs="Times New Roman"/>
                <w:color w:val="000000"/>
                <w:sz w:val="18"/>
                <w:szCs w:val="18"/>
              </w:rPr>
            </w:pPr>
            <w:r w:rsidRPr="00936A76">
              <w:rPr>
                <w:rFonts w:ascii="Sylfaen" w:eastAsia="Times New Roman" w:hAnsi="Sylfaen" w:cs="Times New Roman"/>
                <w:color w:val="000000"/>
                <w:sz w:val="18"/>
                <w:szCs w:val="18"/>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936A76">
              <w:rPr>
                <w:rFonts w:ascii="Sylfaen" w:eastAsia="Times New Roman" w:hAnsi="Sylfaen" w:cs="Times New Roman"/>
                <w:color w:val="000000"/>
                <w:sz w:val="18"/>
                <w:szCs w:val="18"/>
                <w:lang w:val="ka-GE"/>
              </w:rPr>
              <w:t xml:space="preserve">კულტურული </w:t>
            </w:r>
            <w:r w:rsidRPr="00936A76">
              <w:rPr>
                <w:rFonts w:ascii="Sylfaen" w:eastAsia="Times New Roman" w:hAnsi="Sylfaen" w:cs="Times New Roman"/>
                <w:color w:val="000000"/>
                <w:sz w:val="18"/>
                <w:szCs w:val="18"/>
              </w:rPr>
              <w:t>ძეგლების ცნობადობა.</w:t>
            </w:r>
          </w:p>
        </w:tc>
      </w:tr>
    </w:tbl>
    <w:p w:rsidR="006022DB" w:rsidRPr="00172749" w:rsidRDefault="006022DB" w:rsidP="006E3155">
      <w:pPr>
        <w:spacing w:after="0"/>
        <w:ind w:firstLine="708"/>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p w:rsidR="00813E0C" w:rsidRPr="003444F6" w:rsidRDefault="00813E0C" w:rsidP="005F03A2">
      <w:pPr>
        <w:pStyle w:val="Heading2"/>
        <w:rPr>
          <w:noProof/>
          <w:sz w:val="22"/>
          <w:szCs w:val="22"/>
          <w:lang w:val="ka-GE"/>
        </w:rPr>
      </w:pPr>
      <w:bookmarkStart w:id="5" w:name="_Toc87784307"/>
      <w:r w:rsidRPr="003444F6">
        <w:rPr>
          <w:rFonts w:ascii="Sylfaen" w:hAnsi="Sylfaen" w:cs="Sylfaen"/>
          <w:noProof/>
          <w:sz w:val="22"/>
          <w:szCs w:val="22"/>
          <w:lang w:val="ka-GE"/>
        </w:rPr>
        <w:t>ჯანმრთელობისა</w:t>
      </w:r>
      <w:r w:rsidRPr="003444F6">
        <w:rPr>
          <w:noProof/>
          <w:sz w:val="22"/>
          <w:szCs w:val="22"/>
          <w:lang w:val="ka-GE"/>
        </w:rPr>
        <w:t xml:space="preserve"> </w:t>
      </w:r>
      <w:r w:rsidRPr="003444F6">
        <w:rPr>
          <w:rFonts w:ascii="Sylfaen" w:hAnsi="Sylfaen" w:cs="Sylfaen"/>
          <w:noProof/>
          <w:sz w:val="22"/>
          <w:szCs w:val="22"/>
          <w:lang w:val="ka-GE"/>
        </w:rPr>
        <w:t>დაცვა</w:t>
      </w:r>
      <w:r w:rsidRPr="003444F6">
        <w:rPr>
          <w:noProof/>
          <w:sz w:val="22"/>
          <w:szCs w:val="22"/>
          <w:lang w:val="ka-GE"/>
        </w:rPr>
        <w:t xml:space="preserve"> </w:t>
      </w:r>
      <w:r w:rsidRPr="003444F6">
        <w:rPr>
          <w:rFonts w:ascii="Sylfaen" w:hAnsi="Sylfaen" w:cs="Sylfaen"/>
          <w:noProof/>
          <w:sz w:val="22"/>
          <w:szCs w:val="22"/>
          <w:lang w:val="ka-GE"/>
        </w:rPr>
        <w:t>და</w:t>
      </w:r>
      <w:r w:rsidRPr="003444F6">
        <w:rPr>
          <w:noProof/>
          <w:sz w:val="22"/>
          <w:szCs w:val="22"/>
          <w:lang w:val="ka-GE"/>
        </w:rPr>
        <w:t xml:space="preserve"> </w:t>
      </w:r>
      <w:r w:rsidRPr="003444F6">
        <w:rPr>
          <w:rFonts w:ascii="Sylfaen" w:hAnsi="Sylfaen" w:cs="Sylfaen"/>
          <w:noProof/>
          <w:sz w:val="22"/>
          <w:szCs w:val="22"/>
          <w:lang w:val="ka-GE"/>
        </w:rPr>
        <w:t>სოციალური</w:t>
      </w:r>
      <w:r w:rsidRPr="003444F6">
        <w:rPr>
          <w:noProof/>
          <w:sz w:val="22"/>
          <w:szCs w:val="22"/>
          <w:lang w:val="ka-GE"/>
        </w:rPr>
        <w:t xml:space="preserve"> </w:t>
      </w:r>
      <w:r w:rsidRPr="003444F6">
        <w:rPr>
          <w:rFonts w:ascii="Sylfaen" w:hAnsi="Sylfaen" w:cs="Sylfaen"/>
          <w:noProof/>
          <w:sz w:val="22"/>
          <w:szCs w:val="22"/>
          <w:lang w:val="ka-GE"/>
        </w:rPr>
        <w:t>უზრუნველყოფა</w:t>
      </w:r>
      <w:bookmarkEnd w:id="5"/>
    </w:p>
    <w:p w:rsidR="00813E0C" w:rsidRDefault="00813E0C" w:rsidP="00813E0C">
      <w:pPr>
        <w:jc w:val="both"/>
        <w:rPr>
          <w:rFonts w:ascii="Sylfaen" w:hAnsi="Sylfaen"/>
          <w:noProof/>
          <w:sz w:val="18"/>
          <w:szCs w:val="18"/>
          <w:lang w:val="ka-GE"/>
        </w:rPr>
      </w:pPr>
      <w:r w:rsidRPr="00172749">
        <w:rPr>
          <w:rFonts w:ascii="Sylfaen" w:hAnsi="Sylfaen"/>
          <w:noProof/>
          <w:sz w:val="18"/>
          <w:szCs w:val="18"/>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w:t>
      </w:r>
      <w:r w:rsidRPr="00172749">
        <w:rPr>
          <w:rFonts w:ascii="Sylfaen" w:hAnsi="Sylfaen"/>
          <w:noProof/>
          <w:sz w:val="18"/>
          <w:szCs w:val="18"/>
          <w:lang w:val="ka-GE"/>
        </w:rPr>
        <w:lastRenderedPageBreak/>
        <w:t>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934F3A" w:rsidRDefault="00934F3A" w:rsidP="00B45776">
      <w:pPr>
        <w:tabs>
          <w:tab w:val="left" w:pos="1815"/>
        </w:tabs>
        <w:spacing w:line="240" w:lineRule="auto"/>
        <w:jc w:val="right"/>
        <w:rPr>
          <w:rFonts w:ascii="Sylfaen" w:hAnsi="Sylfaen" w:cs="Sylfaen"/>
          <w:i/>
          <w:noProof/>
          <w:sz w:val="18"/>
          <w:szCs w:val="18"/>
          <w:lang w:val="ka-GE"/>
        </w:rPr>
      </w:pPr>
    </w:p>
    <w:p w:rsidR="00934F3A" w:rsidRDefault="00934F3A" w:rsidP="00B45776">
      <w:pPr>
        <w:tabs>
          <w:tab w:val="left" w:pos="1815"/>
        </w:tabs>
        <w:spacing w:line="240" w:lineRule="auto"/>
        <w:jc w:val="right"/>
        <w:rPr>
          <w:rFonts w:ascii="Sylfaen" w:hAnsi="Sylfaen" w:cs="Sylfaen"/>
          <w:i/>
          <w:noProof/>
          <w:sz w:val="18"/>
          <w:szCs w:val="18"/>
          <w:lang w:val="ka-GE"/>
        </w:rPr>
      </w:pPr>
    </w:p>
    <w:p w:rsidR="00B45776" w:rsidRDefault="00B45776" w:rsidP="00B45776">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5634"/>
        <w:gridCol w:w="1592"/>
        <w:gridCol w:w="1562"/>
        <w:gridCol w:w="1638"/>
        <w:gridCol w:w="1587"/>
      </w:tblGrid>
      <w:tr w:rsidR="00934F3A" w:rsidRPr="00411D4D" w:rsidTr="000F6C93">
        <w:trPr>
          <w:trHeight w:val="611"/>
          <w:tblHead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411D4D" w:rsidRDefault="00934F3A" w:rsidP="000F6C93">
            <w:pPr>
              <w:spacing w:after="0" w:line="240" w:lineRule="auto"/>
              <w:jc w:val="center"/>
              <w:rPr>
                <w:rFonts w:ascii="Arial" w:eastAsia="Times New Roman" w:hAnsi="Arial" w:cs="Arial"/>
                <w:b/>
                <w:bCs/>
                <w:color w:val="000000"/>
                <w:sz w:val="18"/>
                <w:szCs w:val="18"/>
                <w:lang w:val="en-GB" w:eastAsia="en-GB"/>
              </w:rPr>
            </w:pPr>
            <w:r w:rsidRPr="00411D4D">
              <w:rPr>
                <w:rFonts w:ascii="Sylfaen" w:eastAsia="Times New Roman" w:hAnsi="Sylfaen" w:cs="Sylfaen"/>
                <w:b/>
                <w:bCs/>
                <w:color w:val="000000"/>
                <w:sz w:val="18"/>
                <w:szCs w:val="18"/>
                <w:lang w:val="en-GB" w:eastAsia="en-GB"/>
              </w:rPr>
              <w:t>კოდი</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411D4D" w:rsidRDefault="00934F3A" w:rsidP="000F6C93">
            <w:pPr>
              <w:spacing w:after="0" w:line="240" w:lineRule="auto"/>
              <w:rPr>
                <w:rFonts w:ascii="Sylfaen" w:eastAsia="Times New Roman" w:hAnsi="Sylfaen" w:cs="Calibri"/>
                <w:b/>
                <w:bCs/>
                <w:color w:val="000000"/>
                <w:sz w:val="18"/>
                <w:szCs w:val="18"/>
                <w:lang w:val="en-GB" w:eastAsia="en-GB"/>
              </w:rPr>
            </w:pPr>
            <w:r w:rsidRPr="00411D4D">
              <w:rPr>
                <w:rFonts w:ascii="Sylfaen" w:eastAsia="Times New Roman" w:hAnsi="Sylfaen" w:cs="Calibri"/>
                <w:b/>
                <w:bCs/>
                <w:color w:val="000000"/>
                <w:sz w:val="18"/>
                <w:szCs w:val="18"/>
                <w:lang w:val="en-GB" w:eastAsia="en-GB"/>
              </w:rPr>
              <w:t>დასახელება</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411D4D" w:rsidRDefault="00934F3A" w:rsidP="000F6C93">
            <w:pPr>
              <w:spacing w:after="0" w:line="240" w:lineRule="auto"/>
              <w:jc w:val="center"/>
              <w:rPr>
                <w:rFonts w:ascii="Sylfaen" w:eastAsia="Times New Roman" w:hAnsi="Sylfaen" w:cs="Calibri"/>
                <w:b/>
                <w:bCs/>
                <w:color w:val="000000"/>
                <w:sz w:val="18"/>
                <w:szCs w:val="18"/>
                <w:lang w:val="en-GB" w:eastAsia="en-GB"/>
              </w:rPr>
            </w:pPr>
            <w:r w:rsidRPr="00411D4D">
              <w:rPr>
                <w:rFonts w:ascii="Sylfaen" w:eastAsia="Times New Roman" w:hAnsi="Sylfaen" w:cs="Calibri"/>
                <w:b/>
                <w:bCs/>
                <w:color w:val="000000"/>
                <w:sz w:val="18"/>
                <w:szCs w:val="18"/>
                <w:lang w:val="en-GB" w:eastAsia="en-GB"/>
              </w:rPr>
              <w:t>202</w:t>
            </w:r>
            <w:r w:rsidRPr="00411D4D">
              <w:rPr>
                <w:rFonts w:ascii="Sylfaen" w:eastAsia="Times New Roman" w:hAnsi="Sylfaen" w:cs="Calibri"/>
                <w:b/>
                <w:bCs/>
                <w:color w:val="000000"/>
                <w:sz w:val="18"/>
                <w:szCs w:val="18"/>
                <w:lang w:val="ka-GE" w:eastAsia="en-GB"/>
              </w:rPr>
              <w:t>3</w:t>
            </w:r>
            <w:r w:rsidRPr="00411D4D">
              <w:rPr>
                <w:rFonts w:ascii="Sylfaen" w:eastAsia="Times New Roman" w:hAnsi="Sylfaen" w:cs="Calibri"/>
                <w:b/>
                <w:bCs/>
                <w:color w:val="000000"/>
                <w:sz w:val="18"/>
                <w:szCs w:val="18"/>
                <w:lang w:val="en-GB" w:eastAsia="en-GB"/>
              </w:rPr>
              <w:t xml:space="preserve"> წლის პროექტი</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411D4D" w:rsidRDefault="00934F3A" w:rsidP="000F6C93">
            <w:pPr>
              <w:spacing w:after="0" w:line="240" w:lineRule="auto"/>
              <w:jc w:val="center"/>
              <w:rPr>
                <w:rFonts w:ascii="Sylfaen" w:eastAsia="Times New Roman" w:hAnsi="Sylfaen" w:cs="Calibri"/>
                <w:b/>
                <w:bCs/>
                <w:color w:val="000000"/>
                <w:sz w:val="18"/>
                <w:szCs w:val="18"/>
                <w:lang w:val="en-GB" w:eastAsia="en-GB"/>
              </w:rPr>
            </w:pPr>
            <w:r w:rsidRPr="00411D4D">
              <w:rPr>
                <w:rFonts w:ascii="Sylfaen" w:eastAsia="Times New Roman" w:hAnsi="Sylfaen" w:cs="Calibri"/>
                <w:b/>
                <w:bCs/>
                <w:color w:val="000000"/>
                <w:sz w:val="18"/>
                <w:szCs w:val="18"/>
                <w:lang w:val="en-GB" w:eastAsia="en-GB"/>
              </w:rPr>
              <w:t>202</w:t>
            </w:r>
            <w:r w:rsidRPr="00411D4D">
              <w:rPr>
                <w:rFonts w:ascii="Sylfaen" w:eastAsia="Times New Roman" w:hAnsi="Sylfaen" w:cs="Calibri"/>
                <w:b/>
                <w:bCs/>
                <w:color w:val="000000"/>
                <w:sz w:val="18"/>
                <w:szCs w:val="18"/>
                <w:lang w:val="ka-GE" w:eastAsia="en-GB"/>
              </w:rPr>
              <w:t>4</w:t>
            </w:r>
            <w:r w:rsidRPr="00411D4D">
              <w:rPr>
                <w:rFonts w:ascii="Sylfaen" w:eastAsia="Times New Roman" w:hAnsi="Sylfaen" w:cs="Calibri"/>
                <w:b/>
                <w:bCs/>
                <w:color w:val="000000"/>
                <w:sz w:val="18"/>
                <w:szCs w:val="18"/>
                <w:lang w:val="en-GB" w:eastAsia="en-GB"/>
              </w:rPr>
              <w:t xml:space="preserve"> წლის პროგნოზი</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411D4D" w:rsidRDefault="00934F3A" w:rsidP="000F6C93">
            <w:pPr>
              <w:spacing w:after="0" w:line="240" w:lineRule="auto"/>
              <w:jc w:val="center"/>
              <w:rPr>
                <w:rFonts w:ascii="Sylfaen" w:eastAsia="Times New Roman" w:hAnsi="Sylfaen" w:cs="Calibri"/>
                <w:b/>
                <w:bCs/>
                <w:color w:val="000000"/>
                <w:sz w:val="18"/>
                <w:szCs w:val="18"/>
                <w:lang w:val="en-GB" w:eastAsia="en-GB"/>
              </w:rPr>
            </w:pPr>
            <w:r w:rsidRPr="00411D4D">
              <w:rPr>
                <w:rFonts w:ascii="Sylfaen" w:eastAsia="Times New Roman" w:hAnsi="Sylfaen" w:cs="Calibri"/>
                <w:b/>
                <w:bCs/>
                <w:color w:val="000000"/>
                <w:sz w:val="18"/>
                <w:szCs w:val="18"/>
                <w:lang w:val="en-GB" w:eastAsia="en-GB"/>
              </w:rPr>
              <w:t>202</w:t>
            </w:r>
            <w:r w:rsidRPr="00411D4D">
              <w:rPr>
                <w:rFonts w:ascii="Sylfaen" w:eastAsia="Times New Roman" w:hAnsi="Sylfaen" w:cs="Calibri"/>
                <w:b/>
                <w:bCs/>
                <w:color w:val="000000"/>
                <w:sz w:val="18"/>
                <w:szCs w:val="18"/>
                <w:lang w:val="ka-GE" w:eastAsia="en-GB"/>
              </w:rPr>
              <w:t>5</w:t>
            </w:r>
            <w:r w:rsidRPr="00411D4D">
              <w:rPr>
                <w:rFonts w:ascii="Sylfaen" w:eastAsia="Times New Roman" w:hAnsi="Sylfaen" w:cs="Calibri"/>
                <w:b/>
                <w:bCs/>
                <w:color w:val="000000"/>
                <w:sz w:val="18"/>
                <w:szCs w:val="18"/>
                <w:lang w:val="en-GB" w:eastAsia="en-GB"/>
              </w:rPr>
              <w:t xml:space="preserve"> წლის პროგნოზი</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411D4D" w:rsidRDefault="00934F3A" w:rsidP="000F6C93">
            <w:pPr>
              <w:spacing w:after="0" w:line="240" w:lineRule="auto"/>
              <w:jc w:val="center"/>
              <w:rPr>
                <w:rFonts w:ascii="Sylfaen" w:eastAsia="Times New Roman" w:hAnsi="Sylfaen" w:cs="Calibri"/>
                <w:b/>
                <w:bCs/>
                <w:color w:val="000000"/>
                <w:sz w:val="18"/>
                <w:szCs w:val="18"/>
                <w:lang w:val="en-GB" w:eastAsia="en-GB"/>
              </w:rPr>
            </w:pPr>
            <w:r w:rsidRPr="00411D4D">
              <w:rPr>
                <w:rFonts w:ascii="Sylfaen" w:eastAsia="Times New Roman" w:hAnsi="Sylfaen" w:cs="Calibri"/>
                <w:b/>
                <w:bCs/>
                <w:color w:val="000000"/>
                <w:sz w:val="18"/>
                <w:szCs w:val="18"/>
                <w:lang w:val="en-GB" w:eastAsia="en-GB"/>
              </w:rPr>
              <w:t>202</w:t>
            </w:r>
            <w:r w:rsidRPr="00411D4D">
              <w:rPr>
                <w:rFonts w:ascii="Sylfaen" w:eastAsia="Times New Roman" w:hAnsi="Sylfaen" w:cs="Calibri"/>
                <w:b/>
                <w:bCs/>
                <w:color w:val="000000"/>
                <w:sz w:val="18"/>
                <w:szCs w:val="18"/>
                <w:lang w:val="ka-GE" w:eastAsia="en-GB"/>
              </w:rPr>
              <w:t>6</w:t>
            </w:r>
            <w:r w:rsidRPr="00411D4D">
              <w:rPr>
                <w:rFonts w:ascii="Sylfaen" w:eastAsia="Times New Roman" w:hAnsi="Sylfaen" w:cs="Calibri"/>
                <w:b/>
                <w:bCs/>
                <w:color w:val="000000"/>
                <w:sz w:val="18"/>
                <w:szCs w:val="18"/>
                <w:lang w:val="en-GB" w:eastAsia="en-GB"/>
              </w:rPr>
              <w:t xml:space="preserve"> წლის პროგნოზი</w:t>
            </w:r>
          </w:p>
        </w:tc>
      </w:tr>
      <w:tr w:rsidR="00934F3A" w:rsidRPr="000B5323" w:rsidTr="000F6C93">
        <w:trPr>
          <w:trHeight w:val="647"/>
        </w:trPr>
        <w:tc>
          <w:tcPr>
            <w:tcW w:w="571" w:type="pct"/>
            <w:shd w:val="clear" w:color="auto" w:fill="auto"/>
            <w:vAlign w:val="center"/>
            <w:hideMark/>
          </w:tcPr>
          <w:p w:rsidR="00934F3A" w:rsidRPr="000B5323" w:rsidRDefault="00934F3A" w:rsidP="000F6C93">
            <w:pPr>
              <w:spacing w:after="0" w:line="240" w:lineRule="auto"/>
              <w:jc w:val="center"/>
              <w:rPr>
                <w:rFonts w:ascii="Arial" w:eastAsia="Times New Roman" w:hAnsi="Arial" w:cs="Arial"/>
                <w:b/>
                <w:bCs/>
                <w:color w:val="000000"/>
                <w:sz w:val="18"/>
                <w:szCs w:val="18"/>
              </w:rPr>
            </w:pPr>
            <w:r w:rsidRPr="000B5323">
              <w:rPr>
                <w:rFonts w:ascii="Arial" w:eastAsia="Times New Roman" w:hAnsi="Arial" w:cs="Arial"/>
                <w:b/>
                <w:bCs/>
                <w:color w:val="000000"/>
                <w:sz w:val="18"/>
                <w:szCs w:val="18"/>
              </w:rPr>
              <w:t>06 00</w:t>
            </w:r>
          </w:p>
        </w:tc>
        <w:tc>
          <w:tcPr>
            <w:tcW w:w="2077" w:type="pct"/>
            <w:shd w:val="clear" w:color="auto" w:fill="auto"/>
            <w:vAlign w:val="center"/>
            <w:hideMark/>
          </w:tcPr>
          <w:p w:rsidR="00934F3A" w:rsidRPr="000B5323" w:rsidRDefault="00934F3A" w:rsidP="000F6C93">
            <w:pPr>
              <w:spacing w:after="0" w:line="240" w:lineRule="auto"/>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ჯანმრთელობისა დაცვა და სოციალური უზრუნველყოფა</w:t>
            </w:r>
          </w:p>
        </w:tc>
        <w:tc>
          <w:tcPr>
            <w:tcW w:w="587"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3280.80</w:t>
            </w:r>
          </w:p>
        </w:tc>
        <w:tc>
          <w:tcPr>
            <w:tcW w:w="576"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3362.20</w:t>
            </w:r>
          </w:p>
        </w:tc>
        <w:tc>
          <w:tcPr>
            <w:tcW w:w="604"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3352.20</w:t>
            </w:r>
          </w:p>
        </w:tc>
        <w:tc>
          <w:tcPr>
            <w:tcW w:w="585" w:type="pct"/>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3402.20</w:t>
            </w:r>
          </w:p>
        </w:tc>
      </w:tr>
      <w:tr w:rsidR="00934F3A" w:rsidRPr="000B5323" w:rsidTr="000F6C93">
        <w:trPr>
          <w:trHeight w:val="300"/>
        </w:trPr>
        <w:tc>
          <w:tcPr>
            <w:tcW w:w="571" w:type="pct"/>
            <w:shd w:val="clear" w:color="auto" w:fill="auto"/>
            <w:vAlign w:val="center"/>
            <w:hideMark/>
          </w:tcPr>
          <w:p w:rsidR="00934F3A" w:rsidRPr="000B5323" w:rsidRDefault="00934F3A" w:rsidP="000F6C93">
            <w:pPr>
              <w:spacing w:after="0" w:line="240" w:lineRule="auto"/>
              <w:jc w:val="center"/>
              <w:rPr>
                <w:rFonts w:ascii="Arial" w:eastAsia="Times New Roman" w:hAnsi="Arial" w:cs="Arial"/>
                <w:b/>
                <w:bCs/>
                <w:color w:val="000000"/>
                <w:sz w:val="18"/>
                <w:szCs w:val="18"/>
              </w:rPr>
            </w:pPr>
            <w:r w:rsidRPr="000B5323">
              <w:rPr>
                <w:rFonts w:ascii="Arial" w:eastAsia="Times New Roman" w:hAnsi="Arial" w:cs="Arial"/>
                <w:b/>
                <w:bCs/>
                <w:color w:val="000000"/>
                <w:sz w:val="18"/>
                <w:szCs w:val="18"/>
              </w:rPr>
              <w:t>06 01</w:t>
            </w:r>
          </w:p>
        </w:tc>
        <w:tc>
          <w:tcPr>
            <w:tcW w:w="2077" w:type="pct"/>
            <w:shd w:val="clear" w:color="auto" w:fill="auto"/>
            <w:vAlign w:val="center"/>
            <w:hideMark/>
          </w:tcPr>
          <w:p w:rsidR="00934F3A" w:rsidRPr="000B5323" w:rsidRDefault="00934F3A" w:rsidP="000F6C93">
            <w:pPr>
              <w:spacing w:after="0" w:line="240" w:lineRule="auto"/>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ჯანმრთელობის დაცვა</w:t>
            </w:r>
          </w:p>
        </w:tc>
        <w:tc>
          <w:tcPr>
            <w:tcW w:w="587" w:type="pct"/>
            <w:shd w:val="clear" w:color="auto" w:fill="auto"/>
            <w:vAlign w:val="center"/>
            <w:hideMark/>
          </w:tcPr>
          <w:p w:rsidR="00934F3A" w:rsidRPr="000B5323" w:rsidRDefault="00934F3A" w:rsidP="000F6C93">
            <w:pPr>
              <w:spacing w:after="0" w:line="240" w:lineRule="auto"/>
              <w:jc w:val="center"/>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175.00</w:t>
            </w:r>
          </w:p>
        </w:tc>
        <w:tc>
          <w:tcPr>
            <w:tcW w:w="576" w:type="pct"/>
            <w:shd w:val="clear" w:color="auto" w:fill="auto"/>
            <w:vAlign w:val="center"/>
            <w:hideMark/>
          </w:tcPr>
          <w:p w:rsidR="00934F3A" w:rsidRPr="000B5323" w:rsidRDefault="00934F3A" w:rsidP="000F6C93">
            <w:pPr>
              <w:spacing w:after="0" w:line="240" w:lineRule="auto"/>
              <w:jc w:val="center"/>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175.00</w:t>
            </w:r>
          </w:p>
        </w:tc>
        <w:tc>
          <w:tcPr>
            <w:tcW w:w="604" w:type="pct"/>
            <w:shd w:val="clear" w:color="auto" w:fill="auto"/>
            <w:vAlign w:val="center"/>
            <w:hideMark/>
          </w:tcPr>
          <w:p w:rsidR="00934F3A" w:rsidRPr="000B5323" w:rsidRDefault="00934F3A" w:rsidP="000F6C93">
            <w:pPr>
              <w:spacing w:after="0" w:line="240" w:lineRule="auto"/>
              <w:jc w:val="center"/>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175.00</w:t>
            </w:r>
          </w:p>
        </w:tc>
        <w:tc>
          <w:tcPr>
            <w:tcW w:w="585" w:type="pct"/>
            <w:shd w:val="clear" w:color="auto" w:fill="auto"/>
            <w:vAlign w:val="center"/>
            <w:hideMark/>
          </w:tcPr>
          <w:p w:rsidR="00934F3A" w:rsidRPr="000B5323" w:rsidRDefault="00934F3A" w:rsidP="000F6C93">
            <w:pPr>
              <w:spacing w:after="0" w:line="240" w:lineRule="auto"/>
              <w:jc w:val="center"/>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175.00</w:t>
            </w:r>
          </w:p>
        </w:tc>
      </w:tr>
      <w:tr w:rsidR="00934F3A" w:rsidRPr="00DA2BD3" w:rsidTr="000F6C93">
        <w:trPr>
          <w:trHeight w:val="584"/>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06 01 01</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ა(ა)იპ - თელავის მუნიციპალიტეტის საზოგადოებრივი ჯანმრთელობის ცენტრი</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175.00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175.00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175.00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175.00</w:t>
            </w:r>
          </w:p>
        </w:tc>
      </w:tr>
      <w:tr w:rsidR="00934F3A" w:rsidRPr="000B5323" w:rsidTr="000F6C93">
        <w:trPr>
          <w:trHeight w:val="300"/>
        </w:trPr>
        <w:tc>
          <w:tcPr>
            <w:tcW w:w="571" w:type="pct"/>
            <w:shd w:val="clear" w:color="auto" w:fill="auto"/>
            <w:vAlign w:val="center"/>
            <w:hideMark/>
          </w:tcPr>
          <w:p w:rsidR="00934F3A" w:rsidRPr="000B5323" w:rsidRDefault="00934F3A" w:rsidP="000F6C93">
            <w:pPr>
              <w:spacing w:after="0" w:line="240" w:lineRule="auto"/>
              <w:jc w:val="center"/>
              <w:rPr>
                <w:rFonts w:ascii="Arial" w:eastAsia="Times New Roman" w:hAnsi="Arial" w:cs="Arial"/>
                <w:b/>
                <w:bCs/>
                <w:color w:val="000000"/>
                <w:sz w:val="18"/>
                <w:szCs w:val="18"/>
              </w:rPr>
            </w:pPr>
            <w:r w:rsidRPr="000B5323">
              <w:rPr>
                <w:rFonts w:ascii="Arial" w:eastAsia="Times New Roman" w:hAnsi="Arial" w:cs="Arial"/>
                <w:b/>
                <w:bCs/>
                <w:color w:val="000000"/>
                <w:sz w:val="18"/>
                <w:szCs w:val="18"/>
              </w:rPr>
              <w:t>06 02</w:t>
            </w:r>
          </w:p>
        </w:tc>
        <w:tc>
          <w:tcPr>
            <w:tcW w:w="2077" w:type="pct"/>
            <w:shd w:val="clear" w:color="auto" w:fill="auto"/>
            <w:vAlign w:val="center"/>
            <w:hideMark/>
          </w:tcPr>
          <w:p w:rsidR="00934F3A" w:rsidRPr="000B5323" w:rsidRDefault="00934F3A" w:rsidP="000F6C93">
            <w:pPr>
              <w:spacing w:after="0" w:line="240" w:lineRule="auto"/>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სოციალური დაცვა</w:t>
            </w:r>
          </w:p>
        </w:tc>
        <w:tc>
          <w:tcPr>
            <w:tcW w:w="587" w:type="pct"/>
            <w:shd w:val="clear" w:color="auto" w:fill="auto"/>
            <w:vAlign w:val="center"/>
            <w:hideMark/>
          </w:tcPr>
          <w:p w:rsidR="00934F3A" w:rsidRPr="000B5323" w:rsidRDefault="00934F3A" w:rsidP="000F6C93">
            <w:pPr>
              <w:spacing w:after="0" w:line="240" w:lineRule="auto"/>
              <w:jc w:val="center"/>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3105.80</w:t>
            </w:r>
          </w:p>
        </w:tc>
        <w:tc>
          <w:tcPr>
            <w:tcW w:w="576" w:type="pct"/>
            <w:shd w:val="clear" w:color="auto" w:fill="auto"/>
            <w:vAlign w:val="center"/>
            <w:hideMark/>
          </w:tcPr>
          <w:p w:rsidR="00934F3A" w:rsidRPr="000B5323" w:rsidRDefault="00934F3A" w:rsidP="000F6C93">
            <w:pPr>
              <w:spacing w:after="0" w:line="240" w:lineRule="auto"/>
              <w:jc w:val="center"/>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3,187.20</w:t>
            </w:r>
          </w:p>
        </w:tc>
        <w:tc>
          <w:tcPr>
            <w:tcW w:w="604" w:type="pct"/>
            <w:shd w:val="clear" w:color="auto" w:fill="auto"/>
            <w:vAlign w:val="center"/>
            <w:hideMark/>
          </w:tcPr>
          <w:p w:rsidR="00934F3A" w:rsidRPr="000B5323" w:rsidRDefault="00934F3A" w:rsidP="000F6C93">
            <w:pPr>
              <w:spacing w:after="0" w:line="240" w:lineRule="auto"/>
              <w:jc w:val="center"/>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3,177.20</w:t>
            </w:r>
          </w:p>
        </w:tc>
        <w:tc>
          <w:tcPr>
            <w:tcW w:w="585" w:type="pct"/>
            <w:shd w:val="clear" w:color="auto" w:fill="auto"/>
            <w:vAlign w:val="center"/>
            <w:hideMark/>
          </w:tcPr>
          <w:p w:rsidR="00934F3A" w:rsidRPr="000B5323" w:rsidRDefault="00934F3A" w:rsidP="000F6C93">
            <w:pPr>
              <w:spacing w:after="0" w:line="240" w:lineRule="auto"/>
              <w:jc w:val="center"/>
              <w:rPr>
                <w:rFonts w:ascii="Sylfaen" w:eastAsia="Times New Roman" w:hAnsi="Sylfaen" w:cs="Times New Roman"/>
                <w:b/>
                <w:bCs/>
                <w:color w:val="000000"/>
                <w:sz w:val="18"/>
                <w:szCs w:val="18"/>
              </w:rPr>
            </w:pPr>
            <w:r w:rsidRPr="000B5323">
              <w:rPr>
                <w:rFonts w:ascii="Sylfaen" w:eastAsia="Times New Roman" w:hAnsi="Sylfaen" w:cs="Times New Roman"/>
                <w:b/>
                <w:bCs/>
                <w:color w:val="000000"/>
                <w:sz w:val="18"/>
                <w:szCs w:val="18"/>
              </w:rPr>
              <w:t>3,227.20</w:t>
            </w:r>
          </w:p>
        </w:tc>
      </w:tr>
      <w:tr w:rsidR="00934F3A" w:rsidRPr="00DA2BD3" w:rsidTr="000F6C93">
        <w:trPr>
          <w:trHeight w:val="404"/>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06 02 01</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ავადმყოფთა სოციალური დაცვა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36.00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36.00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36.00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36.00</w:t>
            </w:r>
          </w:p>
        </w:tc>
      </w:tr>
      <w:tr w:rsidR="00934F3A" w:rsidRPr="00DA2BD3" w:rsidTr="000F6C93">
        <w:trPr>
          <w:trHeight w:val="530"/>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06 02 02</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სოციალურად დაუცველი მოსახლეობის დახმარება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305.40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304.80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304.80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304.80</w:t>
            </w:r>
          </w:p>
        </w:tc>
      </w:tr>
      <w:tr w:rsidR="00934F3A" w:rsidRPr="00DA2BD3" w:rsidTr="000F6C93">
        <w:trPr>
          <w:trHeight w:val="710"/>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06 02 02 01</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საქართველოს ტერიტორიული მთლიანობისთვის მებრძოლთა შშმპ  შვილების სოციალური დაცვა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5.40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4.80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4.80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4.80</w:t>
            </w:r>
          </w:p>
        </w:tc>
      </w:tr>
      <w:tr w:rsidR="00934F3A" w:rsidRPr="00DA2BD3" w:rsidTr="000F6C93">
        <w:trPr>
          <w:trHeight w:val="615"/>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06 02 02 02</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სოციალურად დაუცველ პირთა დახმარება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300.00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300.00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300.00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300.00</w:t>
            </w:r>
          </w:p>
        </w:tc>
      </w:tr>
      <w:tr w:rsidR="00934F3A" w:rsidRPr="00DA2BD3" w:rsidTr="000F6C93">
        <w:trPr>
          <w:trHeight w:val="440"/>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06 02 03</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უმწეოთათვის უფასო სასადილოს დაფინანსება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1007.00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1,110.00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1,110.00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1,160.00</w:t>
            </w:r>
          </w:p>
        </w:tc>
      </w:tr>
      <w:tr w:rsidR="00934F3A" w:rsidRPr="00DA2BD3" w:rsidTr="000F6C93">
        <w:trPr>
          <w:trHeight w:val="593"/>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06 02 04</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ვეტერანთა, გარდაცვლილ დევნილთა და უპატრონო მიცვალებულთა  დაკრძალვის ხარჯები</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10.00</w:t>
            </w:r>
          </w:p>
        </w:tc>
      </w:tr>
      <w:tr w:rsidR="00934F3A" w:rsidRPr="00DA2BD3" w:rsidTr="000F6C93">
        <w:trPr>
          <w:trHeight w:val="600"/>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06 02 05</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ოჯახებისა და ბავშვების სოციალური დაცვა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230.00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230.00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230.00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230.00</w:t>
            </w:r>
          </w:p>
        </w:tc>
      </w:tr>
      <w:tr w:rsidR="00934F3A" w:rsidRPr="00DA2BD3" w:rsidTr="000F6C93">
        <w:trPr>
          <w:trHeight w:val="512"/>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06 02 06</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ვეტერანთა საზოგადოება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2.00</w:t>
            </w:r>
          </w:p>
        </w:tc>
      </w:tr>
      <w:tr w:rsidR="00934F3A" w:rsidRPr="00DA2BD3" w:rsidTr="000F6C93">
        <w:trPr>
          <w:trHeight w:val="629"/>
        </w:trPr>
        <w:tc>
          <w:tcPr>
            <w:tcW w:w="571"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06 02 07</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მოქალაქეთა</w:t>
            </w:r>
            <w:r w:rsidRPr="00DA2BD3">
              <w:rPr>
                <w:rFonts w:ascii="Calibri" w:eastAsia="Times New Roman" w:hAnsi="Calibri" w:cs="Times New Roman"/>
                <w:bCs/>
                <w:color w:val="000000"/>
                <w:sz w:val="18"/>
                <w:szCs w:val="18"/>
              </w:rPr>
              <w:t xml:space="preserve"> </w:t>
            </w:r>
            <w:r w:rsidRPr="00DA2BD3">
              <w:rPr>
                <w:rFonts w:ascii="Sylfaen" w:eastAsia="Times New Roman" w:hAnsi="Sylfaen" w:cs="Times New Roman"/>
                <w:bCs/>
                <w:color w:val="000000"/>
                <w:sz w:val="18"/>
                <w:szCs w:val="18"/>
              </w:rPr>
              <w:t>ტრანსპორტით</w:t>
            </w:r>
            <w:r w:rsidRPr="00DA2BD3">
              <w:rPr>
                <w:rFonts w:ascii="Calibri" w:eastAsia="Times New Roman" w:hAnsi="Calibri" w:cs="Times New Roman"/>
                <w:bCs/>
                <w:color w:val="000000"/>
                <w:sz w:val="18"/>
                <w:szCs w:val="18"/>
              </w:rPr>
              <w:t xml:space="preserve"> </w:t>
            </w:r>
            <w:r w:rsidRPr="00DA2BD3">
              <w:rPr>
                <w:rFonts w:ascii="Sylfaen" w:eastAsia="Times New Roman" w:hAnsi="Sylfaen" w:cs="Times New Roman"/>
                <w:bCs/>
                <w:color w:val="000000"/>
                <w:sz w:val="18"/>
                <w:szCs w:val="18"/>
              </w:rPr>
              <w:t>მგზავრობის, კომუნალურ</w:t>
            </w:r>
            <w:r w:rsidRPr="00DA2BD3">
              <w:rPr>
                <w:rFonts w:ascii="Calibri" w:eastAsia="Times New Roman" w:hAnsi="Calibri" w:cs="Times New Roman"/>
                <w:bCs/>
                <w:color w:val="000000"/>
                <w:sz w:val="18"/>
                <w:szCs w:val="18"/>
              </w:rPr>
              <w:t xml:space="preserve"> </w:t>
            </w:r>
            <w:r w:rsidRPr="00DA2BD3">
              <w:rPr>
                <w:rFonts w:ascii="Sylfaen" w:eastAsia="Times New Roman" w:hAnsi="Sylfaen" w:cs="Times New Roman"/>
                <w:bCs/>
                <w:color w:val="000000"/>
                <w:sz w:val="18"/>
                <w:szCs w:val="18"/>
              </w:rPr>
              <w:t>გადასახადებზე და თხევადი აირით</w:t>
            </w:r>
            <w:r w:rsidRPr="00DA2BD3">
              <w:rPr>
                <w:rFonts w:ascii="Calibri" w:eastAsia="Times New Roman" w:hAnsi="Calibri" w:cs="Times New Roman"/>
                <w:bCs/>
                <w:color w:val="000000"/>
                <w:sz w:val="18"/>
                <w:szCs w:val="18"/>
              </w:rPr>
              <w:t xml:space="preserve"> </w:t>
            </w:r>
            <w:r w:rsidRPr="00DA2BD3">
              <w:rPr>
                <w:rFonts w:ascii="Sylfaen" w:eastAsia="Times New Roman" w:hAnsi="Sylfaen" w:cs="Times New Roman"/>
                <w:bCs/>
                <w:color w:val="000000"/>
                <w:sz w:val="18"/>
                <w:szCs w:val="18"/>
              </w:rPr>
              <w:t>დახმარების</w:t>
            </w:r>
            <w:r w:rsidRPr="00DA2BD3">
              <w:rPr>
                <w:rFonts w:ascii="Calibri" w:eastAsia="Times New Roman" w:hAnsi="Calibri" w:cs="Times New Roman"/>
                <w:bCs/>
                <w:color w:val="000000"/>
                <w:sz w:val="18"/>
                <w:szCs w:val="18"/>
              </w:rPr>
              <w:t xml:space="preserve"> </w:t>
            </w:r>
            <w:r w:rsidRPr="00DA2BD3">
              <w:rPr>
                <w:rFonts w:ascii="Sylfaen" w:eastAsia="Times New Roman" w:hAnsi="Sylfaen" w:cs="Times New Roman"/>
                <w:bCs/>
                <w:color w:val="000000"/>
                <w:sz w:val="18"/>
                <w:szCs w:val="18"/>
              </w:rPr>
              <w:t>ღონისძიებები</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123.00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118.00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118.00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118.00</w:t>
            </w:r>
          </w:p>
        </w:tc>
      </w:tr>
      <w:tr w:rsidR="00934F3A" w:rsidRPr="00DA2BD3" w:rsidTr="000F6C93">
        <w:trPr>
          <w:trHeight w:val="675"/>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lastRenderedPageBreak/>
              <w:t>06 02 08</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დროებითი გადახდებით უზრუნველყოფის ღონისძიებები</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100.00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90.00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80.00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80.00</w:t>
            </w:r>
          </w:p>
        </w:tc>
      </w:tr>
      <w:tr w:rsidR="00934F3A" w:rsidRPr="00DA2BD3" w:rsidTr="000F6C93">
        <w:trPr>
          <w:trHeight w:val="656"/>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06 02 09</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სადღესასწაულო დღეებთან დაკავშირებული დახმარების ღონისძიებები</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65.00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65.00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65.00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65.00</w:t>
            </w:r>
          </w:p>
        </w:tc>
      </w:tr>
      <w:tr w:rsidR="00934F3A" w:rsidRPr="00DA2BD3" w:rsidTr="000F6C93">
        <w:trPr>
          <w:trHeight w:val="539"/>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06 02 10</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სამედიცინო და მედიკამენტებით დახმარების ღონისძიებები</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1034.00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1,034.00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1,034.00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1,034.00</w:t>
            </w:r>
          </w:p>
        </w:tc>
      </w:tr>
      <w:tr w:rsidR="00934F3A" w:rsidRPr="00DA2BD3" w:rsidTr="000F6C93">
        <w:trPr>
          <w:trHeight w:val="719"/>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06 02 11</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შეზღუდული შესაძლებლობის მქონე პირთა სოციალური დაცვა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176.00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170.00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170.00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170.00</w:t>
            </w:r>
          </w:p>
        </w:tc>
      </w:tr>
      <w:tr w:rsidR="00934F3A" w:rsidRPr="00DA2BD3" w:rsidTr="000F6C93">
        <w:trPr>
          <w:trHeight w:val="539"/>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06 02 14</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1989 წლის 9 აპრილს დაზარალებულ პირთა დახმარება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2.40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2.40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2.40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2.40</w:t>
            </w:r>
          </w:p>
        </w:tc>
      </w:tr>
      <w:tr w:rsidR="00934F3A" w:rsidRPr="00DA2BD3" w:rsidTr="000F6C93">
        <w:trPr>
          <w:trHeight w:val="620"/>
        </w:trPr>
        <w:tc>
          <w:tcPr>
            <w:tcW w:w="571" w:type="pct"/>
            <w:shd w:val="clear" w:color="auto" w:fill="auto"/>
            <w:vAlign w:val="center"/>
            <w:hideMark/>
          </w:tcPr>
          <w:p w:rsidR="00934F3A" w:rsidRPr="00DA2BD3" w:rsidRDefault="00934F3A" w:rsidP="000F6C93">
            <w:pPr>
              <w:spacing w:after="0" w:line="240" w:lineRule="auto"/>
              <w:jc w:val="center"/>
              <w:rPr>
                <w:rFonts w:ascii="Arial" w:eastAsia="Times New Roman" w:hAnsi="Arial" w:cs="Arial"/>
                <w:bCs/>
                <w:color w:val="000000"/>
                <w:sz w:val="18"/>
                <w:szCs w:val="18"/>
              </w:rPr>
            </w:pPr>
            <w:r w:rsidRPr="00DA2BD3">
              <w:rPr>
                <w:rFonts w:ascii="Arial" w:eastAsia="Times New Roman" w:hAnsi="Arial" w:cs="Arial"/>
                <w:bCs/>
                <w:color w:val="000000"/>
                <w:sz w:val="18"/>
                <w:szCs w:val="18"/>
              </w:rPr>
              <w:t>06 02 15</w:t>
            </w:r>
          </w:p>
        </w:tc>
        <w:tc>
          <w:tcPr>
            <w:tcW w:w="2077" w:type="pct"/>
            <w:shd w:val="clear" w:color="auto" w:fill="auto"/>
            <w:vAlign w:val="center"/>
            <w:hideMark/>
          </w:tcPr>
          <w:p w:rsidR="00934F3A" w:rsidRPr="00DA2BD3" w:rsidRDefault="00934F3A" w:rsidP="000F6C93">
            <w:pPr>
              <w:spacing w:after="0" w:line="240" w:lineRule="auto"/>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საქართველოს წითელი ჯვ</w:t>
            </w:r>
            <w:r w:rsidR="005F66A5">
              <w:rPr>
                <w:rFonts w:ascii="Sylfaen" w:eastAsia="Times New Roman" w:hAnsi="Sylfaen" w:cs="Times New Roman"/>
                <w:bCs/>
                <w:color w:val="000000"/>
                <w:sz w:val="18"/>
                <w:szCs w:val="18"/>
                <w:lang w:val="ka-GE"/>
              </w:rPr>
              <w:t>ა</w:t>
            </w:r>
            <w:r w:rsidRPr="00DA2BD3">
              <w:rPr>
                <w:rFonts w:ascii="Sylfaen" w:eastAsia="Times New Roman" w:hAnsi="Sylfaen" w:cs="Times New Roman"/>
                <w:bCs/>
                <w:color w:val="000000"/>
                <w:sz w:val="18"/>
                <w:szCs w:val="18"/>
              </w:rPr>
              <w:t>რის თანადაფინანსება</w:t>
            </w:r>
          </w:p>
        </w:tc>
        <w:tc>
          <w:tcPr>
            <w:tcW w:w="587"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15.00</w:t>
            </w:r>
          </w:p>
        </w:tc>
        <w:tc>
          <w:tcPr>
            <w:tcW w:w="576"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15.00</w:t>
            </w:r>
          </w:p>
        </w:tc>
        <w:tc>
          <w:tcPr>
            <w:tcW w:w="604"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15.00</w:t>
            </w:r>
          </w:p>
        </w:tc>
        <w:tc>
          <w:tcPr>
            <w:tcW w:w="585" w:type="pct"/>
            <w:shd w:val="clear" w:color="auto" w:fill="auto"/>
            <w:vAlign w:val="center"/>
            <w:hideMark/>
          </w:tcPr>
          <w:p w:rsidR="00934F3A" w:rsidRPr="00DA2BD3" w:rsidRDefault="00934F3A" w:rsidP="000F6C93">
            <w:pPr>
              <w:spacing w:after="0" w:line="240" w:lineRule="auto"/>
              <w:jc w:val="center"/>
              <w:rPr>
                <w:rFonts w:ascii="Sylfaen" w:eastAsia="Times New Roman" w:hAnsi="Sylfaen" w:cs="Times New Roman"/>
                <w:bCs/>
                <w:color w:val="000000"/>
                <w:sz w:val="18"/>
                <w:szCs w:val="18"/>
              </w:rPr>
            </w:pPr>
            <w:r w:rsidRPr="00DA2BD3">
              <w:rPr>
                <w:rFonts w:ascii="Sylfaen" w:eastAsia="Times New Roman" w:hAnsi="Sylfaen" w:cs="Times New Roman"/>
                <w:bCs/>
                <w:color w:val="000000"/>
                <w:sz w:val="18"/>
                <w:szCs w:val="18"/>
              </w:rPr>
              <w:t>15.00</w:t>
            </w:r>
          </w:p>
        </w:tc>
      </w:tr>
    </w:tbl>
    <w:p w:rsidR="00934F3A" w:rsidRDefault="00934F3A" w:rsidP="00B45776">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463A9C" w:rsidTr="004B64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color w:val="000000"/>
                <w:sz w:val="18"/>
                <w:szCs w:val="18"/>
              </w:rPr>
            </w:pPr>
            <w:r w:rsidRPr="00463A9C">
              <w:rPr>
                <w:rFonts w:ascii="Sylfaen" w:eastAsia="Times New Roman" w:hAnsi="Sylfaen" w:cs="Times New Roman"/>
                <w:b/>
                <w:color w:val="000000"/>
                <w:sz w:val="18"/>
                <w:szCs w:val="18"/>
              </w:rPr>
              <w:t>ჯანმრთელობის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2023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2024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2025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w:t>
            </w:r>
            <w:r w:rsidRPr="00463A9C">
              <w:rPr>
                <w:rFonts w:ascii="Sylfaen" w:eastAsia="Times New Roman" w:hAnsi="Sylfaen" w:cs="Times New Roman"/>
                <w:b/>
                <w:bCs/>
                <w:color w:val="000000"/>
                <w:sz w:val="18"/>
                <w:szCs w:val="18"/>
                <w:lang w:val="ka-GE"/>
              </w:rPr>
              <w:t>6</w:t>
            </w:r>
            <w:r w:rsidRPr="00463A9C">
              <w:rPr>
                <w:rFonts w:ascii="Sylfaen" w:eastAsia="Times New Roman" w:hAnsi="Sylfaen" w:cs="Times New Roman"/>
                <w:b/>
                <w:bCs/>
                <w:color w:val="000000"/>
                <w:sz w:val="18"/>
                <w:szCs w:val="18"/>
              </w:rPr>
              <w:t xml:space="preserve">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r>
      <w:tr w:rsidR="008033FF" w:rsidRPr="00463A9C" w:rsidTr="004B64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8033FF" w:rsidRPr="00463A9C" w:rsidRDefault="008033FF" w:rsidP="008033FF">
            <w:pPr>
              <w:spacing w:after="0" w:line="240" w:lineRule="auto"/>
              <w:jc w:val="center"/>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06 01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8033FF" w:rsidRPr="00463A9C" w:rsidRDefault="008033FF" w:rsidP="008033F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8033FF" w:rsidRPr="00463A9C" w:rsidRDefault="008033FF" w:rsidP="008033F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175,0</w:t>
            </w:r>
          </w:p>
        </w:tc>
        <w:tc>
          <w:tcPr>
            <w:tcW w:w="60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c>
          <w:tcPr>
            <w:tcW w:w="64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c>
          <w:tcPr>
            <w:tcW w:w="643"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r>
      <w:tr w:rsidR="006022DB" w:rsidRPr="00463A9C" w:rsidTr="006E093D">
        <w:trPr>
          <w:trHeight w:val="7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3D1A16" w:rsidP="00A33DF0">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r w:rsidRPr="00463A9C">
              <w:rPr>
                <w:rFonts w:ascii="Sylfaen" w:eastAsia="Times New Roman" w:hAnsi="Sylfaen" w:cs="Times New Roman"/>
                <w:color w:val="000000"/>
                <w:sz w:val="18"/>
                <w:szCs w:val="18"/>
                <w:lang w:val="ka-GE"/>
              </w:rPr>
              <w:t xml:space="preserve">, </w:t>
            </w:r>
            <w:r w:rsidR="006022DB" w:rsidRPr="00463A9C">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6022DB" w:rsidRPr="00463A9C" w:rsidTr="00CB2CDC">
        <w:trPr>
          <w:trHeight w:val="184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CB2CDC" w:rsidP="0078238E">
            <w:pPr>
              <w:spacing w:after="0" w:line="240" w:lineRule="auto"/>
              <w:rPr>
                <w:rFonts w:ascii="Sylfaen" w:eastAsia="Times New Roman" w:hAnsi="Sylfaen" w:cs="Times New Roman"/>
                <w:color w:val="000000"/>
                <w:sz w:val="18"/>
                <w:szCs w:val="18"/>
              </w:rPr>
            </w:pPr>
            <w:r w:rsidRPr="00463A9C">
              <w:rPr>
                <w:rFonts w:ascii="Sylfaen" w:hAnsi="Sylfaen"/>
                <w:color w:val="000000"/>
                <w:sz w:val="18"/>
                <w:szCs w:val="18"/>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6022DB" w:rsidRPr="00463A9C" w:rsidTr="006E093D">
        <w:trPr>
          <w:trHeight w:val="881"/>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6022DB" w:rsidP="00463A9C">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პროგრამის მიზანია: მეთვალყურეობა მუნიციპალიტეტის მოსახლეობის ჯანმრთელობაზე,</w:t>
            </w:r>
            <w:r w:rsidRPr="00463A9C">
              <w:rPr>
                <w:rFonts w:ascii="Sylfaen" w:eastAsia="Times New Roman" w:hAnsi="Sylfaen" w:cs="Times New Roman"/>
                <w:color w:val="000000"/>
                <w:sz w:val="18"/>
                <w:szCs w:val="18"/>
              </w:rPr>
              <w:br/>
              <w:t>ჯანმრთელობის რისკებისა და საგანგებო სიტუაციების მონიტორინგი და რეაგირება;</w:t>
            </w:r>
          </w:p>
          <w:p w:rsidR="006022DB" w:rsidRPr="007E13C6" w:rsidRDefault="00463A9C" w:rsidP="007E13C6">
            <w:pPr>
              <w:spacing w:after="0"/>
              <w:rPr>
                <w:rFonts w:ascii="Sylfaen" w:hAnsi="Sylfaen"/>
                <w:color w:val="000000"/>
                <w:sz w:val="18"/>
                <w:szCs w:val="18"/>
              </w:rPr>
            </w:pPr>
            <w:r w:rsidRPr="00463A9C">
              <w:rPr>
                <w:rFonts w:ascii="Sylfaen" w:hAnsi="Sylfaen"/>
                <w:color w:val="000000"/>
                <w:sz w:val="18"/>
                <w:szCs w:val="18"/>
              </w:rPr>
              <w:lastRenderedPageBreak/>
              <w:t>მეთვალყურეობა მუნიციპალიტეტის მოსახლეობის ჯანმრთელობაზე,</w:t>
            </w:r>
            <w:r w:rsidRPr="00463A9C">
              <w:rPr>
                <w:rFonts w:ascii="Sylfaen" w:hAnsi="Sylfaen"/>
                <w:color w:val="000000"/>
                <w:sz w:val="18"/>
                <w:szCs w:val="18"/>
              </w:rPr>
              <w:br/>
              <w:t>ჯანმრთელობის რისკებისა და საგანგებო სიტუაციების მონიტორინგი და რეაგირება</w:t>
            </w:r>
            <w:r w:rsidR="006022DB" w:rsidRPr="00463A9C">
              <w:rPr>
                <w:rFonts w:ascii="Sylfaen" w:eastAsia="Times New Roman" w:hAnsi="Sylfaen" w:cs="Times New Roman"/>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8F50D5" w:rsidTr="00CB2CDC">
        <w:trPr>
          <w:trHeight w:val="75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color w:val="000000"/>
                <w:sz w:val="18"/>
                <w:szCs w:val="18"/>
              </w:rPr>
            </w:pPr>
            <w:r w:rsidRPr="008F50D5">
              <w:rPr>
                <w:rFonts w:ascii="Sylfaen" w:eastAsia="Times New Roman" w:hAnsi="Sylfaen" w:cs="Times New Roman"/>
                <w:b/>
                <w:color w:val="000000"/>
                <w:sz w:val="18"/>
                <w:szCs w:val="18"/>
              </w:rPr>
              <w:t>მუნიციპალიტეტის საზოგადოებრივი ჯანმრთელობის ცენტრი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2023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2024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2025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w:t>
            </w:r>
            <w:r w:rsidRPr="008F50D5">
              <w:rPr>
                <w:rFonts w:ascii="Sylfaen" w:eastAsia="Times New Roman" w:hAnsi="Sylfaen" w:cs="Times New Roman"/>
                <w:b/>
                <w:bCs/>
                <w:color w:val="000000"/>
                <w:sz w:val="18"/>
                <w:szCs w:val="18"/>
                <w:lang w:val="ka-GE"/>
              </w:rPr>
              <w:t>6</w:t>
            </w:r>
            <w:r w:rsidRPr="008F50D5">
              <w:rPr>
                <w:rFonts w:ascii="Sylfaen" w:eastAsia="Times New Roman" w:hAnsi="Sylfaen" w:cs="Times New Roman"/>
                <w:b/>
                <w:bCs/>
                <w:color w:val="000000"/>
                <w:sz w:val="18"/>
                <w:szCs w:val="18"/>
              </w:rPr>
              <w:t xml:space="preserve">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r>
      <w:tr w:rsidR="008033FF" w:rsidRPr="008F50D5" w:rsidTr="00CB2CD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8033FF" w:rsidRPr="008F50D5" w:rsidRDefault="008033FF" w:rsidP="008033FF">
            <w:pPr>
              <w:spacing w:after="0" w:line="240" w:lineRule="auto"/>
              <w:jc w:val="center"/>
              <w:rPr>
                <w:rFonts w:ascii="Sylfaen" w:eastAsia="Times New Roman" w:hAnsi="Sylfaen" w:cs="Times New Roman"/>
                <w:color w:val="000000"/>
                <w:sz w:val="18"/>
                <w:szCs w:val="18"/>
              </w:rPr>
            </w:pPr>
            <w:r w:rsidRPr="008F50D5">
              <w:rPr>
                <w:rFonts w:ascii="Sylfaen" w:eastAsia="Times New Roman" w:hAnsi="Sylfaen" w:cs="Times New Roman"/>
                <w:color w:val="000000"/>
                <w:sz w:val="18"/>
                <w:szCs w:val="18"/>
              </w:rPr>
              <w:t>06 01 01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8033FF" w:rsidRPr="008F50D5" w:rsidRDefault="008033FF" w:rsidP="008033F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8033FF" w:rsidRPr="008F50D5" w:rsidRDefault="008033FF" w:rsidP="008033F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175,0</w:t>
            </w:r>
          </w:p>
        </w:tc>
        <w:tc>
          <w:tcPr>
            <w:tcW w:w="60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c>
          <w:tcPr>
            <w:tcW w:w="64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c>
          <w:tcPr>
            <w:tcW w:w="643"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r>
      <w:tr w:rsidR="006022DB" w:rsidRPr="008F50D5" w:rsidTr="006E093D">
        <w:trPr>
          <w:trHeight w:val="4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rPr>
                <w:rFonts w:ascii="Sylfaen" w:eastAsia="Times New Roman" w:hAnsi="Sylfaen" w:cs="Times New Roman"/>
                <w:color w:val="000000"/>
                <w:sz w:val="18"/>
                <w:szCs w:val="18"/>
              </w:rPr>
            </w:pPr>
            <w:r w:rsidRPr="008F50D5">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6022DB" w:rsidRPr="008F50D5" w:rsidTr="008F50D5">
        <w:trPr>
          <w:trHeight w:val="12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F50D5" w:rsidRDefault="008F50D5" w:rsidP="008F50D5">
            <w:pPr>
              <w:spacing w:after="0" w:line="240" w:lineRule="auto"/>
              <w:jc w:val="both"/>
              <w:rPr>
                <w:rFonts w:ascii="Sylfaen" w:eastAsia="Times New Roman" w:hAnsi="Sylfaen" w:cs="Times New Roman"/>
                <w:color w:val="000000"/>
                <w:sz w:val="18"/>
                <w:szCs w:val="18"/>
              </w:rPr>
            </w:pPr>
            <w:r w:rsidRPr="008F50D5">
              <w:rPr>
                <w:rFonts w:ascii="Sylfaen" w:hAnsi="Sylfaen" w:cs="Calibri"/>
                <w:color w:val="000000"/>
                <w:sz w:val="18"/>
                <w:szCs w:val="18"/>
              </w:rPr>
              <w:t xml:space="preserve">ქვეპროგრამის ფარგლებში განხორციელდება </w:t>
            </w:r>
            <w:r w:rsidRPr="008F50D5">
              <w:rPr>
                <w:rFonts w:ascii="Sylfaen" w:hAnsi="Sylfaen" w:cs="Calibri"/>
                <w:color w:val="000000"/>
                <w:sz w:val="18"/>
                <w:szCs w:val="18"/>
                <w:lang w:val="ka-GE"/>
              </w:rPr>
              <w:t>თელავის მუნიციპალიტეტის</w:t>
            </w:r>
            <w:r w:rsidRPr="008F50D5">
              <w:rPr>
                <w:rFonts w:ascii="Sylfaen" w:hAnsi="Sylfaen" w:cs="Calibri"/>
                <w:color w:val="000000"/>
                <w:sz w:val="18"/>
                <w:szCs w:val="18"/>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6022DB" w:rsidRPr="008F50D5" w:rsidTr="006E093D">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rPr>
                <w:rFonts w:ascii="Sylfaen" w:eastAsia="Times New Roman" w:hAnsi="Sylfaen" w:cs="Times New Roman"/>
                <w:color w:val="000000"/>
                <w:sz w:val="18"/>
                <w:szCs w:val="18"/>
              </w:rPr>
            </w:pPr>
            <w:r w:rsidRPr="008F50D5">
              <w:rPr>
                <w:rFonts w:ascii="Sylfaen" w:eastAsia="Times New Roman" w:hAnsi="Sylfaen" w:cs="Times New Roman"/>
                <w:color w:val="000000"/>
                <w:sz w:val="18"/>
                <w:szCs w:val="18"/>
              </w:rPr>
              <w:t>პროგრამის მიზანია: მეთვალყურეობა მუნიციპალიტეტის მოსახლეობის ჯანმრთელობაზე,</w:t>
            </w:r>
            <w:r w:rsidRPr="008F50D5">
              <w:rPr>
                <w:rFonts w:ascii="Sylfaen" w:eastAsia="Times New Roman" w:hAnsi="Sylfaen" w:cs="Times New Roman"/>
                <w:color w:val="000000"/>
                <w:sz w:val="18"/>
                <w:szCs w:val="18"/>
              </w:rPr>
              <w:br/>
              <w:t>ჯანმრთელობის რისკებისა და საგანგებო სიტუაციების მონიტორინგი და რეაგირება;</w:t>
            </w:r>
            <w:r w:rsidRPr="008F50D5">
              <w:rPr>
                <w:rFonts w:ascii="Sylfaen" w:eastAsia="Times New Roman" w:hAnsi="Sylfaen" w:cs="Times New Roman"/>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6022DB" w:rsidRPr="00172749" w:rsidRDefault="006022DB" w:rsidP="006E3155">
      <w:pPr>
        <w:spacing w:after="0"/>
        <w:ind w:firstLine="708"/>
        <w:jc w:val="both"/>
        <w:rPr>
          <w:rFonts w:ascii="Sylfaen" w:hAnsi="Sylfaen" w:cs="Sylfaen"/>
          <w:noProof/>
          <w:sz w:val="18"/>
          <w:szCs w:val="18"/>
          <w:lang w:val="ka-GE"/>
        </w:rPr>
      </w:pPr>
    </w:p>
    <w:p w:rsidR="00EA38DF" w:rsidRDefault="00EA38DF" w:rsidP="006E3155">
      <w:pPr>
        <w:spacing w:after="0"/>
        <w:ind w:firstLine="708"/>
        <w:jc w:val="both"/>
        <w:rPr>
          <w:rFonts w:ascii="Sylfaen" w:hAnsi="Sylfaen" w:cs="Sylfaen"/>
          <w:noProof/>
          <w:sz w:val="18"/>
          <w:szCs w:val="18"/>
          <w:lang w:val="ka-GE"/>
        </w:rPr>
      </w:pPr>
    </w:p>
    <w:p w:rsidR="00D9086E" w:rsidRPr="00172749" w:rsidRDefault="00D9086E"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CB2CDC" w:rsidTr="006E093D">
        <w:trPr>
          <w:trHeight w:val="66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color w:val="000000"/>
                <w:sz w:val="18"/>
                <w:szCs w:val="18"/>
              </w:rPr>
            </w:pPr>
            <w:r w:rsidRPr="00CB2CD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2023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2024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2025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w:t>
            </w:r>
            <w:r w:rsidRPr="00CB2CDC">
              <w:rPr>
                <w:rFonts w:ascii="Sylfaen" w:eastAsia="Times New Roman" w:hAnsi="Sylfaen" w:cs="Times New Roman"/>
                <w:b/>
                <w:bCs/>
                <w:color w:val="000000"/>
                <w:sz w:val="18"/>
                <w:szCs w:val="18"/>
                <w:lang w:val="ka-GE"/>
              </w:rPr>
              <w:t>6</w:t>
            </w:r>
            <w:r w:rsidRPr="00CB2CDC">
              <w:rPr>
                <w:rFonts w:ascii="Sylfaen" w:eastAsia="Times New Roman" w:hAnsi="Sylfaen" w:cs="Times New Roman"/>
                <w:b/>
                <w:bCs/>
                <w:color w:val="000000"/>
                <w:sz w:val="18"/>
                <w:szCs w:val="18"/>
              </w:rPr>
              <w:t xml:space="preserve">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r>
      <w:tr w:rsidR="008033FF" w:rsidRPr="00CB2CDC" w:rsidTr="006E093D">
        <w:trPr>
          <w:trHeight w:val="278"/>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8033FF" w:rsidRPr="00CB2CDC" w:rsidRDefault="008033FF" w:rsidP="008033FF">
            <w:pPr>
              <w:spacing w:after="0" w:line="240" w:lineRule="auto"/>
              <w:jc w:val="center"/>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06 02</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8033FF" w:rsidRPr="00CB2CDC" w:rsidRDefault="008033FF" w:rsidP="008033F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8033FF" w:rsidRPr="00CB2CDC" w:rsidRDefault="008033FF" w:rsidP="008033F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b/>
                <w:bCs/>
                <w:color w:val="000000"/>
                <w:sz w:val="18"/>
                <w:szCs w:val="18"/>
              </w:rPr>
            </w:pPr>
            <w:r w:rsidRPr="000B5323">
              <w:rPr>
                <w:rFonts w:ascii="Sylfaen" w:hAnsi="Sylfaen"/>
                <w:b/>
                <w:bCs/>
                <w:color w:val="000000"/>
                <w:sz w:val="18"/>
                <w:szCs w:val="18"/>
              </w:rPr>
              <w:t>3105.80</w:t>
            </w:r>
          </w:p>
        </w:tc>
        <w:tc>
          <w:tcPr>
            <w:tcW w:w="60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hAnsi="Sylfaen"/>
                <w:b/>
                <w:bCs/>
                <w:color w:val="000000"/>
                <w:sz w:val="18"/>
                <w:szCs w:val="18"/>
              </w:rPr>
            </w:pPr>
            <w:r w:rsidRPr="000B5323">
              <w:rPr>
                <w:rFonts w:ascii="Sylfaen" w:hAnsi="Sylfaen"/>
                <w:b/>
                <w:bCs/>
                <w:color w:val="000000"/>
                <w:sz w:val="18"/>
                <w:szCs w:val="18"/>
              </w:rPr>
              <w:t>3,187.20</w:t>
            </w:r>
          </w:p>
        </w:tc>
        <w:tc>
          <w:tcPr>
            <w:tcW w:w="64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hAnsi="Sylfaen"/>
                <w:b/>
                <w:bCs/>
                <w:color w:val="000000"/>
                <w:sz w:val="18"/>
                <w:szCs w:val="18"/>
              </w:rPr>
            </w:pPr>
            <w:r w:rsidRPr="000B5323">
              <w:rPr>
                <w:rFonts w:ascii="Sylfaen" w:hAnsi="Sylfaen"/>
                <w:b/>
                <w:bCs/>
                <w:color w:val="000000"/>
                <w:sz w:val="18"/>
                <w:szCs w:val="18"/>
              </w:rPr>
              <w:t>3,177.20</w:t>
            </w:r>
          </w:p>
        </w:tc>
        <w:tc>
          <w:tcPr>
            <w:tcW w:w="643"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hAnsi="Sylfaen"/>
                <w:b/>
                <w:bCs/>
                <w:color w:val="000000"/>
                <w:sz w:val="18"/>
                <w:szCs w:val="18"/>
              </w:rPr>
            </w:pPr>
            <w:r w:rsidRPr="000B5323">
              <w:rPr>
                <w:rFonts w:ascii="Sylfaen" w:hAnsi="Sylfaen"/>
                <w:b/>
                <w:bCs/>
                <w:color w:val="000000"/>
                <w:sz w:val="18"/>
                <w:szCs w:val="18"/>
              </w:rPr>
              <w:t>3,227.20</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6022DB" w:rsidRPr="00CB2CDC" w:rsidTr="008F50D5">
        <w:trPr>
          <w:trHeight w:val="23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lastRenderedPageBreak/>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CB2CDC" w:rsidP="00605E3C">
            <w:pPr>
              <w:spacing w:after="0" w:line="240" w:lineRule="auto"/>
              <w:rPr>
                <w:rFonts w:ascii="Sylfaen" w:eastAsia="Times New Roman" w:hAnsi="Sylfaen" w:cs="Times New Roman"/>
                <w:color w:val="000000"/>
                <w:sz w:val="18"/>
                <w:szCs w:val="18"/>
                <w:lang w:val="ka-GE"/>
              </w:rPr>
            </w:pPr>
            <w:r w:rsidRPr="00CB2CDC">
              <w:rPr>
                <w:rFonts w:ascii="Sylfaen" w:hAnsi="Sylfaen"/>
                <w:color w:val="000000"/>
                <w:sz w:val="18"/>
                <w:szCs w:val="18"/>
              </w:rPr>
              <w:t>პროგრამა ითვალისწინებს მუნიციპალიტეტის ტერიტორიაზე მცხოვრები მოსახლეობის სხვადასხვა</w:t>
            </w:r>
            <w:r w:rsidRPr="00CB2CDC">
              <w:rPr>
                <w:rFonts w:ascii="Sylfaen" w:hAnsi="Sylfaen"/>
                <w:color w:val="000000"/>
                <w:sz w:val="18"/>
                <w:szCs w:val="18"/>
              </w:rPr>
              <w:br/>
              <w:t>ფენებისთვის გარკვეული შეღავათებითა და სოციალური დახმარებებით უზრუნველყოფას, კერძოდ:</w:t>
            </w:r>
            <w:r w:rsidRPr="00CB2CDC">
              <w:rPr>
                <w:rFonts w:ascii="Sylfaen" w:hAnsi="Sylfaen"/>
                <w:color w:val="000000"/>
                <w:sz w:val="18"/>
                <w:szCs w:val="18"/>
              </w:rPr>
              <w:br/>
              <w:t>- ახალშობილთა ოჯახების</w:t>
            </w:r>
            <w:r w:rsidRPr="00CB2CDC">
              <w:rPr>
                <w:rFonts w:ascii="Sylfaen" w:hAnsi="Sylfaen"/>
                <w:color w:val="000000"/>
                <w:sz w:val="18"/>
                <w:szCs w:val="18"/>
                <w:lang w:val="ka-GE"/>
              </w:rPr>
              <w:t xml:space="preserve"> (სოციალურად დაუცველი)</w:t>
            </w:r>
            <w:r w:rsidRPr="00CB2CDC">
              <w:rPr>
                <w:rFonts w:ascii="Sylfaen" w:hAnsi="Sylfaen"/>
                <w:color w:val="000000"/>
                <w:sz w:val="18"/>
                <w:szCs w:val="18"/>
              </w:rPr>
              <w:t xml:space="preserve"> (ერთჯერადი) და მრავალშვილიანი ოჯახების  (ყოველთვიური) დახმარებას;</w:t>
            </w:r>
            <w:r w:rsidRPr="00CB2CDC">
              <w:rPr>
                <w:rFonts w:ascii="Sylfaen" w:hAnsi="Sylfaen"/>
                <w:color w:val="000000"/>
                <w:sz w:val="18"/>
                <w:szCs w:val="18"/>
              </w:rPr>
              <w:br/>
              <w:t>- სამედიცინო მომსახურების</w:t>
            </w:r>
            <w:r w:rsidRPr="00CB2CDC">
              <w:rPr>
                <w:rFonts w:ascii="Sylfaen" w:hAnsi="Sylfaen"/>
                <w:color w:val="000000"/>
                <w:sz w:val="18"/>
                <w:szCs w:val="18"/>
                <w:lang w:val="ka-GE"/>
              </w:rPr>
              <w:t xml:space="preserve"> და მედიკამენტების</w:t>
            </w:r>
            <w:r w:rsidRPr="00CB2CDC">
              <w:rPr>
                <w:rFonts w:ascii="Sylfaen" w:hAnsi="Sylfaen"/>
                <w:color w:val="000000"/>
                <w:sz w:val="18"/>
                <w:szCs w:val="18"/>
              </w:rPr>
              <w:t xml:space="preserve"> დაფინანსება/თანადაფინანსებას;</w:t>
            </w:r>
            <w:r w:rsidRPr="00CB2CDC">
              <w:rPr>
                <w:rFonts w:ascii="Sylfaen" w:hAnsi="Sylfaen"/>
                <w:color w:val="000000"/>
                <w:sz w:val="18"/>
                <w:szCs w:val="18"/>
              </w:rPr>
              <w:br/>
              <w:t>- ჰემოდიალიზზე მყოფი მოქალაქეების ტრანსპორტირების ხარჯებით უზრუნველყოფას</w:t>
            </w:r>
            <w:r w:rsidR="00D32726">
              <w:rPr>
                <w:rFonts w:ascii="Sylfaen" w:hAnsi="Sylfaen"/>
                <w:color w:val="000000"/>
                <w:sz w:val="18"/>
                <w:szCs w:val="18"/>
              </w:rPr>
              <w:t>;</w:t>
            </w:r>
            <w:r w:rsidRPr="00CB2CDC">
              <w:rPr>
                <w:rFonts w:ascii="Sylfaen" w:hAnsi="Sylfaen"/>
                <w:color w:val="000000"/>
                <w:sz w:val="18"/>
                <w:szCs w:val="18"/>
              </w:rPr>
              <w:br/>
              <w:t>- სოციალურად დაუცველ</w:t>
            </w:r>
            <w:r w:rsidRPr="00CB2CDC">
              <w:rPr>
                <w:rFonts w:ascii="Sylfaen" w:hAnsi="Sylfaen"/>
                <w:color w:val="000000"/>
                <w:sz w:val="18"/>
                <w:szCs w:val="18"/>
                <w:lang w:val="ka-GE"/>
              </w:rPr>
              <w:t>ი</w:t>
            </w:r>
            <w:r w:rsidRPr="00CB2CD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w:t>
            </w:r>
            <w:r w:rsidRPr="00CB2CDC">
              <w:rPr>
                <w:rFonts w:ascii="Sylfaen" w:hAnsi="Sylfaen"/>
                <w:color w:val="000000"/>
                <w:sz w:val="18"/>
                <w:szCs w:val="18"/>
                <w:lang w:val="ka-GE"/>
              </w:rPr>
              <w:t>;</w:t>
            </w:r>
            <w:r w:rsidRPr="00CB2CDC">
              <w:rPr>
                <w:rFonts w:ascii="Sylfaen" w:hAnsi="Sylfaen"/>
                <w:color w:val="000000"/>
                <w:sz w:val="18"/>
                <w:szCs w:val="18"/>
              </w:rPr>
              <w:t xml:space="preserve">                                                                                                                                                                - ოჯახებს ვისაც აქვთ საცხოვრებლად უვარგისი ბინები ან საერთოდ არ გააჩნიათ საცხოვრებელი, ქირით უზრუნველყოფა.</w:t>
            </w:r>
            <w:r w:rsidRPr="00CB2CDC">
              <w:rPr>
                <w:rFonts w:ascii="Sylfaen" w:hAnsi="Sylfaen"/>
                <w:color w:val="000000"/>
                <w:sz w:val="18"/>
                <w:szCs w:val="18"/>
              </w:rPr>
              <w:br/>
              <w:t>- სხვა სოციალურ ღონისძიებებს</w:t>
            </w:r>
            <w:r w:rsidR="00605E3C">
              <w:rPr>
                <w:rFonts w:ascii="Sylfaen" w:hAnsi="Sylfaen"/>
                <w:color w:val="000000"/>
                <w:sz w:val="18"/>
                <w:szCs w:val="18"/>
              </w:rPr>
              <w:t xml:space="preserve"> </w:t>
            </w:r>
            <w:r w:rsidRPr="00CB2CDC">
              <w:rPr>
                <w:rFonts w:ascii="Sylfaen" w:hAnsi="Sylfaen"/>
                <w:color w:val="000000"/>
                <w:sz w:val="18"/>
                <w:szCs w:val="18"/>
              </w:rPr>
              <w:t xml:space="preserve"> </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 </w:t>
            </w:r>
            <w:r w:rsidRPr="00CB2CDC">
              <w:rPr>
                <w:rFonts w:ascii="Sylfaen" w:eastAsia="Times New Roman" w:hAnsi="Sylfaen" w:cs="Calibri"/>
                <w:color w:val="000000"/>
                <w:sz w:val="18"/>
                <w:szCs w:val="18"/>
              </w:rPr>
              <w:t>სოციალურად დაუცველი, მოწყვლადი ჯგუფების მუნიციპალურ სერვისებზე ხელმისაწვდომობის გაზრდა</w:t>
            </w:r>
          </w:p>
        </w:tc>
      </w:tr>
    </w:tbl>
    <w:p w:rsidR="006022DB" w:rsidRPr="00172749" w:rsidRDefault="006022DB"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172749" w:rsidTr="00C64C2F">
        <w:trPr>
          <w:trHeight w:val="872"/>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172749" w:rsidRDefault="00CB2CDC" w:rsidP="00CB2CD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172749" w:rsidRDefault="00CB2CDC" w:rsidP="00CB2CD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6E093D" w:rsidRDefault="00CB2CDC" w:rsidP="00CB2CDC">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ავადმყოფთა 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2023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2024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2025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w:t>
            </w:r>
            <w:r w:rsidRPr="00CB2CDC">
              <w:rPr>
                <w:rFonts w:ascii="Sylfaen" w:eastAsia="Times New Roman" w:hAnsi="Sylfaen" w:cs="Times New Roman"/>
                <w:b/>
                <w:bCs/>
                <w:color w:val="000000"/>
                <w:sz w:val="18"/>
                <w:szCs w:val="18"/>
                <w:lang w:val="ka-GE"/>
              </w:rPr>
              <w:t>6</w:t>
            </w:r>
            <w:r w:rsidRPr="00CB2CDC">
              <w:rPr>
                <w:rFonts w:ascii="Sylfaen" w:eastAsia="Times New Roman" w:hAnsi="Sylfaen" w:cs="Times New Roman"/>
                <w:b/>
                <w:bCs/>
                <w:color w:val="000000"/>
                <w:sz w:val="18"/>
                <w:szCs w:val="18"/>
              </w:rPr>
              <w:t xml:space="preserve">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r>
      <w:tr w:rsidR="000D0739" w:rsidRPr="00172749" w:rsidTr="00C60E9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172749" w:rsidRDefault="000D0739" w:rsidP="000D07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2761B1" w:rsidRDefault="000D0739" w:rsidP="000D0739">
            <w:pPr>
              <w:spacing w:after="0" w:line="240" w:lineRule="auto"/>
              <w:jc w:val="center"/>
              <w:rPr>
                <w:rFonts w:ascii="Sylfaen" w:eastAsia="Times New Roman" w:hAnsi="Sylfaen" w:cs="Times New Roman"/>
                <w:b/>
                <w:sz w:val="18"/>
                <w:szCs w:val="18"/>
              </w:rPr>
            </w:pPr>
            <w:r w:rsidRPr="002761B1">
              <w:rPr>
                <w:rFonts w:ascii="Sylfaen" w:eastAsia="Times New Roman" w:hAnsi="Sylfaen" w:cs="Times New Roman"/>
                <w:b/>
                <w:sz w:val="18"/>
                <w:szCs w:val="18"/>
                <w:lang w:val="ka-GE"/>
              </w:rPr>
              <w:t>36,0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2761B1" w:rsidRDefault="000D0739" w:rsidP="000D0739">
            <w:pPr>
              <w:spacing w:after="0" w:line="240" w:lineRule="auto"/>
              <w:jc w:val="center"/>
              <w:rPr>
                <w:rFonts w:ascii="Sylfaen" w:eastAsia="Times New Roman" w:hAnsi="Sylfaen" w:cs="Times New Roman"/>
                <w:b/>
                <w:sz w:val="18"/>
                <w:szCs w:val="18"/>
                <w:lang w:val="ka-GE"/>
              </w:rPr>
            </w:pPr>
            <w:r w:rsidRPr="002761B1">
              <w:rPr>
                <w:rFonts w:ascii="Sylfaen" w:eastAsia="Times New Roman" w:hAnsi="Sylfaen" w:cs="Times New Roman"/>
                <w:b/>
                <w:sz w:val="18"/>
                <w:szCs w:val="18"/>
                <w:lang w:val="ka-GE"/>
              </w:rPr>
              <w:t>36,0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2761B1" w:rsidRDefault="000D0739" w:rsidP="000D0739">
            <w:pPr>
              <w:spacing w:after="0" w:line="240" w:lineRule="auto"/>
              <w:jc w:val="center"/>
              <w:rPr>
                <w:rFonts w:ascii="Sylfaen" w:eastAsia="Times New Roman" w:hAnsi="Sylfaen" w:cs="Times New Roman"/>
                <w:b/>
                <w:sz w:val="18"/>
                <w:szCs w:val="18"/>
                <w:lang w:val="ka-GE"/>
              </w:rPr>
            </w:pPr>
            <w:r w:rsidRPr="002761B1">
              <w:rPr>
                <w:rFonts w:ascii="Sylfaen" w:eastAsia="Times New Roman" w:hAnsi="Sylfaen" w:cs="Times New Roman"/>
                <w:b/>
                <w:sz w:val="18"/>
                <w:szCs w:val="18"/>
                <w:lang w:val="ka-GE"/>
              </w:rPr>
              <w:t>36,0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2761B1" w:rsidRDefault="000D0739" w:rsidP="000D0739">
            <w:pPr>
              <w:spacing w:after="0" w:line="240" w:lineRule="auto"/>
              <w:jc w:val="center"/>
              <w:rPr>
                <w:rFonts w:ascii="Sylfaen" w:eastAsia="Times New Roman" w:hAnsi="Sylfaen" w:cs="Times New Roman"/>
                <w:b/>
                <w:sz w:val="18"/>
                <w:szCs w:val="18"/>
                <w:lang w:val="ka-GE"/>
              </w:rPr>
            </w:pPr>
            <w:r w:rsidRPr="002761B1">
              <w:rPr>
                <w:rFonts w:ascii="Sylfaen" w:eastAsia="Times New Roman" w:hAnsi="Sylfaen" w:cs="Times New Roman"/>
                <w:b/>
                <w:sz w:val="18"/>
                <w:szCs w:val="18"/>
                <w:lang w:val="ka-GE"/>
              </w:rPr>
              <w:t>36,0</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94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6022DB" w:rsidRPr="00172749" w:rsidTr="006E093D">
        <w:trPr>
          <w:trHeight w:val="68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დაავადებულთა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სასიცოცხლო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მნიშვნელობის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მკურნალობის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ჩატარების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ხელშეწყობა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პროგრამით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მოსარგებლე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კატეგორია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უზრუნველყოფილია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სამედიცინო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დაწესებულებამდე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ტრანპორტირების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ხარჯით</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953"/>
        <w:gridCol w:w="1690"/>
        <w:gridCol w:w="1690"/>
        <w:gridCol w:w="1408"/>
        <w:gridCol w:w="1977"/>
        <w:gridCol w:w="1977"/>
        <w:gridCol w:w="1880"/>
      </w:tblGrid>
      <w:tr w:rsidR="00906851" w:rsidRPr="00172749" w:rsidTr="00605E3C">
        <w:trPr>
          <w:trHeight w:val="1088"/>
        </w:trPr>
        <w:tc>
          <w:tcPr>
            <w:tcW w:w="364"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72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23"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23"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6E093D">
              <w:rPr>
                <w:rFonts w:ascii="Sylfaen" w:eastAsia="Times New Roman" w:hAnsi="Sylfaen" w:cs="Times New Roman"/>
                <w:b/>
                <w:bCs/>
                <w:color w:val="000000"/>
                <w:sz w:val="18"/>
                <w:szCs w:val="18"/>
              </w:rPr>
              <w:t xml:space="preserve"> წელს</w:t>
            </w:r>
          </w:p>
        </w:tc>
        <w:tc>
          <w:tcPr>
            <w:tcW w:w="519"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29"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729"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693"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r>
      <w:tr w:rsidR="00605E3C" w:rsidRPr="00172749" w:rsidTr="00605E3C">
        <w:trPr>
          <w:trHeight w:val="300"/>
        </w:trPr>
        <w:tc>
          <w:tcPr>
            <w:tcW w:w="364" w:type="pct"/>
            <w:shd w:val="clear" w:color="000000" w:fill="FFFFFF"/>
            <w:vAlign w:val="center"/>
            <w:hideMark/>
          </w:tcPr>
          <w:p w:rsidR="00605E3C" w:rsidRPr="00172749" w:rsidRDefault="00605E3C" w:rsidP="00605E3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720" w:type="pct"/>
            <w:shd w:val="clear" w:color="000000" w:fill="FFFFFF"/>
            <w:vAlign w:val="center"/>
            <w:hideMark/>
          </w:tcPr>
          <w:p w:rsidR="00605E3C" w:rsidRPr="00172749" w:rsidRDefault="00605E3C" w:rsidP="00605E3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623" w:type="pct"/>
            <w:shd w:val="clear" w:color="000000" w:fill="FFFFFF"/>
            <w:vAlign w:val="center"/>
            <w:hideMark/>
          </w:tcPr>
          <w:p w:rsidR="00605E3C" w:rsidRPr="00172749" w:rsidRDefault="00605E3C" w:rsidP="00605E3C">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 xml:space="preserve">2022 წელს ისარგებლებს </w:t>
            </w:r>
            <w:r>
              <w:rPr>
                <w:rFonts w:ascii="Sylfaen" w:eastAsia="Times New Roman" w:hAnsi="Sylfaen" w:cs="Times New Roman"/>
                <w:color w:val="000000"/>
                <w:sz w:val="18"/>
                <w:szCs w:val="18"/>
              </w:rPr>
              <w:t>4</w:t>
            </w:r>
            <w:r>
              <w:rPr>
                <w:rFonts w:ascii="Sylfaen" w:eastAsia="Times New Roman" w:hAnsi="Sylfaen" w:cs="Times New Roman"/>
                <w:color w:val="000000"/>
                <w:sz w:val="18"/>
                <w:szCs w:val="18"/>
                <w:lang w:val="ka-GE"/>
              </w:rPr>
              <w:t>9 ბენეფიციარი</w:t>
            </w:r>
          </w:p>
        </w:tc>
        <w:tc>
          <w:tcPr>
            <w:tcW w:w="623" w:type="pct"/>
            <w:shd w:val="clear" w:color="000000" w:fill="FFFFFF"/>
            <w:vAlign w:val="center"/>
            <w:hideMark/>
          </w:tcPr>
          <w:p w:rsidR="00605E3C" w:rsidRPr="00172749" w:rsidRDefault="00605E3C" w:rsidP="00605E3C">
            <w:pPr>
              <w:spacing w:after="0" w:line="240" w:lineRule="auto"/>
              <w:rPr>
                <w:rFonts w:ascii="Sylfaen" w:eastAsia="Times New Roman" w:hAnsi="Sylfaen" w:cs="Times New Roman"/>
                <w:sz w:val="18"/>
                <w:szCs w:val="18"/>
                <w:lang w:val="ka-GE"/>
              </w:rPr>
            </w:pPr>
            <w:r>
              <w:rPr>
                <w:rFonts w:ascii="Sylfaen" w:eastAsia="Times New Roman" w:hAnsi="Sylfaen" w:cs="Times New Roman"/>
                <w:color w:val="000000"/>
                <w:sz w:val="18"/>
                <w:szCs w:val="18"/>
                <w:lang w:val="ka-GE"/>
              </w:rPr>
              <w:t xml:space="preserve">საბაზისო </w:t>
            </w:r>
            <w:r w:rsidRPr="00172749">
              <w:rPr>
                <w:rFonts w:ascii="Sylfaen" w:eastAsia="Times New Roman" w:hAnsi="Sylfaen" w:cs="Times New Roman"/>
                <w:color w:val="000000"/>
                <w:sz w:val="18"/>
                <w:szCs w:val="18"/>
                <w:lang w:val="ka-GE"/>
              </w:rPr>
              <w:t xml:space="preserve">მაჩვენებლების </w:t>
            </w:r>
            <w:r>
              <w:rPr>
                <w:rFonts w:ascii="Sylfaen" w:eastAsia="Times New Roman" w:hAnsi="Sylfaen" w:cs="Times New Roman"/>
                <w:color w:val="000000"/>
                <w:sz w:val="18"/>
                <w:szCs w:val="18"/>
                <w:lang w:val="ka-GE"/>
              </w:rPr>
              <w:t xml:space="preserve">ცვლილება </w:t>
            </w:r>
            <w:r>
              <w:rPr>
                <w:rFonts w:ascii="Sylfaen" w:eastAsia="Times New Roman" w:hAnsi="Sylfaen" w:cs="Times New Roman"/>
                <w:color w:val="000000"/>
                <w:sz w:val="18"/>
                <w:szCs w:val="18"/>
                <w:lang w:val="ka-GE"/>
              </w:rPr>
              <w:lastRenderedPageBreak/>
              <w:t>მომართვის შესაბამისად</w:t>
            </w:r>
          </w:p>
        </w:tc>
        <w:tc>
          <w:tcPr>
            <w:tcW w:w="519" w:type="pct"/>
            <w:shd w:val="clear" w:color="000000" w:fill="FFFFFF"/>
            <w:vAlign w:val="center"/>
            <w:hideMark/>
          </w:tcPr>
          <w:p w:rsidR="00605E3C" w:rsidRPr="00172749" w:rsidRDefault="00605E3C" w:rsidP="00605E3C">
            <w:pPr>
              <w:spacing w:after="0" w:line="240" w:lineRule="auto"/>
              <w:rPr>
                <w:rFonts w:ascii="Sylfaen" w:eastAsia="Times New Roman" w:hAnsi="Sylfaen" w:cs="Times New Roman"/>
                <w:color w:val="000000"/>
                <w:sz w:val="18"/>
                <w:szCs w:val="18"/>
              </w:rPr>
            </w:pPr>
          </w:p>
        </w:tc>
        <w:tc>
          <w:tcPr>
            <w:tcW w:w="729" w:type="pct"/>
            <w:shd w:val="clear" w:color="000000" w:fill="FFFFFF"/>
            <w:hideMark/>
          </w:tcPr>
          <w:p w:rsidR="00605E3C" w:rsidRDefault="00605E3C" w:rsidP="00605E3C">
            <w:r w:rsidRPr="00C60639">
              <w:rPr>
                <w:rFonts w:ascii="Sylfaen" w:eastAsia="Times New Roman" w:hAnsi="Sylfaen" w:cs="Times New Roman"/>
                <w:color w:val="000000"/>
                <w:sz w:val="18"/>
                <w:szCs w:val="18"/>
                <w:lang w:val="ka-GE"/>
              </w:rPr>
              <w:t xml:space="preserve">საბაზისო მაჩვენებლების ცვლილება </w:t>
            </w:r>
            <w:r w:rsidRPr="00C60639">
              <w:rPr>
                <w:rFonts w:ascii="Sylfaen" w:eastAsia="Times New Roman" w:hAnsi="Sylfaen" w:cs="Times New Roman"/>
                <w:color w:val="000000"/>
                <w:sz w:val="18"/>
                <w:szCs w:val="18"/>
                <w:lang w:val="ka-GE"/>
              </w:rPr>
              <w:lastRenderedPageBreak/>
              <w:t>მომართვის შესაბამისად</w:t>
            </w:r>
          </w:p>
        </w:tc>
        <w:tc>
          <w:tcPr>
            <w:tcW w:w="729" w:type="pct"/>
            <w:shd w:val="clear" w:color="000000" w:fill="FFFFFF"/>
            <w:hideMark/>
          </w:tcPr>
          <w:p w:rsidR="00605E3C" w:rsidRDefault="00605E3C" w:rsidP="00605E3C">
            <w:r w:rsidRPr="00C60639">
              <w:rPr>
                <w:rFonts w:ascii="Sylfaen" w:eastAsia="Times New Roman" w:hAnsi="Sylfaen" w:cs="Times New Roman"/>
                <w:color w:val="000000"/>
                <w:sz w:val="18"/>
                <w:szCs w:val="18"/>
                <w:lang w:val="ka-GE"/>
              </w:rPr>
              <w:lastRenderedPageBreak/>
              <w:t xml:space="preserve">საბაზისო მაჩვენებლების ცვლილება </w:t>
            </w:r>
            <w:r w:rsidRPr="00C60639">
              <w:rPr>
                <w:rFonts w:ascii="Sylfaen" w:eastAsia="Times New Roman" w:hAnsi="Sylfaen" w:cs="Times New Roman"/>
                <w:color w:val="000000"/>
                <w:sz w:val="18"/>
                <w:szCs w:val="18"/>
                <w:lang w:val="ka-GE"/>
              </w:rPr>
              <w:lastRenderedPageBreak/>
              <w:t>მომართვის შესაბამისად</w:t>
            </w:r>
          </w:p>
        </w:tc>
        <w:tc>
          <w:tcPr>
            <w:tcW w:w="693" w:type="pct"/>
            <w:shd w:val="clear" w:color="000000" w:fill="FFFFFF"/>
            <w:hideMark/>
          </w:tcPr>
          <w:p w:rsidR="00605E3C" w:rsidRDefault="00605E3C" w:rsidP="00605E3C">
            <w:r w:rsidRPr="00C60639">
              <w:rPr>
                <w:rFonts w:ascii="Sylfaen" w:eastAsia="Times New Roman" w:hAnsi="Sylfaen" w:cs="Times New Roman"/>
                <w:color w:val="000000"/>
                <w:sz w:val="18"/>
                <w:szCs w:val="18"/>
                <w:lang w:val="ka-GE"/>
              </w:rPr>
              <w:lastRenderedPageBreak/>
              <w:t xml:space="preserve">საბაზისო მაჩვენებლების ცვლილება </w:t>
            </w:r>
            <w:r w:rsidRPr="00C60639">
              <w:rPr>
                <w:rFonts w:ascii="Sylfaen" w:eastAsia="Times New Roman" w:hAnsi="Sylfaen" w:cs="Times New Roman"/>
                <w:color w:val="000000"/>
                <w:sz w:val="18"/>
                <w:szCs w:val="18"/>
                <w:lang w:val="ka-GE"/>
              </w:rPr>
              <w:lastRenderedPageBreak/>
              <w:t>მომართვის შესაბამისად</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172749" w:rsidTr="00CB2CDC">
        <w:trPr>
          <w:trHeight w:val="80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172749" w:rsidRDefault="00CB2CDC" w:rsidP="00CB2CD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172749" w:rsidRDefault="00CB2CDC" w:rsidP="00CB2CD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6E093D" w:rsidRDefault="00CB2CDC" w:rsidP="00CB2CDC">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2023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2024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2025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w:t>
            </w:r>
            <w:r w:rsidRPr="00CB2CDC">
              <w:rPr>
                <w:rFonts w:ascii="Sylfaen" w:eastAsia="Times New Roman" w:hAnsi="Sylfaen" w:cs="Times New Roman"/>
                <w:b/>
                <w:bCs/>
                <w:color w:val="000000"/>
                <w:sz w:val="18"/>
                <w:szCs w:val="18"/>
                <w:lang w:val="ka-GE"/>
              </w:rPr>
              <w:t>6</w:t>
            </w:r>
            <w:r w:rsidRPr="00CB2CDC">
              <w:rPr>
                <w:rFonts w:ascii="Sylfaen" w:eastAsia="Times New Roman" w:hAnsi="Sylfaen" w:cs="Times New Roman"/>
                <w:b/>
                <w:bCs/>
                <w:color w:val="000000"/>
                <w:sz w:val="18"/>
                <w:szCs w:val="18"/>
              </w:rPr>
              <w:t xml:space="preserve">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r>
      <w:tr w:rsidR="000D0739" w:rsidRPr="00172749" w:rsidTr="00CB2CD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172749" w:rsidRDefault="000D0739" w:rsidP="000D07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5,4</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297584" w:rsidRDefault="0023292D"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4,8</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297584" w:rsidRDefault="0023292D"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4,8</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297584" w:rsidRDefault="0023292D"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4,8</w:t>
            </w:r>
          </w:p>
        </w:tc>
      </w:tr>
      <w:tr w:rsidR="006022DB" w:rsidRPr="00172749" w:rsidTr="006E093D">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70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6022DB" w:rsidRPr="00172749" w:rsidTr="006E093D">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საქართველოს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ტერიტორიული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მთლიანობისათვის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მებრძოლთა</w:t>
            </w:r>
            <w:r w:rsidRPr="00172749">
              <w:rPr>
                <w:rFonts w:ascii="Calibri" w:eastAsia="Times New Roman" w:hAnsi="Calibri" w:cs="Calibri"/>
                <w:color w:val="000000"/>
                <w:sz w:val="18"/>
                <w:szCs w:val="18"/>
              </w:rPr>
              <w:t xml:space="preserve"> 18 </w:t>
            </w:r>
            <w:r w:rsidRPr="00172749">
              <w:rPr>
                <w:rFonts w:ascii="Sylfaen" w:eastAsia="Times New Roman" w:hAnsi="Sylfaen" w:cs="Sylfaen"/>
                <w:color w:val="000000"/>
                <w:sz w:val="18"/>
                <w:szCs w:val="18"/>
              </w:rPr>
              <w:t>წლამდე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შვილების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ფინანსური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დახმარებით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753"/>
        <w:gridCol w:w="1527"/>
        <w:gridCol w:w="1630"/>
        <w:gridCol w:w="1330"/>
        <w:gridCol w:w="1907"/>
        <w:gridCol w:w="1999"/>
        <w:gridCol w:w="1709"/>
      </w:tblGrid>
      <w:tr w:rsidR="00906851" w:rsidRPr="00172749" w:rsidTr="007C258B">
        <w:trPr>
          <w:trHeight w:val="1520"/>
        </w:trPr>
        <w:tc>
          <w:tcPr>
            <w:tcW w:w="261"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015"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3"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01"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3</w:t>
            </w:r>
            <w:r w:rsidRPr="006E093D">
              <w:rPr>
                <w:rFonts w:ascii="Sylfaen" w:eastAsia="Times New Roman" w:hAnsi="Sylfaen" w:cs="Times New Roman"/>
                <w:b/>
                <w:bCs/>
                <w:color w:val="000000"/>
                <w:sz w:val="18"/>
                <w:szCs w:val="18"/>
              </w:rPr>
              <w:t xml:space="preserve"> წელს</w:t>
            </w:r>
          </w:p>
        </w:tc>
        <w:tc>
          <w:tcPr>
            <w:tcW w:w="49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03"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4</w:t>
            </w:r>
            <w:r w:rsidRPr="006E093D">
              <w:rPr>
                <w:rFonts w:ascii="Sylfaen" w:eastAsia="Times New Roman" w:hAnsi="Sylfaen" w:cs="Times New Roman"/>
                <w:b/>
                <w:bCs/>
                <w:color w:val="000000"/>
                <w:sz w:val="18"/>
                <w:szCs w:val="18"/>
              </w:rPr>
              <w:t xml:space="preserve"> წელს</w:t>
            </w:r>
          </w:p>
        </w:tc>
        <w:tc>
          <w:tcPr>
            <w:tcW w:w="737"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5</w:t>
            </w:r>
            <w:r w:rsidRPr="006E093D">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 xml:space="preserve">6 </w:t>
            </w:r>
            <w:r w:rsidRPr="006E093D">
              <w:rPr>
                <w:rFonts w:ascii="Sylfaen" w:eastAsia="Times New Roman" w:hAnsi="Sylfaen" w:cs="Times New Roman"/>
                <w:b/>
                <w:bCs/>
                <w:color w:val="000000"/>
                <w:sz w:val="18"/>
                <w:szCs w:val="18"/>
              </w:rPr>
              <w:t>წელს</w:t>
            </w:r>
          </w:p>
        </w:tc>
      </w:tr>
      <w:tr w:rsidR="007C258B" w:rsidRPr="00172749" w:rsidTr="007C258B">
        <w:trPr>
          <w:trHeight w:val="300"/>
        </w:trPr>
        <w:tc>
          <w:tcPr>
            <w:tcW w:w="261"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1015"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563" w:type="pct"/>
            <w:shd w:val="clear" w:color="000000" w:fill="FFFFFF"/>
            <w:vAlign w:val="center"/>
            <w:hideMark/>
          </w:tcPr>
          <w:p w:rsidR="007C258B" w:rsidRPr="00CB2CDC" w:rsidRDefault="007C258B" w:rsidP="007C258B">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rPr>
              <w:t>3</w:t>
            </w:r>
          </w:p>
        </w:tc>
        <w:tc>
          <w:tcPr>
            <w:tcW w:w="601" w:type="pct"/>
            <w:shd w:val="clear" w:color="000000" w:fill="FFFFFF"/>
            <w:vAlign w:val="center"/>
            <w:hideMark/>
          </w:tcPr>
          <w:p w:rsidR="007C258B" w:rsidRPr="00CB2CDC" w:rsidRDefault="007C258B" w:rsidP="007C258B">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rPr>
              <w:t>3</w:t>
            </w:r>
          </w:p>
        </w:tc>
        <w:tc>
          <w:tcPr>
            <w:tcW w:w="490" w:type="pct"/>
            <w:shd w:val="clear" w:color="000000" w:fill="FFFFFF"/>
            <w:vAlign w:val="center"/>
            <w:hideMark/>
          </w:tcPr>
          <w:p w:rsidR="007C258B" w:rsidRPr="006E093D"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w:t>
            </w:r>
          </w:p>
        </w:tc>
        <w:tc>
          <w:tcPr>
            <w:tcW w:w="703" w:type="pct"/>
            <w:shd w:val="clear" w:color="000000" w:fill="FFFFFF"/>
            <w:vAlign w:val="center"/>
            <w:hideMark/>
          </w:tcPr>
          <w:p w:rsidR="007C258B" w:rsidRPr="007F5728"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7"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32"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953"/>
        <w:gridCol w:w="1942"/>
        <w:gridCol w:w="3551"/>
        <w:gridCol w:w="1779"/>
        <w:gridCol w:w="1779"/>
        <w:gridCol w:w="1779"/>
        <w:gridCol w:w="1779"/>
      </w:tblGrid>
      <w:tr w:rsidR="00E03146" w:rsidRPr="00530A02" w:rsidTr="00E03146">
        <w:trPr>
          <w:trHeight w:val="80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კოდი</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დასახელება </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color w:val="000000"/>
                <w:sz w:val="18"/>
                <w:szCs w:val="18"/>
              </w:rPr>
            </w:pPr>
            <w:r w:rsidRPr="00530A02">
              <w:rPr>
                <w:rFonts w:ascii="Sylfaen" w:hAnsi="Sylfaen" w:cs="Sylfaen"/>
                <w:b/>
                <w:bCs/>
                <w:color w:val="000000"/>
                <w:sz w:val="18"/>
                <w:szCs w:val="18"/>
              </w:rPr>
              <w:t>სოციალურად</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დაუცველ</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პირთა</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დახმარება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2023 წლის დაფინანსება</w:t>
            </w:r>
            <w:r w:rsidRPr="00530A02">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2024 წლის დაფინანსება</w:t>
            </w:r>
            <w:r w:rsidRPr="00530A02">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2025 წლის დაფინანსება</w:t>
            </w:r>
            <w:r w:rsidRPr="00530A02">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202</w:t>
            </w:r>
            <w:r w:rsidRPr="00530A02">
              <w:rPr>
                <w:rFonts w:ascii="Sylfaen" w:eastAsia="Times New Roman" w:hAnsi="Sylfaen" w:cs="Times New Roman"/>
                <w:b/>
                <w:bCs/>
                <w:color w:val="000000"/>
                <w:sz w:val="18"/>
                <w:szCs w:val="18"/>
                <w:lang w:val="ka-GE"/>
              </w:rPr>
              <w:t>6</w:t>
            </w:r>
            <w:r w:rsidRPr="00530A02">
              <w:rPr>
                <w:rFonts w:ascii="Sylfaen" w:eastAsia="Times New Roman" w:hAnsi="Sylfaen" w:cs="Times New Roman"/>
                <w:b/>
                <w:bCs/>
                <w:color w:val="000000"/>
                <w:sz w:val="18"/>
                <w:szCs w:val="18"/>
              </w:rPr>
              <w:t xml:space="preserve"> წლის დაფინანსება</w:t>
            </w:r>
            <w:r w:rsidRPr="00530A02">
              <w:rPr>
                <w:rFonts w:ascii="Sylfaen" w:eastAsia="Times New Roman" w:hAnsi="Sylfaen" w:cs="Times New Roman"/>
                <w:b/>
                <w:bCs/>
                <w:color w:val="000000"/>
                <w:sz w:val="18"/>
                <w:szCs w:val="18"/>
              </w:rPr>
              <w:br/>
              <w:t xml:space="preserve"> ათას ლარში</w:t>
            </w:r>
          </w:p>
        </w:tc>
      </w:tr>
      <w:tr w:rsidR="00E03146" w:rsidRPr="00530A02" w:rsidTr="00E03146">
        <w:trPr>
          <w:trHeight w:val="30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color w:val="000000"/>
                <w:sz w:val="18"/>
                <w:szCs w:val="18"/>
                <w:lang w:val="ka-GE"/>
              </w:rPr>
            </w:pPr>
            <w:r w:rsidRPr="00530A02">
              <w:rPr>
                <w:rFonts w:ascii="Sylfaen" w:eastAsia="Times New Roman" w:hAnsi="Sylfaen" w:cs="Times New Roman"/>
                <w:color w:val="000000"/>
                <w:sz w:val="18"/>
                <w:szCs w:val="18"/>
              </w:rPr>
              <w:t>06 02 02 0</w:t>
            </w:r>
            <w:r w:rsidRPr="00530A02">
              <w:rPr>
                <w:rFonts w:ascii="Sylfaen" w:eastAsia="Times New Roman" w:hAnsi="Sylfaen" w:cs="Times New Roman"/>
                <w:color w:val="000000"/>
                <w:sz w:val="18"/>
                <w:szCs w:val="18"/>
                <w:lang w:val="ka-GE"/>
              </w:rPr>
              <w:t>2</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E03146" w:rsidRPr="00530A02" w:rsidRDefault="00E03146" w:rsidP="00E03146">
            <w:pPr>
              <w:spacing w:after="0" w:line="240" w:lineRule="auto"/>
              <w:rPr>
                <w:rFonts w:ascii="Sylfaen" w:eastAsia="Times New Roman" w:hAnsi="Sylfaen" w:cs="Times New Roman"/>
                <w:b/>
                <w:bCs/>
                <w:color w:val="000000"/>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E03146" w:rsidRPr="00530A02" w:rsidRDefault="00E03146" w:rsidP="00E03146">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sz w:val="18"/>
                <w:szCs w:val="18"/>
                <w:lang w:val="ka-GE"/>
              </w:rPr>
            </w:pPr>
            <w:r w:rsidRPr="00530A02">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sz w:val="18"/>
                <w:szCs w:val="18"/>
                <w:lang w:val="ka-GE"/>
              </w:rPr>
            </w:pPr>
            <w:r w:rsidRPr="00530A02">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sz w:val="18"/>
                <w:szCs w:val="18"/>
                <w:lang w:val="ka-GE"/>
              </w:rPr>
            </w:pPr>
            <w:r w:rsidRPr="00530A02">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sz w:val="18"/>
                <w:szCs w:val="18"/>
                <w:lang w:val="ka-GE"/>
              </w:rPr>
            </w:pPr>
            <w:r w:rsidRPr="00530A02">
              <w:rPr>
                <w:rFonts w:ascii="Sylfaen" w:eastAsia="Times New Roman" w:hAnsi="Sylfaen" w:cs="Times New Roman"/>
                <w:b/>
                <w:sz w:val="18"/>
                <w:szCs w:val="18"/>
                <w:lang w:val="ka-GE"/>
              </w:rPr>
              <w:t>300,0</w:t>
            </w:r>
          </w:p>
        </w:tc>
      </w:tr>
      <w:tr w:rsidR="00E03146" w:rsidRPr="00530A02" w:rsidTr="00E03146">
        <w:trPr>
          <w:trHeight w:val="76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5A585A" w:rsidRPr="00530A02" w:rsidTr="00E03146">
        <w:trPr>
          <w:trHeight w:val="70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845B12" w:rsidRDefault="005A585A" w:rsidP="005A585A">
            <w:pPr>
              <w:spacing w:after="0" w:line="240" w:lineRule="auto"/>
              <w:rPr>
                <w:rFonts w:ascii="Sylfaen" w:eastAsia="Times New Roman" w:hAnsi="Sylfaen" w:cs="Times New Roman"/>
                <w:color w:val="000000"/>
                <w:sz w:val="18"/>
                <w:szCs w:val="18"/>
              </w:rPr>
            </w:pPr>
            <w:r w:rsidRPr="00845B12">
              <w:rPr>
                <w:rFonts w:ascii="Sylfaen" w:hAnsi="Sylfaen"/>
                <w:color w:val="000000"/>
                <w:sz w:val="18"/>
                <w:szCs w:val="18"/>
              </w:rPr>
              <w:t>სოციალურად დაუცველთა ერთიან ბაზაში მყოფი მოქალაქეებისათვის</w:t>
            </w:r>
            <w:r w:rsidRPr="00845B12">
              <w:rPr>
                <w:rFonts w:ascii="Sylfaen" w:hAnsi="Sylfaen"/>
                <w:color w:val="000000"/>
                <w:sz w:val="18"/>
                <w:szCs w:val="18"/>
                <w:lang w:val="ka-GE"/>
              </w:rPr>
              <w:t xml:space="preserve">, </w:t>
            </w:r>
            <w:r w:rsidRPr="00845B12">
              <w:rPr>
                <w:rFonts w:ascii="Sylfaen" w:hAnsi="Sylfaen"/>
                <w:color w:val="000000"/>
                <w:sz w:val="18"/>
                <w:szCs w:val="18"/>
              </w:rPr>
              <w:t xml:space="preserve">რომელთა სარეიტინგო ქულა   </w:t>
            </w:r>
            <w:r w:rsidRPr="00845B12">
              <w:rPr>
                <w:rFonts w:ascii="Sylfaen" w:hAnsi="Sylfaen"/>
                <w:color w:val="000000"/>
                <w:sz w:val="18"/>
                <w:szCs w:val="18"/>
                <w:lang w:val="ka-GE"/>
              </w:rPr>
              <w:t>არ აღემატება</w:t>
            </w:r>
            <w:r w:rsidRPr="00845B12">
              <w:rPr>
                <w:rFonts w:ascii="Sylfaen" w:hAnsi="Sylfaen"/>
                <w:color w:val="000000"/>
                <w:sz w:val="18"/>
                <w:szCs w:val="18"/>
              </w:rPr>
              <w:t xml:space="preserve"> </w:t>
            </w:r>
            <w:r w:rsidRPr="00845B12">
              <w:rPr>
                <w:rFonts w:ascii="Sylfaen" w:hAnsi="Sylfaen"/>
                <w:sz w:val="18"/>
                <w:szCs w:val="18"/>
              </w:rPr>
              <w:t>100 000</w:t>
            </w:r>
            <w:r w:rsidRPr="00845B12">
              <w:rPr>
                <w:rFonts w:ascii="Sylfaen" w:hAnsi="Sylfaen"/>
                <w:sz w:val="18"/>
                <w:szCs w:val="18"/>
                <w:lang w:val="ka-GE"/>
              </w:rPr>
              <w:t>-ს</w:t>
            </w:r>
            <w:r w:rsidRPr="00845B12">
              <w:rPr>
                <w:rFonts w:ascii="Sylfaen" w:hAnsi="Sylfaen"/>
                <w:color w:val="000000"/>
                <w:sz w:val="18"/>
                <w:szCs w:val="18"/>
                <w:lang w:val="ka-GE"/>
              </w:rPr>
              <w:t>,</w:t>
            </w:r>
            <w:r w:rsidRPr="00845B12">
              <w:rPr>
                <w:rFonts w:ascii="Sylfaen" w:hAnsi="Sylfaen"/>
                <w:color w:val="000000"/>
                <w:sz w:val="18"/>
                <w:szCs w:val="18"/>
              </w:rPr>
              <w:t xml:space="preserve">   ზამთრის სეზონზე სათბობით უზრუნველყოფის ხელშ</w:t>
            </w:r>
            <w:r w:rsidRPr="00845B12">
              <w:rPr>
                <w:rFonts w:ascii="Sylfaen" w:hAnsi="Sylfaen"/>
                <w:color w:val="000000"/>
                <w:sz w:val="18"/>
                <w:szCs w:val="18"/>
                <w:lang w:val="ka-GE"/>
              </w:rPr>
              <w:t>ე</w:t>
            </w:r>
            <w:r w:rsidRPr="00845B12">
              <w:rPr>
                <w:rFonts w:ascii="Sylfaen" w:hAnsi="Sylfaen"/>
                <w:color w:val="000000"/>
                <w:sz w:val="18"/>
                <w:szCs w:val="18"/>
              </w:rPr>
              <w:t xml:space="preserve">წყობის მიზნით, </w:t>
            </w:r>
            <w:r w:rsidRPr="00845B12">
              <w:rPr>
                <w:rFonts w:ascii="Sylfaen" w:hAnsi="Sylfaen"/>
                <w:color w:val="000000"/>
                <w:sz w:val="18"/>
                <w:szCs w:val="18"/>
                <w:lang w:val="ka-GE"/>
              </w:rPr>
              <w:t xml:space="preserve">ბუნებრივი აირისა და ელექტროენერგიის გადასახადის სუბსიდირება თითოეულ ოჯახზე </w:t>
            </w:r>
            <w:r w:rsidRPr="00845B12">
              <w:rPr>
                <w:rFonts w:ascii="Sylfaen" w:hAnsi="Sylfaen"/>
                <w:color w:val="000000"/>
                <w:sz w:val="18"/>
                <w:szCs w:val="18"/>
              </w:rPr>
              <w:t>100 ლარის  ოდენობით.</w:t>
            </w:r>
            <w:r w:rsidRPr="00845B12">
              <w:rPr>
                <w:rFonts w:ascii="Sylfaen" w:hAnsi="Sylfaen"/>
                <w:color w:val="000000"/>
                <w:sz w:val="18"/>
                <w:szCs w:val="18"/>
                <w:lang w:val="ka-GE"/>
              </w:rPr>
              <w:t xml:space="preserve"> დაფინანსება მოხდება წლის განმავლობაში ერთჯერადად.</w:t>
            </w:r>
          </w:p>
        </w:tc>
      </w:tr>
      <w:tr w:rsidR="005A585A" w:rsidRPr="00530A02" w:rsidTr="00E03146">
        <w:trPr>
          <w:trHeight w:val="647"/>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 </w:t>
            </w:r>
            <w:r w:rsidRPr="00530A02">
              <w:rPr>
                <w:rFonts w:ascii="Sylfaen" w:eastAsia="Times New Roman" w:hAnsi="Sylfaen" w:cs="Sylfaen"/>
                <w:color w:val="000000"/>
                <w:sz w:val="18"/>
                <w:szCs w:val="18"/>
              </w:rPr>
              <w:t>საქართველოს</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ტერიტორიული</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მთლიანობისათვის</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მებრძოლთა</w:t>
            </w:r>
            <w:r w:rsidRPr="00530A02">
              <w:rPr>
                <w:rFonts w:ascii="Calibri" w:eastAsia="Times New Roman" w:hAnsi="Calibri" w:cs="Calibri"/>
                <w:color w:val="000000"/>
                <w:sz w:val="18"/>
                <w:szCs w:val="18"/>
              </w:rPr>
              <w:t xml:space="preserve"> 18 </w:t>
            </w:r>
            <w:r w:rsidRPr="00530A02">
              <w:rPr>
                <w:rFonts w:ascii="Sylfaen" w:eastAsia="Times New Roman" w:hAnsi="Sylfaen" w:cs="Sylfaen"/>
                <w:color w:val="000000"/>
                <w:sz w:val="18"/>
                <w:szCs w:val="18"/>
              </w:rPr>
              <w:t>წლამდე</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შვილების</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ფინანსური</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დახმარებით</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უზრუნველყოფა</w:t>
            </w:r>
          </w:p>
        </w:tc>
      </w:tr>
    </w:tbl>
    <w:p w:rsidR="00E03146" w:rsidRDefault="00E03146" w:rsidP="006E3155">
      <w:pPr>
        <w:spacing w:after="0"/>
        <w:ind w:firstLine="708"/>
        <w:jc w:val="both"/>
        <w:rPr>
          <w:rFonts w:ascii="Sylfaen" w:hAnsi="Sylfaen" w:cs="Sylfaen"/>
          <w:noProof/>
          <w:sz w:val="18"/>
          <w:szCs w:val="18"/>
          <w:lang w:val="ka-GE"/>
        </w:rPr>
      </w:pPr>
    </w:p>
    <w:p w:rsidR="00E03146" w:rsidRPr="00172749"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463A9C"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color w:val="000000"/>
                <w:sz w:val="18"/>
                <w:szCs w:val="18"/>
              </w:rPr>
            </w:pPr>
            <w:r w:rsidRPr="00463A9C">
              <w:rPr>
                <w:rFonts w:ascii="Sylfaen" w:eastAsia="Times New Roman" w:hAnsi="Sylfaen" w:cs="Times New Roman"/>
                <w:b/>
                <w:color w:val="000000"/>
                <w:sz w:val="18"/>
                <w:szCs w:val="18"/>
              </w:rPr>
              <w:t xml:space="preserve">უმწეოთათვის უფასო სასადილოს დაფინანსება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2023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2024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2025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w:t>
            </w:r>
            <w:r w:rsidRPr="00463A9C">
              <w:rPr>
                <w:rFonts w:ascii="Sylfaen" w:eastAsia="Times New Roman" w:hAnsi="Sylfaen" w:cs="Times New Roman"/>
                <w:b/>
                <w:bCs/>
                <w:color w:val="000000"/>
                <w:sz w:val="18"/>
                <w:szCs w:val="18"/>
                <w:lang w:val="ka-GE"/>
              </w:rPr>
              <w:t>6</w:t>
            </w:r>
            <w:r w:rsidRPr="00463A9C">
              <w:rPr>
                <w:rFonts w:ascii="Sylfaen" w:eastAsia="Times New Roman" w:hAnsi="Sylfaen" w:cs="Times New Roman"/>
                <w:b/>
                <w:bCs/>
                <w:color w:val="000000"/>
                <w:sz w:val="18"/>
                <w:szCs w:val="18"/>
              </w:rPr>
              <w:t xml:space="preserve">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r>
      <w:tr w:rsidR="000D0739" w:rsidRPr="00463A9C"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463A9C" w:rsidRDefault="000D0739" w:rsidP="000D0739">
            <w:pPr>
              <w:spacing w:after="0" w:line="240" w:lineRule="auto"/>
              <w:jc w:val="center"/>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06 02 03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463A9C"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463A9C"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0D0739">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1007,0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23292D">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w:t>
            </w:r>
            <w:r w:rsidR="0023292D">
              <w:rPr>
                <w:rFonts w:ascii="Sylfaen" w:hAnsi="Sylfaen"/>
                <w:b/>
                <w:bCs/>
                <w:color w:val="000000"/>
                <w:sz w:val="18"/>
                <w:szCs w:val="18"/>
                <w:lang w:val="ka-GE"/>
              </w:rPr>
              <w:t>1</w:t>
            </w:r>
            <w:r>
              <w:rPr>
                <w:rFonts w:ascii="Sylfaen" w:hAnsi="Sylfaen"/>
                <w:b/>
                <w:bCs/>
                <w:color w:val="000000"/>
                <w:sz w:val="18"/>
                <w:szCs w:val="18"/>
                <w:lang w:val="ka-GE"/>
              </w:rPr>
              <w:t>0,0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23292D">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w:t>
            </w:r>
            <w:r w:rsidR="0023292D">
              <w:rPr>
                <w:rFonts w:ascii="Sylfaen" w:hAnsi="Sylfaen"/>
                <w:b/>
                <w:bCs/>
                <w:color w:val="000000"/>
                <w:sz w:val="18"/>
                <w:szCs w:val="18"/>
                <w:lang w:val="ka-GE"/>
              </w:rPr>
              <w:t>1</w:t>
            </w:r>
            <w:r>
              <w:rPr>
                <w:rFonts w:ascii="Sylfaen" w:hAnsi="Sylfaen"/>
                <w:b/>
                <w:bCs/>
                <w:color w:val="000000"/>
                <w:sz w:val="18"/>
                <w:szCs w:val="18"/>
                <w:lang w:val="ka-GE"/>
              </w:rPr>
              <w:t>0,0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0D073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r>
      <w:tr w:rsidR="006022DB" w:rsidRPr="00463A9C"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ა(ა)იპ თელავის მუნიციპალიტეტის უმწეოთა და უპოვართა სამსახური</w:t>
            </w:r>
          </w:p>
        </w:tc>
      </w:tr>
      <w:tr w:rsidR="006022DB" w:rsidRPr="00463A9C" w:rsidTr="007C258B">
        <w:trPr>
          <w:trHeight w:val="198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463A9C" w:rsidP="007C258B">
            <w:pPr>
              <w:spacing w:after="0" w:line="240" w:lineRule="auto"/>
              <w:rPr>
                <w:rFonts w:ascii="Sylfaen" w:eastAsia="Times New Roman" w:hAnsi="Sylfaen" w:cs="Times New Roman"/>
                <w:color w:val="000000"/>
                <w:sz w:val="18"/>
                <w:szCs w:val="18"/>
              </w:rPr>
            </w:pPr>
            <w:r w:rsidRPr="00463A9C">
              <w:rPr>
                <w:rFonts w:ascii="Sylfaen" w:hAnsi="Sylfaen"/>
                <w:color w:val="000000"/>
                <w:sz w:val="18"/>
                <w:szCs w:val="18"/>
              </w:rPr>
              <w:t xml:space="preserve">თელავში  მუნიციპალიტეტის უმწეოთა და უპოვართა სამსახური  ემსახურება სოციალურად </w:t>
            </w:r>
            <w:r w:rsidR="007C258B">
              <w:rPr>
                <w:rFonts w:ascii="Sylfaen" w:hAnsi="Sylfaen"/>
                <w:color w:val="000000"/>
                <w:sz w:val="18"/>
                <w:szCs w:val="18"/>
                <w:lang w:val="ka-GE"/>
              </w:rPr>
              <w:t>გაჭირვებული</w:t>
            </w:r>
            <w:r w:rsidRPr="00463A9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008F50D5">
              <w:rPr>
                <w:rFonts w:ascii="Sylfaen" w:hAnsi="Sylfaen"/>
                <w:color w:val="000000"/>
                <w:sz w:val="18"/>
                <w:szCs w:val="18"/>
                <w:lang w:val="ka-GE"/>
              </w:rPr>
              <w:t xml:space="preserve"> </w:t>
            </w:r>
            <w:r w:rsidRPr="00463A9C">
              <w:rPr>
                <w:rFonts w:ascii="Sylfaen" w:hAnsi="Sylfaen"/>
                <w:color w:val="000000"/>
                <w:sz w:val="18"/>
                <w:szCs w:val="18"/>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463A9C">
              <w:rPr>
                <w:rFonts w:ascii="Sylfaen" w:hAnsi="Sylfaen"/>
                <w:color w:val="000000"/>
                <w:sz w:val="18"/>
                <w:szCs w:val="18"/>
              </w:rPr>
              <w:br/>
              <w:t xml:space="preserve">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 </w:t>
            </w:r>
          </w:p>
        </w:tc>
      </w:tr>
      <w:tr w:rsidR="006022DB" w:rsidRPr="00463A9C" w:rsidTr="006E093D">
        <w:trPr>
          <w:trHeight w:val="9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7C258B">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მუნიციპალიტეტში მცხ</w:t>
            </w:r>
            <w:r w:rsidR="007C258B">
              <w:rPr>
                <w:rFonts w:ascii="Sylfaen" w:eastAsia="Times New Roman" w:hAnsi="Sylfaen" w:cs="Times New Roman"/>
                <w:color w:val="000000"/>
                <w:sz w:val="18"/>
                <w:szCs w:val="18"/>
              </w:rPr>
              <w:t xml:space="preserve">ოვრები, პროგრამით განსაზღვრული </w:t>
            </w:r>
            <w:r w:rsidRPr="00463A9C">
              <w:rPr>
                <w:rFonts w:ascii="Sylfaen" w:eastAsia="Times New Roman" w:hAnsi="Sylfaen" w:cs="Times New Roman"/>
                <w:color w:val="000000"/>
                <w:sz w:val="18"/>
                <w:szCs w:val="18"/>
              </w:rPr>
              <w:t>ბენეფიციარი უზრუნველყოფილი</w:t>
            </w:r>
            <w:r w:rsidRPr="00463A9C">
              <w:rPr>
                <w:rFonts w:ascii="Sylfaen" w:eastAsia="Times New Roman" w:hAnsi="Sylfaen" w:cs="Times New Roman"/>
                <w:color w:val="000000"/>
                <w:sz w:val="18"/>
                <w:szCs w:val="18"/>
              </w:rPr>
              <w:br/>
              <w:t>იქნება უფასო ერთჯერადი კვების მომსახურებით.</w:t>
            </w:r>
            <w:r w:rsidRPr="00463A9C">
              <w:rPr>
                <w:rFonts w:ascii="Sylfaen" w:eastAsia="Times New Roman" w:hAnsi="Sylfaen" w:cs="Times New Roman"/>
                <w:color w:val="000000"/>
                <w:sz w:val="18"/>
                <w:szCs w:val="18"/>
              </w:rPr>
              <w:br/>
              <w:t>ყოფითი პირობების გაუმჯობესება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67"/>
        <w:gridCol w:w="1697"/>
        <w:gridCol w:w="1411"/>
        <w:gridCol w:w="1698"/>
        <w:gridCol w:w="1983"/>
        <w:gridCol w:w="1983"/>
        <w:gridCol w:w="1835"/>
      </w:tblGrid>
      <w:tr w:rsidR="00906851" w:rsidRPr="00172749" w:rsidTr="00906851">
        <w:trPr>
          <w:trHeight w:val="1295"/>
        </w:trPr>
        <w:tc>
          <w:tcPr>
            <w:tcW w:w="26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842"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32"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26"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6E093D">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37"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737"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633"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260"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842"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632" w:type="pct"/>
            <w:shd w:val="clear" w:color="000000" w:fill="FFFFFF"/>
            <w:vAlign w:val="center"/>
            <w:hideMark/>
          </w:tcPr>
          <w:p w:rsidR="00906851" w:rsidRPr="00172749" w:rsidRDefault="00906851" w:rsidP="00463A9C">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sidRPr="00172749">
              <w:rPr>
                <w:rFonts w:ascii="Sylfaen" w:eastAsia="Times New Roman" w:hAnsi="Sylfaen" w:cs="Times New Roman"/>
                <w:color w:val="000000"/>
                <w:sz w:val="18"/>
                <w:szCs w:val="18"/>
                <w:lang w:val="ka-GE"/>
              </w:rPr>
              <w:t>5</w:t>
            </w:r>
            <w:r>
              <w:rPr>
                <w:rFonts w:ascii="Sylfaen" w:eastAsia="Times New Roman" w:hAnsi="Sylfaen" w:cs="Times New Roman"/>
                <w:color w:val="000000"/>
                <w:sz w:val="18"/>
                <w:szCs w:val="18"/>
                <w:lang w:val="ka-GE"/>
              </w:rPr>
              <w:t>45</w:t>
            </w:r>
          </w:p>
        </w:tc>
        <w:tc>
          <w:tcPr>
            <w:tcW w:w="526" w:type="pct"/>
            <w:shd w:val="clear" w:color="000000" w:fill="FFFFFF"/>
            <w:vAlign w:val="center"/>
            <w:hideMark/>
          </w:tcPr>
          <w:p w:rsidR="00906851" w:rsidRPr="00172749" w:rsidRDefault="00906851" w:rsidP="00463A9C">
            <w:pPr>
              <w:spacing w:after="0" w:line="240" w:lineRule="auto"/>
              <w:rPr>
                <w:rFonts w:ascii="Sylfaen" w:eastAsia="Times New Roman" w:hAnsi="Sylfaen" w:cs="Times New Roman"/>
                <w:sz w:val="18"/>
                <w:szCs w:val="18"/>
                <w:lang w:val="ka-GE"/>
              </w:rPr>
            </w:pPr>
            <w:r w:rsidRPr="00172749">
              <w:rPr>
                <w:rFonts w:ascii="Sylfaen" w:eastAsia="Times New Roman" w:hAnsi="Sylfaen" w:cs="Times New Roman"/>
                <w:sz w:val="18"/>
                <w:szCs w:val="18"/>
              </w:rPr>
              <w:t> </w:t>
            </w:r>
            <w:r>
              <w:rPr>
                <w:rFonts w:ascii="Sylfaen" w:eastAsia="Times New Roman" w:hAnsi="Sylfaen" w:cs="Times New Roman"/>
                <w:sz w:val="18"/>
                <w:szCs w:val="18"/>
                <w:lang w:val="ka-GE"/>
              </w:rPr>
              <w:t>600</w:t>
            </w:r>
          </w:p>
        </w:tc>
        <w:tc>
          <w:tcPr>
            <w:tcW w:w="632" w:type="pct"/>
            <w:shd w:val="clear" w:color="000000" w:fill="FFFFFF"/>
            <w:vAlign w:val="center"/>
            <w:hideMark/>
          </w:tcPr>
          <w:p w:rsidR="00906851" w:rsidRPr="00172749" w:rsidRDefault="00906851" w:rsidP="00463A9C">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p>
        </w:tc>
        <w:tc>
          <w:tcPr>
            <w:tcW w:w="737"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სამიზნე მაჩვენებლების შენარჩუნება/ზრდა</w:t>
            </w:r>
            <w:r w:rsidRPr="00172749">
              <w:rPr>
                <w:rFonts w:ascii="Sylfaen" w:eastAsia="Times New Roman" w:hAnsi="Sylfaen" w:cs="Times New Roman"/>
                <w:color w:val="000000"/>
                <w:sz w:val="18"/>
                <w:szCs w:val="18"/>
              </w:rPr>
              <w:t> </w:t>
            </w:r>
          </w:p>
        </w:tc>
        <w:tc>
          <w:tcPr>
            <w:tcW w:w="737"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სამიზნე მაჩვენებლების შენარჩუნება/ზრდა</w:t>
            </w:r>
            <w:r w:rsidRPr="00172749">
              <w:rPr>
                <w:rFonts w:ascii="Sylfaen" w:eastAsia="Times New Roman" w:hAnsi="Sylfaen" w:cs="Times New Roman"/>
                <w:color w:val="000000"/>
                <w:sz w:val="18"/>
                <w:szCs w:val="18"/>
              </w:rPr>
              <w:t> </w:t>
            </w:r>
          </w:p>
        </w:tc>
        <w:tc>
          <w:tcPr>
            <w:tcW w:w="633"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სამიზნე მაჩვენებლების შენარჩუნება/ზრდა</w:t>
            </w:r>
            <w:r w:rsidRPr="00172749">
              <w:rPr>
                <w:rFonts w:ascii="Sylfaen" w:eastAsia="Times New Roman" w:hAnsi="Sylfaen" w:cs="Times New Roman"/>
                <w:color w:val="000000"/>
                <w:sz w:val="18"/>
                <w:szCs w:val="18"/>
              </w:rPr>
              <w:t> </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172749" w:rsidTr="00463A9C">
        <w:trPr>
          <w:trHeight w:val="44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172749" w:rsidRDefault="00463A9C" w:rsidP="00463A9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172749" w:rsidRDefault="00463A9C" w:rsidP="00463A9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6E093D" w:rsidRDefault="00463A9C" w:rsidP="00463A9C">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 xml:space="preserve">ვეტერანთა, გარდაცვლილ დევნილთა და უპატრონო მიცვალებულთა  დაკრძალვის ხარჯები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2023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2024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2025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w:t>
            </w:r>
            <w:r w:rsidRPr="00463A9C">
              <w:rPr>
                <w:rFonts w:ascii="Sylfaen" w:eastAsia="Times New Roman" w:hAnsi="Sylfaen" w:cs="Times New Roman"/>
                <w:b/>
                <w:bCs/>
                <w:color w:val="000000"/>
                <w:sz w:val="18"/>
                <w:szCs w:val="18"/>
                <w:lang w:val="ka-GE"/>
              </w:rPr>
              <w:t>6</w:t>
            </w:r>
            <w:r w:rsidRPr="00463A9C">
              <w:rPr>
                <w:rFonts w:ascii="Sylfaen" w:eastAsia="Times New Roman" w:hAnsi="Sylfaen" w:cs="Times New Roman"/>
                <w:b/>
                <w:bCs/>
                <w:color w:val="000000"/>
                <w:sz w:val="18"/>
                <w:szCs w:val="18"/>
              </w:rPr>
              <w:t xml:space="preserve">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r>
      <w:tr w:rsidR="006022DB" w:rsidRPr="00172749" w:rsidTr="00463A9C">
        <w:trPr>
          <w:trHeight w:val="301"/>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6022DB" w:rsidRPr="00172749" w:rsidRDefault="006022DB" w:rsidP="00A33DF0">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6022DB" w:rsidRPr="000D0739" w:rsidRDefault="006022DB" w:rsidP="00A33DF0">
            <w:pPr>
              <w:spacing w:after="0" w:line="240" w:lineRule="auto"/>
              <w:jc w:val="center"/>
              <w:rPr>
                <w:rFonts w:ascii="Sylfaen" w:eastAsia="Times New Roman" w:hAnsi="Sylfaen" w:cs="Times New Roman"/>
                <w:b/>
                <w:sz w:val="18"/>
                <w:szCs w:val="18"/>
              </w:rPr>
            </w:pPr>
            <w:r w:rsidRPr="000D0739">
              <w:rPr>
                <w:rFonts w:ascii="Sylfaen" w:eastAsia="Times New Roman" w:hAnsi="Sylfaen" w:cs="Times New Roman"/>
                <w:b/>
                <w:sz w:val="18"/>
                <w:szCs w:val="18"/>
              </w:rPr>
              <w:t>10.0</w:t>
            </w:r>
          </w:p>
        </w:tc>
        <w:tc>
          <w:tcPr>
            <w:tcW w:w="602" w:type="pct"/>
            <w:tcBorders>
              <w:top w:val="nil"/>
              <w:left w:val="nil"/>
              <w:bottom w:val="single" w:sz="4" w:space="0" w:color="auto"/>
              <w:right w:val="single" w:sz="4" w:space="0" w:color="auto"/>
            </w:tcBorders>
            <w:shd w:val="clear" w:color="000000" w:fill="FFFFFF"/>
            <w:vAlign w:val="center"/>
            <w:hideMark/>
          </w:tcPr>
          <w:p w:rsidR="006022DB" w:rsidRPr="000D0739" w:rsidRDefault="006022DB" w:rsidP="00A33DF0">
            <w:pPr>
              <w:spacing w:after="0" w:line="240" w:lineRule="auto"/>
              <w:jc w:val="center"/>
              <w:rPr>
                <w:rFonts w:ascii="Sylfaen" w:eastAsia="Times New Roman" w:hAnsi="Sylfaen" w:cs="Times New Roman"/>
                <w:b/>
                <w:sz w:val="18"/>
                <w:szCs w:val="18"/>
              </w:rPr>
            </w:pPr>
            <w:r w:rsidRPr="000D0739">
              <w:rPr>
                <w:rFonts w:ascii="Sylfaen" w:eastAsia="Times New Roman" w:hAnsi="Sylfaen" w:cs="Times New Roman"/>
                <w:b/>
                <w:sz w:val="18"/>
                <w:szCs w:val="18"/>
              </w:rPr>
              <w:t>10.0</w:t>
            </w:r>
          </w:p>
        </w:tc>
        <w:tc>
          <w:tcPr>
            <w:tcW w:w="642" w:type="pct"/>
            <w:tcBorders>
              <w:top w:val="nil"/>
              <w:left w:val="nil"/>
              <w:bottom w:val="single" w:sz="4" w:space="0" w:color="auto"/>
              <w:right w:val="single" w:sz="4" w:space="0" w:color="auto"/>
            </w:tcBorders>
            <w:shd w:val="clear" w:color="000000" w:fill="FFFFFF"/>
            <w:vAlign w:val="center"/>
            <w:hideMark/>
          </w:tcPr>
          <w:p w:rsidR="006022DB" w:rsidRPr="000D0739" w:rsidRDefault="006022DB" w:rsidP="00A33DF0">
            <w:pPr>
              <w:spacing w:after="0" w:line="240" w:lineRule="auto"/>
              <w:jc w:val="center"/>
              <w:rPr>
                <w:rFonts w:ascii="Sylfaen" w:eastAsia="Times New Roman" w:hAnsi="Sylfaen" w:cs="Times New Roman"/>
                <w:b/>
                <w:sz w:val="18"/>
                <w:szCs w:val="18"/>
              </w:rPr>
            </w:pPr>
            <w:r w:rsidRPr="000D0739">
              <w:rPr>
                <w:rFonts w:ascii="Sylfaen" w:eastAsia="Times New Roman" w:hAnsi="Sylfaen" w:cs="Times New Roman"/>
                <w:b/>
                <w:sz w:val="18"/>
                <w:szCs w:val="18"/>
              </w:rPr>
              <w:t>10.0</w:t>
            </w:r>
          </w:p>
        </w:tc>
        <w:tc>
          <w:tcPr>
            <w:tcW w:w="643" w:type="pct"/>
            <w:tcBorders>
              <w:top w:val="nil"/>
              <w:left w:val="nil"/>
              <w:bottom w:val="single" w:sz="4" w:space="0" w:color="auto"/>
              <w:right w:val="single" w:sz="4" w:space="0" w:color="auto"/>
            </w:tcBorders>
            <w:shd w:val="clear" w:color="000000" w:fill="FFFFFF"/>
            <w:vAlign w:val="center"/>
            <w:hideMark/>
          </w:tcPr>
          <w:p w:rsidR="006022DB" w:rsidRPr="000D0739" w:rsidRDefault="006022DB" w:rsidP="00A33DF0">
            <w:pPr>
              <w:spacing w:after="0" w:line="240" w:lineRule="auto"/>
              <w:jc w:val="center"/>
              <w:rPr>
                <w:rFonts w:ascii="Sylfaen" w:eastAsia="Times New Roman" w:hAnsi="Sylfaen" w:cs="Times New Roman"/>
                <w:b/>
                <w:sz w:val="18"/>
                <w:szCs w:val="18"/>
              </w:rPr>
            </w:pPr>
            <w:r w:rsidRPr="000D0739">
              <w:rPr>
                <w:rFonts w:ascii="Sylfaen" w:eastAsia="Times New Roman" w:hAnsi="Sylfaen" w:cs="Times New Roman"/>
                <w:b/>
                <w:sz w:val="18"/>
                <w:szCs w:val="18"/>
              </w:rPr>
              <w:t>10.0</w:t>
            </w:r>
          </w:p>
        </w:tc>
      </w:tr>
      <w:tr w:rsidR="006022DB" w:rsidRPr="00172749" w:rsidTr="006E093D">
        <w:trPr>
          <w:trHeight w:val="57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80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24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03181C">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6022DB" w:rsidRPr="00172749" w:rsidTr="006E093D">
        <w:trPr>
          <w:trHeight w:val="15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ქვეპროგრამის მიზანია გარდაცვლილთა ოჯახების 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FD7E27" w:rsidTr="00C64C2F">
        <w:trPr>
          <w:trHeight w:val="638"/>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color w:val="000000"/>
                <w:sz w:val="18"/>
                <w:szCs w:val="18"/>
              </w:rPr>
            </w:pPr>
            <w:r w:rsidRPr="00FD7E27">
              <w:rPr>
                <w:rFonts w:ascii="Sylfaen" w:eastAsia="Times New Roman" w:hAnsi="Sylfaen" w:cs="Times New Roman"/>
                <w:b/>
                <w:color w:val="000000"/>
                <w:sz w:val="18"/>
                <w:szCs w:val="18"/>
              </w:rPr>
              <w:t xml:space="preserve">ოჯახებისა და ბავშვების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2023 წლის დაფინანსება</w:t>
            </w:r>
            <w:r w:rsidRPr="00FD7E2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2024 წლის დაფინანსება</w:t>
            </w:r>
            <w:r w:rsidRPr="00FD7E2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2025 წლის დაფინანსება</w:t>
            </w:r>
            <w:r w:rsidRPr="00FD7E2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202</w:t>
            </w:r>
            <w:r w:rsidRPr="00FD7E27">
              <w:rPr>
                <w:rFonts w:ascii="Sylfaen" w:eastAsia="Times New Roman" w:hAnsi="Sylfaen" w:cs="Times New Roman"/>
                <w:b/>
                <w:bCs/>
                <w:color w:val="000000"/>
                <w:sz w:val="18"/>
                <w:szCs w:val="18"/>
                <w:lang w:val="ka-GE"/>
              </w:rPr>
              <w:t>6</w:t>
            </w:r>
            <w:r w:rsidRPr="00FD7E27">
              <w:rPr>
                <w:rFonts w:ascii="Sylfaen" w:eastAsia="Times New Roman" w:hAnsi="Sylfaen" w:cs="Times New Roman"/>
                <w:b/>
                <w:bCs/>
                <w:color w:val="000000"/>
                <w:sz w:val="18"/>
                <w:szCs w:val="18"/>
              </w:rPr>
              <w:t xml:space="preserve"> წლის დაფინანსება</w:t>
            </w:r>
            <w:r w:rsidRPr="00FD7E27">
              <w:rPr>
                <w:rFonts w:ascii="Sylfaen" w:eastAsia="Times New Roman" w:hAnsi="Sylfaen" w:cs="Times New Roman"/>
                <w:b/>
                <w:bCs/>
                <w:color w:val="000000"/>
                <w:sz w:val="18"/>
                <w:szCs w:val="18"/>
              </w:rPr>
              <w:br/>
              <w:t xml:space="preserve"> ათას ლარში</w:t>
            </w:r>
          </w:p>
        </w:tc>
      </w:tr>
      <w:tr w:rsidR="000D0739" w:rsidRPr="00FD7E2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FD7E27" w:rsidRDefault="000D0739" w:rsidP="000D0739">
            <w:pPr>
              <w:spacing w:after="0" w:line="240" w:lineRule="auto"/>
              <w:jc w:val="center"/>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06 02 05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FD7E27"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FD7E27"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FD7E27" w:rsidRDefault="000D0739" w:rsidP="000D0739">
            <w:pPr>
              <w:spacing w:after="0" w:line="240" w:lineRule="auto"/>
              <w:jc w:val="center"/>
              <w:rPr>
                <w:rFonts w:ascii="Sylfaen" w:eastAsia="Times New Roman" w:hAnsi="Sylfaen" w:cs="Calibri"/>
                <w:b/>
                <w:bCs/>
                <w:color w:val="000000"/>
                <w:sz w:val="18"/>
                <w:szCs w:val="18"/>
                <w:lang w:val="ka-GE"/>
              </w:rPr>
            </w:pPr>
            <w:r w:rsidRPr="00FD7E27">
              <w:rPr>
                <w:rFonts w:ascii="Sylfaen" w:hAnsi="Sylfaen" w:cs="Calibri"/>
                <w:b/>
                <w:bCs/>
                <w:color w:val="000000"/>
                <w:sz w:val="18"/>
                <w:szCs w:val="18"/>
                <w:lang w:val="ka-GE"/>
              </w:rPr>
              <w:t>230,0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FD7E27" w:rsidRDefault="000D0739" w:rsidP="000D0739">
            <w:pPr>
              <w:spacing w:after="0" w:line="240" w:lineRule="auto"/>
              <w:jc w:val="center"/>
              <w:rPr>
                <w:rFonts w:ascii="Sylfaen" w:hAnsi="Sylfaen" w:cs="Calibri"/>
                <w:b/>
                <w:bCs/>
                <w:color w:val="000000"/>
                <w:sz w:val="18"/>
                <w:szCs w:val="18"/>
                <w:lang w:val="ka-GE"/>
              </w:rPr>
            </w:pPr>
            <w:r w:rsidRPr="00FD7E27">
              <w:rPr>
                <w:rFonts w:ascii="Sylfaen" w:hAnsi="Sylfaen" w:cs="Calibri"/>
                <w:b/>
                <w:bCs/>
                <w:color w:val="000000"/>
                <w:sz w:val="18"/>
                <w:szCs w:val="18"/>
                <w:lang w:val="ka-GE"/>
              </w:rPr>
              <w:t>230,0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FD7E27" w:rsidRDefault="000D0739" w:rsidP="000D0739">
            <w:pPr>
              <w:spacing w:after="0" w:line="240" w:lineRule="auto"/>
              <w:jc w:val="center"/>
              <w:rPr>
                <w:rFonts w:ascii="Sylfaen" w:hAnsi="Sylfaen" w:cs="Calibri"/>
                <w:b/>
                <w:bCs/>
                <w:color w:val="000000"/>
                <w:sz w:val="18"/>
                <w:szCs w:val="18"/>
                <w:lang w:val="ka-GE"/>
              </w:rPr>
            </w:pPr>
            <w:r w:rsidRPr="00FD7E27">
              <w:rPr>
                <w:rFonts w:ascii="Sylfaen" w:hAnsi="Sylfaen" w:cs="Calibri"/>
                <w:b/>
                <w:bCs/>
                <w:color w:val="000000"/>
                <w:sz w:val="18"/>
                <w:szCs w:val="18"/>
                <w:lang w:val="ka-GE"/>
              </w:rPr>
              <w:t>230,0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FD7E27" w:rsidRDefault="000D0739" w:rsidP="000D0739">
            <w:pPr>
              <w:spacing w:after="0" w:line="240" w:lineRule="auto"/>
              <w:jc w:val="center"/>
              <w:rPr>
                <w:rFonts w:ascii="Sylfaen" w:hAnsi="Sylfaen" w:cs="Calibri"/>
                <w:b/>
                <w:bCs/>
                <w:color w:val="000000"/>
                <w:sz w:val="18"/>
                <w:szCs w:val="18"/>
                <w:lang w:val="ka-GE"/>
              </w:rPr>
            </w:pPr>
            <w:r w:rsidRPr="00FD7E27">
              <w:rPr>
                <w:rFonts w:ascii="Sylfaen" w:hAnsi="Sylfaen" w:cs="Calibri"/>
                <w:b/>
                <w:bCs/>
                <w:color w:val="000000"/>
                <w:sz w:val="18"/>
                <w:szCs w:val="18"/>
                <w:lang w:val="ka-GE"/>
              </w:rPr>
              <w:t>230,0</w:t>
            </w:r>
          </w:p>
        </w:tc>
      </w:tr>
      <w:tr w:rsidR="006022DB" w:rsidRPr="00FD7E27"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FD7E27" w:rsidTr="00DB0CED">
        <w:trPr>
          <w:trHeight w:val="347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FD7E27" w:rsidP="00E03146">
            <w:pPr>
              <w:jc w:val="both"/>
              <w:rPr>
                <w:rFonts w:ascii="Sylfaen" w:hAnsi="Sylfaen"/>
                <w:color w:val="000000"/>
                <w:sz w:val="18"/>
                <w:szCs w:val="18"/>
              </w:rPr>
            </w:pPr>
            <w:r w:rsidRPr="00FD7E27">
              <w:rPr>
                <w:rFonts w:ascii="Sylfaen" w:hAnsi="Sylfaen"/>
                <w:color w:val="000000"/>
                <w:sz w:val="18"/>
                <w:szCs w:val="18"/>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FD7E27">
              <w:rPr>
                <w:rFonts w:ascii="Sylfaen" w:hAnsi="Sylfaen"/>
                <w:color w:val="000000"/>
                <w:sz w:val="18"/>
                <w:szCs w:val="18"/>
                <w:lang w:val="ka-GE"/>
              </w:rPr>
              <w:t>ს -</w:t>
            </w:r>
            <w:r w:rsidRPr="00FD7E27">
              <w:rPr>
                <w:rFonts w:ascii="Sylfaen" w:hAnsi="Sylfaen"/>
                <w:color w:val="000000"/>
                <w:sz w:val="18"/>
                <w:szCs w:val="18"/>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0060038B">
              <w:rPr>
                <w:rFonts w:ascii="Sylfaen" w:hAnsi="Sylfaen"/>
                <w:color w:val="000000"/>
                <w:sz w:val="18"/>
                <w:szCs w:val="18"/>
                <w:lang w:val="ka-GE"/>
              </w:rPr>
              <w:t>ი</w:t>
            </w:r>
            <w:r w:rsidRPr="00FD7E27">
              <w:rPr>
                <w:rFonts w:ascii="Sylfaen" w:hAnsi="Sylfaen"/>
                <w:color w:val="000000"/>
                <w:sz w:val="18"/>
                <w:szCs w:val="18"/>
              </w:rPr>
              <w:t xml:space="preserve"> ოჯახ</w:t>
            </w:r>
            <w:r w:rsidR="0060038B">
              <w:rPr>
                <w:rFonts w:ascii="Sylfaen" w:hAnsi="Sylfaen"/>
                <w:color w:val="000000"/>
                <w:sz w:val="18"/>
                <w:szCs w:val="18"/>
                <w:lang w:val="ka-GE"/>
              </w:rPr>
              <w:t>ი</w:t>
            </w:r>
            <w:r w:rsidRPr="00FD7E27">
              <w:rPr>
                <w:rFonts w:ascii="Sylfaen" w:hAnsi="Sylfaen"/>
                <w:color w:val="000000"/>
                <w:sz w:val="18"/>
                <w:szCs w:val="18"/>
              </w:rPr>
              <w:t xml:space="preserve">, რომლის სარეიტინგო ქულა არ აღემატება 100 000-ს, პირველ ახალშობილზე </w:t>
            </w:r>
            <w:r w:rsidR="0060038B">
              <w:rPr>
                <w:rFonts w:ascii="Sylfaen" w:hAnsi="Sylfaen"/>
                <w:color w:val="000000"/>
                <w:sz w:val="18"/>
                <w:szCs w:val="18"/>
                <w:lang w:val="ka-GE"/>
              </w:rPr>
              <w:t>დაფინანსედება</w:t>
            </w:r>
            <w:r w:rsidRPr="00FD7E27">
              <w:rPr>
                <w:rFonts w:ascii="Sylfaen" w:hAnsi="Sylfaen"/>
                <w:color w:val="000000"/>
                <w:sz w:val="18"/>
                <w:szCs w:val="18"/>
              </w:rPr>
              <w:t xml:space="preserve">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 xml:space="preserve">400 ლარის </w:t>
            </w:r>
            <w:r w:rsidRPr="00FD7E27">
              <w:rPr>
                <w:rFonts w:ascii="Sylfaen" w:hAnsi="Sylfaen"/>
                <w:color w:val="000000"/>
                <w:sz w:val="18"/>
                <w:szCs w:val="18"/>
                <w:lang w:val="ka-GE"/>
              </w:rPr>
              <w:t>ოდენობით,</w:t>
            </w:r>
            <w:r w:rsidRPr="00FD7E27">
              <w:rPr>
                <w:rFonts w:ascii="Sylfaen" w:hAnsi="Sylfaen"/>
                <w:color w:val="000000"/>
                <w:sz w:val="18"/>
                <w:szCs w:val="18"/>
              </w:rPr>
              <w:t xml:space="preserve"> მეორე ახალშობილზე -</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500 ლარის ოდენობით, ორი ტყუპის დაბადების შემთხვევაში</w:t>
            </w:r>
            <w:r w:rsidRPr="00FD7E27">
              <w:rPr>
                <w:rFonts w:ascii="Sylfaen" w:hAnsi="Sylfaen"/>
                <w:color w:val="000000"/>
                <w:sz w:val="18"/>
                <w:szCs w:val="18"/>
                <w:lang w:val="ka-GE"/>
              </w:rPr>
              <w:t xml:space="preserve"> </w:t>
            </w:r>
            <w:r w:rsidRPr="00FD7E27">
              <w:rPr>
                <w:rFonts w:ascii="Sylfaen" w:hAnsi="Sylfaen"/>
                <w:color w:val="000000"/>
                <w:sz w:val="18"/>
                <w:szCs w:val="18"/>
              </w:rPr>
              <w:t>-</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 xml:space="preserve">800 ლარის ოდენობით, ხოლო სამი ტყუპის დაბადების შემთხვევაში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1200 ლარის ოდენობით</w:t>
            </w:r>
            <w:r w:rsidR="0060038B">
              <w:rPr>
                <w:rFonts w:ascii="Sylfaen" w:hAnsi="Sylfaen"/>
                <w:color w:val="000000"/>
                <w:sz w:val="18"/>
                <w:szCs w:val="18"/>
              </w:rPr>
              <w:t>.</w:t>
            </w:r>
            <w:r w:rsidRPr="00FD7E27">
              <w:rPr>
                <w:rFonts w:ascii="Sylfaen" w:hAnsi="Sylfaen"/>
                <w:color w:val="000000"/>
                <w:sz w:val="18"/>
                <w:szCs w:val="18"/>
              </w:rPr>
              <w:t xml:space="preserve">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w:t>
            </w:r>
            <w:r w:rsidRPr="00FD7E27">
              <w:rPr>
                <w:rFonts w:ascii="Sylfaen" w:hAnsi="Sylfaen"/>
                <w:color w:val="000000"/>
                <w:sz w:val="18"/>
                <w:szCs w:val="18"/>
                <w:lang w:val="ru-RU"/>
              </w:rPr>
              <w:t xml:space="preserve">კრიზისულ მდგომარეობაში მყოფ ბავშვიან ოჯახებზე, </w:t>
            </w:r>
            <w:r w:rsidRPr="00FD7E27">
              <w:rPr>
                <w:rFonts w:ascii="Sylfaen" w:hAnsi="Sylfaen"/>
                <w:color w:val="000000"/>
                <w:sz w:val="18"/>
                <w:szCs w:val="18"/>
              </w:rPr>
              <w:t>რომლებიც</w:t>
            </w:r>
            <w:r w:rsidRPr="00FD7E27">
              <w:rPr>
                <w:rFonts w:ascii="Sylfaen" w:hAnsi="Sylfaen"/>
                <w:color w:val="000000"/>
                <w:sz w:val="18"/>
                <w:szCs w:val="18"/>
                <w:lang w:val="ru-RU"/>
              </w:rPr>
              <w:t xml:space="preserve"> </w:t>
            </w:r>
            <w:r w:rsidRPr="00FD7E27">
              <w:rPr>
                <w:rFonts w:ascii="Sylfaen" w:hAnsi="Sylfaen"/>
                <w:color w:val="000000"/>
                <w:sz w:val="18"/>
                <w:szCs w:val="18"/>
              </w:rPr>
              <w:t>რეგისტრირებულნი არიან ან/და ფაქტობრივად ცხოვრობენ თელავის მუნიციპალიტეტის ტერიტორიაზე</w:t>
            </w:r>
            <w:r w:rsidRPr="00FD7E27">
              <w:rPr>
                <w:rFonts w:ascii="Sylfaen" w:hAnsi="Sylfaen"/>
                <w:color w:val="000000"/>
                <w:sz w:val="18"/>
                <w:szCs w:val="18"/>
                <w:lang w:val="ru-RU"/>
              </w:rPr>
              <w:t xml:space="preserve">,  </w:t>
            </w:r>
            <w:r w:rsidRPr="00FD7E27">
              <w:rPr>
                <w:rFonts w:ascii="Sylfaen" w:hAnsi="Sylfaen"/>
                <w:color w:val="000000"/>
                <w:sz w:val="18"/>
                <w:szCs w:val="18"/>
              </w:rPr>
              <w:t>დახმარება</w:t>
            </w:r>
            <w:r w:rsidR="00E03146">
              <w:rPr>
                <w:rFonts w:ascii="Sylfaen" w:hAnsi="Sylfaen"/>
                <w:color w:val="000000"/>
                <w:sz w:val="18"/>
                <w:szCs w:val="18"/>
              </w:rPr>
              <w:t>.</w:t>
            </w:r>
          </w:p>
        </w:tc>
      </w:tr>
      <w:tr w:rsidR="006022DB" w:rsidRPr="00FD7E27" w:rsidTr="006E093D">
        <w:trPr>
          <w:trHeight w:val="163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სოციალურად დაუცვლეთა ოჯახებში ახალშობილთა დაბადებისას ერთჯერად ფინანსურ დახმარების,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დახმარების გაწევა,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502"/>
        <w:gridCol w:w="1568"/>
        <w:gridCol w:w="1568"/>
        <w:gridCol w:w="1763"/>
        <w:gridCol w:w="1568"/>
        <w:gridCol w:w="1568"/>
        <w:gridCol w:w="1568"/>
      </w:tblGrid>
      <w:tr w:rsidR="00906851" w:rsidRPr="00172749" w:rsidTr="00906851">
        <w:trPr>
          <w:trHeight w:val="1070"/>
        </w:trPr>
        <w:tc>
          <w:tcPr>
            <w:tcW w:w="16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29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78"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6E093D">
              <w:rPr>
                <w:rFonts w:ascii="Sylfaen" w:eastAsia="Times New Roman" w:hAnsi="Sylfaen" w:cs="Times New Roman"/>
                <w:b/>
                <w:bCs/>
                <w:color w:val="000000"/>
                <w:sz w:val="18"/>
                <w:szCs w:val="18"/>
              </w:rPr>
              <w:t xml:space="preserve"> წელს</w:t>
            </w:r>
          </w:p>
        </w:tc>
        <w:tc>
          <w:tcPr>
            <w:tcW w:w="650"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578"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16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1291"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ახალდაბადებული ბავშვიანი  ოჯახებზე  ფულადი დახმარების ქვეპროგრამით მოსარგებლე ბენეფიციართა რაოდენობა </w:t>
            </w:r>
          </w:p>
        </w:tc>
        <w:tc>
          <w:tcPr>
            <w:tcW w:w="578"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30</w:t>
            </w:r>
          </w:p>
        </w:tc>
        <w:tc>
          <w:tcPr>
            <w:tcW w:w="578"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650" w:type="pct"/>
            <w:shd w:val="clear" w:color="000000" w:fill="FFFFFF"/>
            <w:vAlign w:val="center"/>
            <w:hideMark/>
          </w:tcPr>
          <w:p w:rsidR="00906851" w:rsidRPr="00172749" w:rsidRDefault="00906851" w:rsidP="00D63A8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r>
      <w:tr w:rsidR="00906851" w:rsidRPr="00172749" w:rsidTr="00906851">
        <w:trPr>
          <w:trHeight w:val="300"/>
        </w:trPr>
        <w:tc>
          <w:tcPr>
            <w:tcW w:w="16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w:t>
            </w:r>
          </w:p>
        </w:tc>
        <w:tc>
          <w:tcPr>
            <w:tcW w:w="1291"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მრავალშვილი</w:t>
            </w:r>
            <w:r w:rsidRPr="00172749">
              <w:rPr>
                <w:rFonts w:ascii="Sylfaen" w:eastAsia="Times New Roman" w:hAnsi="Sylfaen" w:cs="Times New Roman"/>
                <w:color w:val="000000"/>
                <w:sz w:val="18"/>
                <w:szCs w:val="18"/>
                <w:lang w:val="ka-GE"/>
              </w:rPr>
              <w:t>ა</w:t>
            </w:r>
            <w:r w:rsidRPr="00172749">
              <w:rPr>
                <w:rFonts w:ascii="Sylfaen" w:eastAsia="Times New Roman" w:hAnsi="Sylfaen" w:cs="Times New Roman"/>
                <w:color w:val="000000"/>
                <w:sz w:val="18"/>
                <w:szCs w:val="18"/>
              </w:rPr>
              <w:t>ნთა პროგრამაში ჩართული ოჯახების რაოდენობა </w:t>
            </w:r>
          </w:p>
        </w:tc>
        <w:tc>
          <w:tcPr>
            <w:tcW w:w="578" w:type="pct"/>
            <w:shd w:val="clear" w:color="000000" w:fill="FFFFFF"/>
            <w:vAlign w:val="center"/>
            <w:hideMark/>
          </w:tcPr>
          <w:p w:rsidR="00906851" w:rsidRPr="00172749" w:rsidRDefault="00906851" w:rsidP="00D32726">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139</w:t>
            </w:r>
          </w:p>
        </w:tc>
        <w:tc>
          <w:tcPr>
            <w:tcW w:w="578"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650" w:type="pct"/>
            <w:shd w:val="clear" w:color="000000" w:fill="FFFFFF"/>
            <w:vAlign w:val="center"/>
            <w:hideMark/>
          </w:tcPr>
          <w:p w:rsidR="00906851" w:rsidRPr="00172749" w:rsidRDefault="007B2E35" w:rsidP="00F40F51">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r>
      <w:tr w:rsidR="00906851" w:rsidRPr="00172749" w:rsidTr="00906851">
        <w:trPr>
          <w:trHeight w:val="300"/>
        </w:trPr>
        <w:tc>
          <w:tcPr>
            <w:tcW w:w="16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w:t>
            </w:r>
          </w:p>
        </w:tc>
        <w:tc>
          <w:tcPr>
            <w:tcW w:w="1291"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0-1 წლამდე ასაკის ბავშვთა ხელოვნური კვების პროდუქტებით დაფინანსების ქვეპროგრამით მოსარგებლე ბენეფიციართა რაოდენობა</w:t>
            </w:r>
          </w:p>
        </w:tc>
        <w:tc>
          <w:tcPr>
            <w:tcW w:w="578" w:type="pct"/>
            <w:shd w:val="clear" w:color="000000" w:fill="FFFFFF"/>
            <w:vAlign w:val="center"/>
            <w:hideMark/>
          </w:tcPr>
          <w:p w:rsidR="00906851" w:rsidRPr="00172749" w:rsidRDefault="00906851" w:rsidP="00D32726">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w:t>
            </w:r>
            <w:r>
              <w:rPr>
                <w:rFonts w:ascii="Sylfaen" w:eastAsia="Times New Roman" w:hAnsi="Sylfaen" w:cs="Times New Roman"/>
                <w:color w:val="000000"/>
                <w:sz w:val="18"/>
                <w:szCs w:val="18"/>
                <w:lang w:val="ka-GE"/>
              </w:rPr>
              <w:t>5</w:t>
            </w:r>
          </w:p>
        </w:tc>
        <w:tc>
          <w:tcPr>
            <w:tcW w:w="578"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650"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172749" w:rsidTr="006E093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172749" w:rsidRDefault="00463A9C" w:rsidP="00463A9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172749" w:rsidRDefault="00463A9C" w:rsidP="00463A9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6E093D" w:rsidRDefault="00463A9C" w:rsidP="00463A9C">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ვეტერანთა საზოგადოება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2023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2024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2025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w:t>
            </w:r>
            <w:r w:rsidRPr="00463A9C">
              <w:rPr>
                <w:rFonts w:ascii="Sylfaen" w:eastAsia="Times New Roman" w:hAnsi="Sylfaen" w:cs="Times New Roman"/>
                <w:b/>
                <w:bCs/>
                <w:color w:val="000000"/>
                <w:sz w:val="18"/>
                <w:szCs w:val="18"/>
                <w:lang w:val="ka-GE"/>
              </w:rPr>
              <w:t>6</w:t>
            </w:r>
            <w:r w:rsidRPr="00463A9C">
              <w:rPr>
                <w:rFonts w:ascii="Sylfaen" w:eastAsia="Times New Roman" w:hAnsi="Sylfaen" w:cs="Times New Roman"/>
                <w:b/>
                <w:bCs/>
                <w:color w:val="000000"/>
                <w:sz w:val="18"/>
                <w:szCs w:val="18"/>
              </w:rPr>
              <w:t xml:space="preserve">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r>
      <w:tr w:rsidR="000D0739" w:rsidRPr="00172749" w:rsidTr="006E093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172749" w:rsidRDefault="000D0739" w:rsidP="000D07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06 02 06</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060BC9" w:rsidRDefault="000D0739" w:rsidP="000D0739">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060BC9" w:rsidRDefault="000D0739" w:rsidP="000D0739">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060BC9" w:rsidRDefault="000D0739" w:rsidP="000D0739">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060BC9" w:rsidRDefault="000D0739" w:rsidP="000D0739">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მერია</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ვეტერანთა საზოგადოებრივი გაერთიანებების  საქმიანობის ხელშეწყობა.</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sz w:val="18"/>
                <w:szCs w:val="18"/>
              </w:rPr>
              <w:t>ვეტერანთა</w:t>
            </w:r>
            <w:r w:rsidRPr="00172749">
              <w:rPr>
                <w:rFonts w:ascii="Calibri" w:eastAsia="Times New Roman" w:hAnsi="Calibri" w:cs="Calibri"/>
                <w:sz w:val="18"/>
                <w:szCs w:val="18"/>
              </w:rPr>
              <w:t xml:space="preserve"> </w:t>
            </w:r>
            <w:r w:rsidRPr="00172749">
              <w:rPr>
                <w:rFonts w:ascii="Sylfaen" w:eastAsia="Times New Roman" w:hAnsi="Sylfaen" w:cs="Sylfaen"/>
                <w:sz w:val="18"/>
                <w:szCs w:val="18"/>
              </w:rPr>
              <w:t>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AC2317" w:rsidTr="00C64C2F">
        <w:trPr>
          <w:trHeight w:val="59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მოქალაქეთა ტრანსპორტით მგზავრობის, კომუნალურ გადასახადებზე და თხევადი აირით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2023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2024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2025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w:t>
            </w:r>
            <w:r w:rsidRPr="00AC2317">
              <w:rPr>
                <w:rFonts w:ascii="Sylfaen" w:eastAsia="Times New Roman" w:hAnsi="Sylfaen" w:cs="Times New Roman"/>
                <w:b/>
                <w:bCs/>
                <w:color w:val="000000"/>
                <w:sz w:val="18"/>
                <w:szCs w:val="18"/>
                <w:lang w:val="ka-GE"/>
              </w:rPr>
              <w:t>6</w:t>
            </w:r>
            <w:r w:rsidRPr="00AC2317">
              <w:rPr>
                <w:rFonts w:ascii="Sylfaen" w:eastAsia="Times New Roman" w:hAnsi="Sylfaen" w:cs="Times New Roman"/>
                <w:b/>
                <w:bCs/>
                <w:color w:val="000000"/>
                <w:sz w:val="18"/>
                <w:szCs w:val="18"/>
              </w:rPr>
              <w:t xml:space="preserve">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r>
      <w:tr w:rsidR="000D0739" w:rsidRPr="00AC231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AC2317" w:rsidRDefault="000D0739" w:rsidP="000D0739">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06 02 07</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9B6885">
            <w:pPr>
              <w:spacing w:after="0" w:line="240" w:lineRule="auto"/>
              <w:jc w:val="center"/>
              <w:rPr>
                <w:rFonts w:ascii="Sylfaen" w:eastAsia="Times New Roman" w:hAnsi="Sylfaen" w:cs="Calibri"/>
                <w:b/>
                <w:bCs/>
                <w:color w:val="000000"/>
                <w:sz w:val="18"/>
                <w:szCs w:val="18"/>
                <w:lang w:val="ka-GE"/>
              </w:rPr>
            </w:pPr>
            <w:r w:rsidRPr="00464249">
              <w:rPr>
                <w:rFonts w:ascii="Sylfaen" w:hAnsi="Sylfaen" w:cs="Calibri"/>
                <w:b/>
                <w:bCs/>
                <w:color w:val="000000"/>
                <w:sz w:val="18"/>
                <w:szCs w:val="18"/>
                <w:lang w:val="ka-GE"/>
              </w:rPr>
              <w:t>1</w:t>
            </w:r>
            <w:r w:rsidR="009B6885">
              <w:rPr>
                <w:rFonts w:ascii="Sylfaen" w:hAnsi="Sylfaen" w:cs="Calibri"/>
                <w:b/>
                <w:bCs/>
                <w:color w:val="000000"/>
                <w:sz w:val="18"/>
                <w:szCs w:val="18"/>
                <w:lang w:val="ka-GE"/>
              </w:rPr>
              <w:t>23</w:t>
            </w:r>
            <w:r w:rsidRPr="00464249">
              <w:rPr>
                <w:rFonts w:ascii="Sylfaen" w:hAnsi="Sylfaen" w:cs="Calibri"/>
                <w:b/>
                <w:bCs/>
                <w:color w:val="000000"/>
                <w:sz w:val="18"/>
                <w:szCs w:val="18"/>
                <w:lang w:val="ka-GE"/>
              </w:rPr>
              <w:t>,0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hAnsi="Sylfaen" w:cs="Calibri"/>
                <w:b/>
                <w:bCs/>
                <w:color w:val="000000"/>
                <w:sz w:val="18"/>
                <w:szCs w:val="18"/>
                <w:lang w:val="ka-GE"/>
              </w:rPr>
            </w:pPr>
            <w:r w:rsidRPr="00464249">
              <w:rPr>
                <w:rFonts w:ascii="Sylfaen" w:hAnsi="Sylfaen" w:cs="Calibri"/>
                <w:b/>
                <w:bCs/>
                <w:color w:val="000000"/>
                <w:sz w:val="18"/>
                <w:szCs w:val="18"/>
                <w:lang w:val="ka-GE"/>
              </w:rPr>
              <w:t>1</w:t>
            </w:r>
            <w:r>
              <w:rPr>
                <w:rFonts w:ascii="Sylfaen" w:hAnsi="Sylfaen" w:cs="Calibri"/>
                <w:b/>
                <w:bCs/>
                <w:color w:val="000000"/>
                <w:sz w:val="18"/>
                <w:szCs w:val="18"/>
                <w:lang w:val="ka-GE"/>
              </w:rPr>
              <w:t>1</w:t>
            </w:r>
            <w:r w:rsidRPr="00464249">
              <w:rPr>
                <w:rFonts w:ascii="Sylfaen" w:hAnsi="Sylfaen" w:cs="Calibri"/>
                <w:b/>
                <w:bCs/>
                <w:color w:val="000000"/>
                <w:sz w:val="18"/>
                <w:szCs w:val="18"/>
                <w:lang w:val="ka-GE"/>
              </w:rPr>
              <w:t>8,0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hAnsi="Sylfaen" w:cs="Calibri"/>
                <w:b/>
                <w:bCs/>
                <w:color w:val="000000"/>
                <w:sz w:val="18"/>
                <w:szCs w:val="18"/>
                <w:lang w:val="ka-GE"/>
              </w:rPr>
            </w:pPr>
            <w:r w:rsidRPr="00464249">
              <w:rPr>
                <w:rFonts w:ascii="Sylfaen" w:hAnsi="Sylfaen" w:cs="Calibri"/>
                <w:b/>
                <w:bCs/>
                <w:color w:val="000000"/>
                <w:sz w:val="18"/>
                <w:szCs w:val="18"/>
                <w:lang w:val="ka-GE"/>
              </w:rPr>
              <w:t>1</w:t>
            </w:r>
            <w:r>
              <w:rPr>
                <w:rFonts w:ascii="Sylfaen" w:hAnsi="Sylfaen" w:cs="Calibri"/>
                <w:b/>
                <w:bCs/>
                <w:color w:val="000000"/>
                <w:sz w:val="18"/>
                <w:szCs w:val="18"/>
                <w:lang w:val="ka-GE"/>
              </w:rPr>
              <w:t>1</w:t>
            </w:r>
            <w:r w:rsidRPr="00464249">
              <w:rPr>
                <w:rFonts w:ascii="Sylfaen" w:hAnsi="Sylfaen" w:cs="Calibri"/>
                <w:b/>
                <w:bCs/>
                <w:color w:val="000000"/>
                <w:sz w:val="18"/>
                <w:szCs w:val="18"/>
                <w:lang w:val="ka-GE"/>
              </w:rPr>
              <w:t>8,0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118</w:t>
            </w:r>
            <w:r w:rsidRPr="00464249">
              <w:rPr>
                <w:rFonts w:ascii="Sylfaen" w:hAnsi="Sylfaen" w:cs="Calibri"/>
                <w:b/>
                <w:bCs/>
                <w:color w:val="000000"/>
                <w:sz w:val="18"/>
                <w:szCs w:val="18"/>
                <w:lang w:val="ka-GE"/>
              </w:rPr>
              <w:t>,0</w:t>
            </w:r>
          </w:p>
        </w:tc>
      </w:tr>
      <w:tr w:rsidR="006022DB" w:rsidRPr="00AC2317" w:rsidTr="006E093D">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6E093D">
        <w:trPr>
          <w:trHeight w:val="32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463A9C" w:rsidP="007B2E35">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AC2317">
              <w:rPr>
                <w:rFonts w:ascii="Sylfaen" w:hAnsi="Sylfaen"/>
                <w:color w:val="000000"/>
                <w:sz w:val="18"/>
                <w:szCs w:val="18"/>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AC2317">
              <w:rPr>
                <w:rFonts w:ascii="Sylfaen" w:hAnsi="Sylfaen"/>
                <w:color w:val="000000"/>
                <w:sz w:val="18"/>
                <w:szCs w:val="18"/>
              </w:rPr>
              <w:br/>
              <w:t>გაზიფიცირების გარეშე არსებულ დასახლებებში მცხოვრები ოჯახების თხევადი აირით დახმარების ქვეპროგრამით</w:t>
            </w:r>
            <w:r w:rsidR="007B2E35">
              <w:rPr>
                <w:rFonts w:ascii="Sylfaen" w:hAnsi="Sylfaen"/>
                <w:color w:val="000000"/>
                <w:sz w:val="18"/>
                <w:szCs w:val="18"/>
              </w:rPr>
              <w:t xml:space="preserve">, რომლითაც ისარგებლებენ </w:t>
            </w:r>
            <w:r w:rsidRPr="00AC2317">
              <w:rPr>
                <w:rFonts w:ascii="Sylfaen" w:hAnsi="Sylfaen"/>
                <w:color w:val="000000"/>
                <w:sz w:val="18"/>
                <w:szCs w:val="18"/>
              </w:rPr>
              <w:t xml:space="preserve">მუნიციპალიტეტის  სოფლებში (თეთრიწყლები, კობაძე, პანტიანი, სეროდანი, </w:t>
            </w:r>
            <w:r w:rsidR="008F50D5">
              <w:rPr>
                <w:rFonts w:ascii="Sylfaen" w:hAnsi="Sylfaen"/>
                <w:color w:val="000000"/>
                <w:sz w:val="18"/>
                <w:szCs w:val="18"/>
              </w:rPr>
              <w:t>ნადიკვარ</w:t>
            </w:r>
            <w:r w:rsidR="008F50D5">
              <w:rPr>
                <w:rFonts w:ascii="Sylfaen" w:hAnsi="Sylfaen"/>
                <w:color w:val="000000"/>
                <w:sz w:val="18"/>
                <w:szCs w:val="18"/>
                <w:lang w:val="ka-GE"/>
              </w:rPr>
              <w:t>ი</w:t>
            </w:r>
            <w:r w:rsidRPr="00AC2317">
              <w:rPr>
                <w:rFonts w:ascii="Sylfaen" w:hAnsi="Sylfaen"/>
                <w:color w:val="000000"/>
                <w:sz w:val="18"/>
                <w:szCs w:val="18"/>
              </w:rPr>
              <w:t>) მუდ</w:t>
            </w:r>
            <w:r w:rsidR="007B2E35">
              <w:rPr>
                <w:rFonts w:ascii="Sylfaen" w:hAnsi="Sylfaen"/>
                <w:color w:val="000000"/>
                <w:sz w:val="18"/>
                <w:szCs w:val="18"/>
                <w:lang w:val="ka-GE"/>
              </w:rPr>
              <w:t>მ</w:t>
            </w:r>
            <w:r w:rsidRPr="00AC2317">
              <w:rPr>
                <w:rFonts w:ascii="Sylfaen" w:hAnsi="Sylfaen"/>
                <w:color w:val="000000"/>
                <w:sz w:val="18"/>
                <w:szCs w:val="18"/>
              </w:rPr>
              <w:t>ივად მცხოვრები ოჯახ</w:t>
            </w:r>
            <w:r w:rsidR="008F50D5">
              <w:rPr>
                <w:rFonts w:ascii="Sylfaen" w:hAnsi="Sylfaen"/>
                <w:color w:val="000000"/>
                <w:sz w:val="18"/>
                <w:szCs w:val="18"/>
                <w:lang w:val="ka-GE"/>
              </w:rPr>
              <w:t>ებ</w:t>
            </w:r>
            <w:r w:rsidRPr="00AC2317">
              <w:rPr>
                <w:rFonts w:ascii="Sylfaen" w:hAnsi="Sylfaen"/>
                <w:color w:val="000000"/>
                <w:sz w:val="18"/>
                <w:szCs w:val="18"/>
              </w:rPr>
              <w:t xml:space="preserve">ი ყოველთვიურად.                                                                                                                             </w:t>
            </w:r>
            <w:r w:rsidRPr="00AC2317">
              <w:rPr>
                <w:rFonts w:ascii="Sylfaen" w:hAnsi="Sylfaen"/>
                <w:color w:val="000000"/>
                <w:sz w:val="18"/>
                <w:szCs w:val="18"/>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6022DB" w:rsidRPr="00AC2317" w:rsidTr="006E093D">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თხევადი გაზით დახმარება, მოსახლეობის ტრანსპორტით ხელშეწყობა.  </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2946"/>
        <w:gridCol w:w="1537"/>
        <w:gridCol w:w="1790"/>
        <w:gridCol w:w="1612"/>
        <w:gridCol w:w="1790"/>
        <w:gridCol w:w="1790"/>
        <w:gridCol w:w="1790"/>
      </w:tblGrid>
      <w:tr w:rsidR="00906851" w:rsidRPr="00172749" w:rsidTr="00906851">
        <w:trPr>
          <w:trHeight w:val="980"/>
        </w:trPr>
        <w:tc>
          <w:tcPr>
            <w:tcW w:w="20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217"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9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93" w:type="pct"/>
            <w:shd w:val="clear" w:color="000000" w:fill="FFFFFF"/>
            <w:vAlign w:val="center"/>
            <w:hideMark/>
          </w:tcPr>
          <w:p w:rsidR="00906851" w:rsidRPr="006E093D" w:rsidRDefault="00906851" w:rsidP="00AC2317">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6E093D">
              <w:rPr>
                <w:rFonts w:ascii="Sylfaen" w:eastAsia="Times New Roman" w:hAnsi="Sylfaen" w:cs="Times New Roman"/>
                <w:b/>
                <w:bCs/>
                <w:color w:val="000000"/>
                <w:sz w:val="18"/>
                <w:szCs w:val="18"/>
              </w:rPr>
              <w:t xml:space="preserve"> წელს</w:t>
            </w:r>
          </w:p>
        </w:tc>
        <w:tc>
          <w:tcPr>
            <w:tcW w:w="51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616" w:type="pct"/>
            <w:shd w:val="clear" w:color="000000" w:fill="FFFFFF"/>
            <w:vAlign w:val="center"/>
            <w:hideMark/>
          </w:tcPr>
          <w:p w:rsidR="00906851" w:rsidRPr="006E093D" w:rsidRDefault="00906851" w:rsidP="00AC2317">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547" w:type="pct"/>
            <w:shd w:val="clear" w:color="000000" w:fill="FFFFFF"/>
            <w:vAlign w:val="center"/>
            <w:hideMark/>
          </w:tcPr>
          <w:p w:rsidR="00906851" w:rsidRPr="006E093D" w:rsidRDefault="00906851" w:rsidP="00AC2317">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523" w:type="pct"/>
            <w:shd w:val="clear" w:color="000000" w:fill="FFFFFF"/>
            <w:vAlign w:val="center"/>
            <w:hideMark/>
          </w:tcPr>
          <w:p w:rsidR="00906851" w:rsidRPr="006E093D" w:rsidRDefault="00906851" w:rsidP="00AC2317">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201"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1217"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xml:space="preserve">კომუნალურ (ელექტროენერგიის) გადასახადებზე დახმარების </w:t>
            </w:r>
            <w:r w:rsidRPr="00172749">
              <w:rPr>
                <w:rFonts w:ascii="Sylfaen" w:eastAsia="Times New Roman" w:hAnsi="Sylfaen" w:cs="Times New Roman"/>
                <w:color w:val="000000"/>
                <w:sz w:val="18"/>
                <w:szCs w:val="18"/>
                <w:lang w:val="ka-GE"/>
              </w:rPr>
              <w:t>ქვე</w:t>
            </w:r>
            <w:r w:rsidRPr="00172749">
              <w:rPr>
                <w:rFonts w:ascii="Sylfaen" w:eastAsia="Times New Roman" w:hAnsi="Sylfaen" w:cs="Times New Roman"/>
                <w:color w:val="000000"/>
                <w:sz w:val="18"/>
                <w:szCs w:val="18"/>
              </w:rPr>
              <w:t>პროგრამით </w:t>
            </w:r>
            <w:r w:rsidRPr="00172749">
              <w:rPr>
                <w:rFonts w:ascii="Sylfaen" w:eastAsia="Times New Roman" w:hAnsi="Sylfaen" w:cs="Times New Roman"/>
                <w:color w:val="000000"/>
                <w:sz w:val="18"/>
                <w:szCs w:val="18"/>
                <w:lang w:val="ka-GE"/>
              </w:rPr>
              <w:t>მოსარგებლე ბენეფიარების როდენობა</w:t>
            </w:r>
          </w:p>
        </w:tc>
        <w:tc>
          <w:tcPr>
            <w:tcW w:w="691" w:type="pct"/>
            <w:shd w:val="clear" w:color="000000" w:fill="FFFFFF"/>
            <w:vAlign w:val="center"/>
            <w:hideMark/>
          </w:tcPr>
          <w:p w:rsidR="00906851" w:rsidRPr="00172749" w:rsidRDefault="00906851" w:rsidP="00B7496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357</w:t>
            </w:r>
          </w:p>
        </w:tc>
        <w:tc>
          <w:tcPr>
            <w:tcW w:w="693" w:type="pct"/>
            <w:shd w:val="clear" w:color="000000" w:fill="FFFFFF"/>
            <w:vAlign w:val="center"/>
            <w:hideMark/>
          </w:tcPr>
          <w:p w:rsidR="00906851" w:rsidRPr="00172749" w:rsidRDefault="00906851" w:rsidP="00B74963">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c>
          <w:tcPr>
            <w:tcW w:w="511" w:type="pct"/>
            <w:shd w:val="clear" w:color="000000" w:fill="FFFFFF"/>
            <w:vAlign w:val="center"/>
            <w:hideMark/>
          </w:tcPr>
          <w:p w:rsidR="00906851" w:rsidRPr="00172749" w:rsidRDefault="00906851" w:rsidP="00D63A87">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616"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sz w:val="18"/>
                <w:szCs w:val="18"/>
                <w:lang w:val="ka-GE"/>
              </w:rPr>
              <w:t>საბაზისო მაჩვენებლის შენარჩუნება/ზრდა</w:t>
            </w:r>
          </w:p>
        </w:tc>
        <w:tc>
          <w:tcPr>
            <w:tcW w:w="547" w:type="pct"/>
            <w:shd w:val="clear" w:color="000000" w:fill="FFFFFF"/>
            <w:vAlign w:val="center"/>
            <w:hideMark/>
          </w:tcPr>
          <w:p w:rsidR="00906851" w:rsidRPr="00172749" w:rsidRDefault="00906851" w:rsidP="00AC2317">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c>
          <w:tcPr>
            <w:tcW w:w="523"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sz w:val="18"/>
                <w:szCs w:val="18"/>
                <w:lang w:val="ka-GE"/>
              </w:rPr>
              <w:t>საბაზისო მაჩვენებლის შენარჩუნება/ზრდა</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AC2317" w:rsidRPr="00AC2317" w:rsidTr="00AC2317">
        <w:trPr>
          <w:trHeight w:val="71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დროებითი გადახდებით უზრუნველყოფის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2023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2024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2025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w:t>
            </w:r>
            <w:r w:rsidRPr="00AC2317">
              <w:rPr>
                <w:rFonts w:ascii="Sylfaen" w:eastAsia="Times New Roman" w:hAnsi="Sylfaen" w:cs="Times New Roman"/>
                <w:b/>
                <w:bCs/>
                <w:color w:val="000000"/>
                <w:sz w:val="18"/>
                <w:szCs w:val="18"/>
                <w:lang w:val="ka-GE"/>
              </w:rPr>
              <w:t>6</w:t>
            </w:r>
            <w:r w:rsidRPr="00AC2317">
              <w:rPr>
                <w:rFonts w:ascii="Sylfaen" w:eastAsia="Times New Roman" w:hAnsi="Sylfaen" w:cs="Times New Roman"/>
                <w:b/>
                <w:bCs/>
                <w:color w:val="000000"/>
                <w:sz w:val="18"/>
                <w:szCs w:val="18"/>
              </w:rPr>
              <w:t xml:space="preserve">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r>
      <w:tr w:rsidR="000D0739"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AC2317" w:rsidRDefault="000D0739" w:rsidP="000D0739">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06 02 08</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eastAsia="Times New Roman" w:hAnsi="Sylfaen" w:cs="Times New Roman"/>
                <w:b/>
                <w:sz w:val="18"/>
                <w:szCs w:val="18"/>
                <w:lang w:val="ka-GE"/>
              </w:rPr>
            </w:pPr>
            <w:r w:rsidRPr="00464249">
              <w:rPr>
                <w:rFonts w:ascii="Sylfaen" w:eastAsia="Times New Roman" w:hAnsi="Sylfaen" w:cs="Times New Roman"/>
                <w:b/>
                <w:sz w:val="18"/>
                <w:szCs w:val="18"/>
                <w:lang w:val="ka-GE"/>
              </w:rPr>
              <w:t>100,0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eastAsia="Times New Roman" w:hAnsi="Sylfaen" w:cs="Times New Roman"/>
                <w:b/>
                <w:sz w:val="18"/>
                <w:szCs w:val="18"/>
              </w:rPr>
            </w:pPr>
            <w:r w:rsidRPr="00464249">
              <w:rPr>
                <w:rFonts w:ascii="Sylfaen" w:eastAsia="Times New Roman" w:hAnsi="Sylfaen" w:cs="Times New Roman"/>
                <w:b/>
                <w:sz w:val="18"/>
                <w:szCs w:val="18"/>
              </w:rPr>
              <w:t>90.0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w:t>
            </w:r>
            <w:r w:rsidRPr="00464249">
              <w:rPr>
                <w:rFonts w:ascii="Sylfaen" w:eastAsia="Times New Roman" w:hAnsi="Sylfaen" w:cs="Times New Roman"/>
                <w:b/>
                <w:sz w:val="18"/>
                <w:szCs w:val="18"/>
              </w:rPr>
              <w:t>0.0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464249">
              <w:rPr>
                <w:rFonts w:ascii="Sylfaen" w:eastAsia="Times New Roman" w:hAnsi="Sylfaen" w:cs="Times New Roman"/>
                <w:b/>
                <w:sz w:val="18"/>
                <w:szCs w:val="18"/>
                <w:lang w:val="ka-GE"/>
              </w:rPr>
              <w:t>0,0</w:t>
            </w:r>
          </w:p>
        </w:tc>
      </w:tr>
      <w:tr w:rsidR="006022DB" w:rsidRPr="00AC2317" w:rsidTr="006E093D">
        <w:trPr>
          <w:trHeight w:val="7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6E093D">
        <w:trPr>
          <w:trHeight w:val="125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A33DF0">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lang w:val="ka-GE"/>
              </w:rPr>
              <w:t>ქვე</w:t>
            </w:r>
            <w:r w:rsidRPr="00AC2317">
              <w:rPr>
                <w:rFonts w:ascii="Sylfaen" w:hAnsi="Sylfaen"/>
                <w:color w:val="000000"/>
                <w:sz w:val="18"/>
                <w:szCs w:val="18"/>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AC2317">
              <w:rPr>
                <w:rFonts w:ascii="Sylfaen" w:hAnsi="Sylfaen"/>
                <w:color w:val="000000"/>
                <w:sz w:val="18"/>
                <w:szCs w:val="18"/>
                <w:lang w:val="ka-GE"/>
              </w:rPr>
              <w:t xml:space="preserve"> </w:t>
            </w:r>
            <w:r w:rsidRPr="00AC2317">
              <w:rPr>
                <w:rFonts w:ascii="Sylfaen" w:hAnsi="Sylfaen"/>
                <w:color w:val="000000"/>
                <w:sz w:val="18"/>
                <w:szCs w:val="18"/>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AC2317">
              <w:rPr>
                <w:rFonts w:ascii="Sylfaen" w:hAnsi="Sylfaen"/>
                <w:color w:val="000000"/>
                <w:sz w:val="18"/>
                <w:szCs w:val="18"/>
                <w:lang w:val="ka-GE"/>
              </w:rPr>
              <w:t xml:space="preserve"> ბოლო 1 წლის განმავლობაში</w:t>
            </w:r>
            <w:r w:rsidRPr="00AC2317">
              <w:rPr>
                <w:rFonts w:ascii="Sylfaen" w:hAnsi="Sylfaen"/>
                <w:color w:val="000000"/>
                <w:sz w:val="18"/>
                <w:szCs w:val="18"/>
              </w:rPr>
              <w:t>. აღნიშნული კატეგორია დაფინანსდება თვეში 100 ლარის ფარგლებში.</w:t>
            </w:r>
          </w:p>
        </w:tc>
      </w:tr>
      <w:tr w:rsidR="006022DB" w:rsidRPr="00AC2317" w:rsidTr="006E093D">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03181C">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მოსარგებელ კატეგორიის უზრუნველყოფილა გარკვეული დროით თავშესაფრით</w:t>
            </w:r>
          </w:p>
        </w:tc>
      </w:tr>
    </w:tbl>
    <w:p w:rsidR="006022DB" w:rsidRPr="00172749" w:rsidRDefault="006022DB"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AC2317" w:rsidRPr="00AC2317" w:rsidTr="00AC2317">
        <w:trPr>
          <w:trHeight w:val="764"/>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სადღესასწაულო დღეებთან დაკავშირებული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2023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2024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2025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w:t>
            </w:r>
            <w:r w:rsidRPr="00AC2317">
              <w:rPr>
                <w:rFonts w:ascii="Sylfaen" w:eastAsia="Times New Roman" w:hAnsi="Sylfaen" w:cs="Times New Roman"/>
                <w:b/>
                <w:bCs/>
                <w:color w:val="000000"/>
                <w:sz w:val="18"/>
                <w:szCs w:val="18"/>
                <w:lang w:val="ka-GE"/>
              </w:rPr>
              <w:t>6</w:t>
            </w:r>
            <w:r w:rsidRPr="00AC2317">
              <w:rPr>
                <w:rFonts w:ascii="Sylfaen" w:eastAsia="Times New Roman" w:hAnsi="Sylfaen" w:cs="Times New Roman"/>
                <w:b/>
                <w:bCs/>
                <w:color w:val="000000"/>
                <w:sz w:val="18"/>
                <w:szCs w:val="18"/>
              </w:rPr>
              <w:t xml:space="preserve">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r>
      <w:tr w:rsidR="000D0739"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AC2317" w:rsidRDefault="000D0739" w:rsidP="000D0739">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06 02 09</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65</w:t>
            </w:r>
            <w:r w:rsidRPr="004C3213">
              <w:rPr>
                <w:rFonts w:ascii="Sylfaen" w:eastAsia="Times New Roman" w:hAnsi="Sylfaen" w:cs="Times New Roman"/>
                <w:b/>
                <w:sz w:val="18"/>
                <w:szCs w:val="18"/>
              </w:rPr>
              <w:t>.0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65</w:t>
            </w:r>
            <w:r w:rsidRPr="004C3213">
              <w:rPr>
                <w:rFonts w:ascii="Sylfaen" w:eastAsia="Times New Roman" w:hAnsi="Sylfaen" w:cs="Times New Roman"/>
                <w:b/>
                <w:sz w:val="18"/>
                <w:szCs w:val="18"/>
              </w:rPr>
              <w:t>.0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65</w:t>
            </w:r>
            <w:r w:rsidRPr="004C3213">
              <w:rPr>
                <w:rFonts w:ascii="Sylfaen" w:eastAsia="Times New Roman" w:hAnsi="Sylfaen" w:cs="Times New Roman"/>
                <w:b/>
                <w:sz w:val="18"/>
                <w:szCs w:val="18"/>
              </w:rPr>
              <w:t>.0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65</w:t>
            </w:r>
            <w:r w:rsidRPr="004C3213">
              <w:rPr>
                <w:rFonts w:ascii="Sylfaen" w:eastAsia="Times New Roman" w:hAnsi="Sylfaen" w:cs="Times New Roman"/>
                <w:b/>
                <w:sz w:val="18"/>
                <w:szCs w:val="18"/>
              </w:rPr>
              <w:t>.0</w:t>
            </w:r>
          </w:p>
        </w:tc>
      </w:tr>
      <w:tr w:rsidR="006022DB" w:rsidRPr="00AC2317" w:rsidTr="00CC37D2">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CC37D2">
        <w:trPr>
          <w:trHeight w:val="185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03181C">
            <w:pPr>
              <w:spacing w:after="240" w:line="240" w:lineRule="auto"/>
              <w:rPr>
                <w:rFonts w:ascii="Sylfaen" w:eastAsia="Times New Roman" w:hAnsi="Sylfaen" w:cs="Times New Roman"/>
                <w:color w:val="000000"/>
                <w:sz w:val="18"/>
                <w:szCs w:val="18"/>
              </w:rPr>
            </w:pPr>
            <w:r w:rsidRPr="00AC2317">
              <w:rPr>
                <w:rFonts w:ascii="Sylfaen" w:hAnsi="Sylfaen"/>
                <w:color w:val="000000"/>
                <w:sz w:val="18"/>
                <w:szCs w:val="18"/>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AC2317">
              <w:rPr>
                <w:rFonts w:ascii="Sylfaen" w:hAnsi="Sylfaen"/>
                <w:color w:val="000000"/>
                <w:sz w:val="18"/>
                <w:szCs w:val="18"/>
                <w:lang w:val="ka-GE"/>
              </w:rPr>
              <w:t>ს</w:t>
            </w:r>
            <w:r w:rsidRPr="00AC2317">
              <w:rPr>
                <w:rFonts w:ascii="Sylfaen" w:hAnsi="Sylfaen"/>
                <w:color w:val="000000"/>
                <w:sz w:val="18"/>
                <w:szCs w:val="18"/>
              </w:rPr>
              <w:t xml:space="preserve"> გადაცილებული მოხუცები,</w:t>
            </w:r>
            <w:r w:rsidRPr="00AC2317">
              <w:rPr>
                <w:rFonts w:ascii="Sylfaen" w:hAnsi="Sylfaen"/>
                <w:color w:val="000000"/>
                <w:sz w:val="18"/>
                <w:szCs w:val="18"/>
                <w:lang w:val="ka-GE"/>
              </w:rPr>
              <w:t>მკვეთრად გამოხატული</w:t>
            </w:r>
            <w:r w:rsidRPr="00AC2317">
              <w:rPr>
                <w:rFonts w:ascii="Sylfaen" w:hAnsi="Sylfaen"/>
                <w:color w:val="000000"/>
                <w:sz w:val="18"/>
                <w:szCs w:val="18"/>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6022DB" w:rsidRPr="00AC2317" w:rsidTr="00CC37D2">
        <w:trPr>
          <w:trHeight w:val="8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2098"/>
        <w:gridCol w:w="1569"/>
        <w:gridCol w:w="2014"/>
        <w:gridCol w:w="1497"/>
        <w:gridCol w:w="2013"/>
        <w:gridCol w:w="2013"/>
        <w:gridCol w:w="2013"/>
      </w:tblGrid>
      <w:tr w:rsidR="00906851" w:rsidRPr="00172749" w:rsidTr="00906851">
        <w:trPr>
          <w:trHeight w:val="1187"/>
        </w:trPr>
        <w:tc>
          <w:tcPr>
            <w:tcW w:w="127"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w:t>
            </w:r>
          </w:p>
        </w:tc>
        <w:tc>
          <w:tcPr>
            <w:tcW w:w="773"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8"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საბაზისო მაჩვენებელი</w:t>
            </w:r>
          </w:p>
        </w:tc>
        <w:tc>
          <w:tcPr>
            <w:tcW w:w="742" w:type="pct"/>
            <w:shd w:val="clear" w:color="000000" w:fill="FFFFFF"/>
            <w:vAlign w:val="center"/>
            <w:hideMark/>
          </w:tcPr>
          <w:p w:rsidR="00906851" w:rsidRPr="00CC37D2" w:rsidRDefault="00906851" w:rsidP="00AC2317">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CC37D2">
              <w:rPr>
                <w:rFonts w:ascii="Sylfaen" w:eastAsia="Times New Roman" w:hAnsi="Sylfaen" w:cs="Times New Roman"/>
                <w:b/>
                <w:bCs/>
                <w:color w:val="000000"/>
                <w:sz w:val="18"/>
                <w:szCs w:val="18"/>
              </w:rPr>
              <w:t xml:space="preserve"> წელს</w:t>
            </w:r>
          </w:p>
        </w:tc>
        <w:tc>
          <w:tcPr>
            <w:tcW w:w="552"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ცდომილების ალბათობა (%/აღწერა)</w:t>
            </w:r>
          </w:p>
        </w:tc>
        <w:tc>
          <w:tcPr>
            <w:tcW w:w="742" w:type="pct"/>
            <w:shd w:val="clear" w:color="000000" w:fill="FFFFFF"/>
            <w:vAlign w:val="center"/>
            <w:hideMark/>
          </w:tcPr>
          <w:p w:rsidR="00906851" w:rsidRPr="00CC37D2" w:rsidRDefault="00906851" w:rsidP="00AC2317">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CC37D2">
              <w:rPr>
                <w:rFonts w:ascii="Sylfaen" w:eastAsia="Times New Roman" w:hAnsi="Sylfaen" w:cs="Times New Roman"/>
                <w:b/>
                <w:bCs/>
                <w:color w:val="000000"/>
                <w:sz w:val="18"/>
                <w:szCs w:val="18"/>
              </w:rPr>
              <w:t xml:space="preserve"> წელს</w:t>
            </w:r>
          </w:p>
        </w:tc>
        <w:tc>
          <w:tcPr>
            <w:tcW w:w="742" w:type="pct"/>
            <w:shd w:val="clear" w:color="000000" w:fill="FFFFFF"/>
            <w:vAlign w:val="center"/>
            <w:hideMark/>
          </w:tcPr>
          <w:p w:rsidR="00906851" w:rsidRPr="00CC37D2" w:rsidRDefault="00906851" w:rsidP="00AC2317">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CC37D2">
              <w:rPr>
                <w:rFonts w:ascii="Sylfaen" w:eastAsia="Times New Roman" w:hAnsi="Sylfaen" w:cs="Times New Roman"/>
                <w:b/>
                <w:bCs/>
                <w:color w:val="000000"/>
                <w:sz w:val="18"/>
                <w:szCs w:val="18"/>
              </w:rPr>
              <w:t xml:space="preserve"> წელს</w:t>
            </w:r>
          </w:p>
        </w:tc>
        <w:tc>
          <w:tcPr>
            <w:tcW w:w="742" w:type="pct"/>
            <w:shd w:val="clear" w:color="000000" w:fill="FFFFFF"/>
            <w:vAlign w:val="center"/>
            <w:hideMark/>
          </w:tcPr>
          <w:p w:rsidR="00906851" w:rsidRPr="00CC37D2" w:rsidRDefault="00906851" w:rsidP="00AC2317">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CC37D2">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127"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773"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p>
        </w:tc>
        <w:tc>
          <w:tcPr>
            <w:tcW w:w="578"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870</w:t>
            </w:r>
          </w:p>
        </w:tc>
        <w:tc>
          <w:tcPr>
            <w:tcW w:w="74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c>
          <w:tcPr>
            <w:tcW w:w="55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lang w:val="ka-GE"/>
              </w:rPr>
            </w:pPr>
          </w:p>
        </w:tc>
        <w:tc>
          <w:tcPr>
            <w:tcW w:w="74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sz w:val="18"/>
                <w:szCs w:val="18"/>
                <w:lang w:val="ka-GE"/>
              </w:rPr>
              <w:t>საბაზისო მაჩვენებლის შენარჩუნება/ზრდა</w:t>
            </w:r>
          </w:p>
        </w:tc>
        <w:tc>
          <w:tcPr>
            <w:tcW w:w="74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c>
          <w:tcPr>
            <w:tcW w:w="74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670EB6" w:rsidRPr="00670EB6" w:rsidTr="00CC37D2">
        <w:trPr>
          <w:trHeight w:val="80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color w:val="000000"/>
                <w:sz w:val="18"/>
                <w:szCs w:val="18"/>
              </w:rPr>
            </w:pPr>
            <w:r w:rsidRPr="00670EB6">
              <w:rPr>
                <w:rFonts w:ascii="Sylfaen" w:eastAsia="Times New Roman" w:hAnsi="Sylfaen" w:cs="Times New Roman"/>
                <w:b/>
                <w:color w:val="000000"/>
                <w:sz w:val="18"/>
                <w:szCs w:val="18"/>
              </w:rPr>
              <w:t>სამედიცინო მომსახურების და მედიკამენტებით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2023 წლის დაფინანსება</w:t>
            </w:r>
            <w:r w:rsidRPr="00670EB6">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2024 წლის დაფინანსება</w:t>
            </w:r>
            <w:r w:rsidRPr="00670EB6">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2025 წლის დაფინანსება</w:t>
            </w:r>
            <w:r w:rsidRPr="00670EB6">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202</w:t>
            </w:r>
            <w:r w:rsidRPr="00670EB6">
              <w:rPr>
                <w:rFonts w:ascii="Sylfaen" w:eastAsia="Times New Roman" w:hAnsi="Sylfaen" w:cs="Times New Roman"/>
                <w:b/>
                <w:bCs/>
                <w:color w:val="000000"/>
                <w:sz w:val="18"/>
                <w:szCs w:val="18"/>
                <w:lang w:val="ka-GE"/>
              </w:rPr>
              <w:t>6</w:t>
            </w:r>
            <w:r w:rsidRPr="00670EB6">
              <w:rPr>
                <w:rFonts w:ascii="Sylfaen" w:eastAsia="Times New Roman" w:hAnsi="Sylfaen" w:cs="Times New Roman"/>
                <w:b/>
                <w:bCs/>
                <w:color w:val="000000"/>
                <w:sz w:val="18"/>
                <w:szCs w:val="18"/>
              </w:rPr>
              <w:t xml:space="preserve"> წლის დაფინანსება</w:t>
            </w:r>
            <w:r w:rsidRPr="00670EB6">
              <w:rPr>
                <w:rFonts w:ascii="Sylfaen" w:eastAsia="Times New Roman" w:hAnsi="Sylfaen" w:cs="Times New Roman"/>
                <w:b/>
                <w:bCs/>
                <w:color w:val="000000"/>
                <w:sz w:val="18"/>
                <w:szCs w:val="18"/>
              </w:rPr>
              <w:br/>
              <w:t xml:space="preserve"> ათას ლარში</w:t>
            </w:r>
          </w:p>
        </w:tc>
      </w:tr>
      <w:tr w:rsidR="000D0739" w:rsidRPr="00670EB6" w:rsidTr="00CC37D2">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670EB6" w:rsidRDefault="000D0739" w:rsidP="000D0739">
            <w:pPr>
              <w:spacing w:after="0" w:line="240" w:lineRule="auto"/>
              <w:jc w:val="center"/>
              <w:rPr>
                <w:rFonts w:ascii="Sylfaen" w:eastAsia="Times New Roman" w:hAnsi="Sylfaen" w:cs="Times New Roman"/>
                <w:color w:val="000000"/>
                <w:sz w:val="18"/>
                <w:szCs w:val="18"/>
              </w:rPr>
            </w:pPr>
            <w:r w:rsidRPr="00670EB6">
              <w:rPr>
                <w:rFonts w:ascii="Sylfaen" w:eastAsia="Times New Roman" w:hAnsi="Sylfaen" w:cs="Times New Roman"/>
                <w:color w:val="000000"/>
                <w:sz w:val="18"/>
                <w:szCs w:val="18"/>
              </w:rPr>
              <w:t>06 02 10</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670EB6"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670EB6"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lang w:val="ka-GE"/>
              </w:rPr>
              <w:t>103</w:t>
            </w:r>
            <w:r w:rsidRPr="004C3213">
              <w:rPr>
                <w:rFonts w:ascii="Sylfaen" w:hAnsi="Sylfaen"/>
                <w:b/>
                <w:bCs/>
                <w:color w:val="000000"/>
                <w:sz w:val="18"/>
                <w:szCs w:val="18"/>
              </w:rPr>
              <w:t>4.00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hAnsi="Sylfaen"/>
                <w:b/>
                <w:bCs/>
                <w:color w:val="000000"/>
                <w:sz w:val="18"/>
                <w:szCs w:val="18"/>
              </w:rPr>
            </w:pPr>
            <w:r>
              <w:rPr>
                <w:rFonts w:ascii="Sylfaen" w:hAnsi="Sylfaen"/>
                <w:b/>
                <w:bCs/>
                <w:color w:val="000000"/>
                <w:sz w:val="18"/>
                <w:szCs w:val="18"/>
                <w:lang w:val="ka-GE"/>
              </w:rPr>
              <w:t>1034</w:t>
            </w:r>
            <w:r w:rsidRPr="004C3213">
              <w:rPr>
                <w:rFonts w:ascii="Sylfaen" w:hAnsi="Sylfaen"/>
                <w:b/>
                <w:bCs/>
                <w:color w:val="000000"/>
                <w:sz w:val="18"/>
                <w:szCs w:val="18"/>
              </w:rPr>
              <w:t>.00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hAnsi="Sylfaen"/>
                <w:b/>
                <w:bCs/>
                <w:color w:val="000000"/>
                <w:sz w:val="18"/>
                <w:szCs w:val="18"/>
              </w:rPr>
            </w:pPr>
            <w:r>
              <w:rPr>
                <w:rFonts w:ascii="Sylfaen" w:hAnsi="Sylfaen"/>
                <w:b/>
                <w:bCs/>
                <w:color w:val="000000"/>
                <w:sz w:val="18"/>
                <w:szCs w:val="18"/>
                <w:lang w:val="ka-GE"/>
              </w:rPr>
              <w:t>1034</w:t>
            </w:r>
            <w:r w:rsidRPr="004C3213">
              <w:rPr>
                <w:rFonts w:ascii="Sylfaen" w:hAnsi="Sylfaen"/>
                <w:b/>
                <w:bCs/>
                <w:color w:val="000000"/>
                <w:sz w:val="18"/>
                <w:szCs w:val="18"/>
              </w:rPr>
              <w:t>.00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hAnsi="Sylfaen"/>
                <w:b/>
                <w:bCs/>
                <w:color w:val="000000"/>
                <w:sz w:val="18"/>
                <w:szCs w:val="18"/>
              </w:rPr>
            </w:pPr>
            <w:r>
              <w:rPr>
                <w:rFonts w:ascii="Sylfaen" w:hAnsi="Sylfaen"/>
                <w:b/>
                <w:bCs/>
                <w:color w:val="000000"/>
                <w:sz w:val="18"/>
                <w:szCs w:val="18"/>
                <w:lang w:val="ka-GE"/>
              </w:rPr>
              <w:t>1034</w:t>
            </w:r>
            <w:r w:rsidRPr="004C3213">
              <w:rPr>
                <w:rFonts w:ascii="Sylfaen" w:hAnsi="Sylfaen"/>
                <w:b/>
                <w:bCs/>
                <w:color w:val="000000"/>
                <w:sz w:val="18"/>
                <w:szCs w:val="18"/>
              </w:rPr>
              <w:t>.00</w:t>
            </w:r>
          </w:p>
        </w:tc>
      </w:tr>
      <w:tr w:rsidR="006022DB" w:rsidRPr="00670EB6" w:rsidTr="00CC37D2">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rPr>
                <w:rFonts w:ascii="Sylfaen" w:eastAsia="Times New Roman" w:hAnsi="Sylfaen" w:cs="Times New Roman"/>
                <w:color w:val="000000"/>
                <w:sz w:val="18"/>
                <w:szCs w:val="18"/>
              </w:rPr>
            </w:pPr>
            <w:r w:rsidRPr="00670EB6">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670EB6" w:rsidTr="00CC37D2">
        <w:trPr>
          <w:trHeight w:val="60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70EB6" w:rsidRDefault="00670EB6" w:rsidP="00FD7E27">
            <w:pPr>
              <w:spacing w:after="0" w:line="240" w:lineRule="auto"/>
              <w:rPr>
                <w:rFonts w:ascii="Sylfaen" w:eastAsia="Times New Roman" w:hAnsi="Sylfaen" w:cs="Times New Roman"/>
                <w:color w:val="000000"/>
                <w:sz w:val="18"/>
                <w:szCs w:val="18"/>
              </w:rPr>
            </w:pPr>
            <w:r w:rsidRPr="00670EB6">
              <w:rPr>
                <w:rFonts w:ascii="Sylfaen" w:hAnsi="Sylfaen"/>
                <w:color w:val="000000"/>
                <w:sz w:val="18"/>
                <w:szCs w:val="18"/>
              </w:rPr>
              <w:t>ქვეპროგრამა ითვალისწინებს ონკოლოგიურ პაციენტთა (ავთვისებიანი სიმსივნით დაავადებულ პირთა) სამედიცინო მომსახურეობის და მკურნალობისათვის საჭირო მედიკამენტების</w:t>
            </w:r>
            <w:r w:rsidRPr="00670EB6">
              <w:rPr>
                <w:rFonts w:ascii="Sylfaen" w:hAnsi="Sylfaen"/>
                <w:color w:val="000000"/>
                <w:sz w:val="18"/>
                <w:szCs w:val="18"/>
                <w:lang w:val="ka-GE"/>
              </w:rPr>
              <w:t xml:space="preserve"> ან/და სამედიცინო დანიშნულების დამხმარე საშუალებეის</w:t>
            </w:r>
            <w:r w:rsidRPr="00670EB6">
              <w:rPr>
                <w:rFonts w:ascii="Sylfaen" w:hAnsi="Sylfaen"/>
                <w:color w:val="000000"/>
                <w:sz w:val="18"/>
                <w:szCs w:val="18"/>
              </w:rPr>
              <w:t xml:space="preserve"> დაფინანსებას.  სარგებლობა შეუძლიათ ონკოლოგიური დავაადების მქონე იმ პირებს, რომლებიც რეგისტრირებული არიან თელავის მუნიციპალიტეტის ტერიტორიაზე ან ირიცხებიან სოციალურად დაუცველი ოჯახების მონაცემთა ერთიან ბაზაში და მათი ფაქტიური საცხოვრებელი არის თელავის მუნიციპალიტეტი. ასეთ პაციენტთათვის პროგრამით გათვალისწინებული იქნება ლიმიტირებული თანხა 1</w:t>
            </w:r>
            <w:r w:rsidR="00FD7E27">
              <w:rPr>
                <w:rFonts w:ascii="Sylfaen" w:hAnsi="Sylfaen"/>
                <w:color w:val="000000"/>
                <w:sz w:val="18"/>
                <w:szCs w:val="18"/>
                <w:lang w:val="ka-GE"/>
              </w:rPr>
              <w:t>8</w:t>
            </w:r>
            <w:r w:rsidRPr="00670EB6">
              <w:rPr>
                <w:rFonts w:ascii="Sylfaen" w:hAnsi="Sylfaen"/>
                <w:color w:val="000000"/>
                <w:sz w:val="18"/>
                <w:szCs w:val="18"/>
              </w:rPr>
              <w:t>00 ლარი, რომელიც წლის განმავლობაში შესაძლებელი იქნება გამოყენებული იქნას სხვადსხვა სახის სამედიცინო მომსახურეობის და მკურნალობისათვის საჭირო მედიკამენტების</w:t>
            </w:r>
            <w:r w:rsidRPr="00670EB6">
              <w:rPr>
                <w:rFonts w:ascii="Sylfaen" w:hAnsi="Sylfaen"/>
                <w:color w:val="000000"/>
                <w:sz w:val="18"/>
                <w:szCs w:val="18"/>
                <w:lang w:val="ka-GE"/>
              </w:rPr>
              <w:t xml:space="preserve"> ან/და სამედიცინო დანიშნულების დამხმარე საშუალებების</w:t>
            </w:r>
            <w:r w:rsidRPr="00670EB6">
              <w:rPr>
                <w:rFonts w:ascii="Sylfaen" w:hAnsi="Sylfaen"/>
                <w:color w:val="000000"/>
                <w:sz w:val="18"/>
                <w:szCs w:val="18"/>
              </w:rPr>
              <w:t xml:space="preserve"> დასაფინანსებლად. პროგრამა ითვალისწინებს ასევე ბენეფიციართა  სამედიცინო დანიშნულების დამხმარე საშუალებებითა და მედიკამენტებით უზრუნველყოფას, დახმარების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მარჩენალდაკარგულები,  მკვეთრი შეზღუდული შესაძლებლობის სტატუსის  მქონე და იძულებით გადაადგილებული პირები და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sidRPr="00670EB6">
              <w:rPr>
                <w:rFonts w:ascii="Sylfaen" w:hAnsi="Sylfaen"/>
                <w:color w:val="000000"/>
                <w:sz w:val="18"/>
                <w:szCs w:val="18"/>
                <w:lang w:val="ka-GE"/>
              </w:rPr>
              <w:t>ქვეპროგრამით სარგებლობა შესაძლებელია</w:t>
            </w:r>
            <w:r w:rsidRPr="00670EB6">
              <w:rPr>
                <w:rFonts w:ascii="Sylfaen" w:hAnsi="Sylfaen"/>
                <w:color w:val="000000"/>
                <w:sz w:val="18"/>
                <w:szCs w:val="18"/>
              </w:rPr>
              <w:t xml:space="preserve"> </w:t>
            </w:r>
            <w:r w:rsidRPr="00670EB6">
              <w:rPr>
                <w:rFonts w:ascii="Sylfaen" w:hAnsi="Sylfaen"/>
                <w:color w:val="000000"/>
                <w:sz w:val="18"/>
                <w:szCs w:val="18"/>
                <w:lang w:val="ka-GE"/>
              </w:rPr>
              <w:t>წლის განმავლობაში ერთჯერადად, დაფინანსების ოდენობა განისაზღვრება</w:t>
            </w:r>
            <w:r w:rsidRPr="00670EB6">
              <w:rPr>
                <w:rFonts w:ascii="Sylfaen" w:hAnsi="Sylfaen"/>
                <w:color w:val="000000"/>
                <w:sz w:val="18"/>
                <w:szCs w:val="18"/>
              </w:rPr>
              <w:t xml:space="preserve"> </w:t>
            </w:r>
            <w:r w:rsidRPr="00670EB6">
              <w:rPr>
                <w:rFonts w:ascii="Sylfaen" w:hAnsi="Sylfaen"/>
                <w:color w:val="000000"/>
                <w:sz w:val="18"/>
                <w:szCs w:val="18"/>
                <w:lang w:val="ka-GE"/>
              </w:rPr>
              <w:t>არაუმეტეს 300 ლარით.</w:t>
            </w:r>
            <w:r w:rsidRPr="00670EB6">
              <w:rPr>
                <w:rFonts w:ascii="Sylfaen" w:hAnsi="Sylfaen"/>
                <w:color w:val="000000"/>
                <w:sz w:val="18"/>
                <w:szCs w:val="18"/>
              </w:rPr>
              <w:t xml:space="preserve"> პროგრამა ითვალისწინებს, </w:t>
            </w:r>
            <w:r w:rsidRPr="00670EB6">
              <w:rPr>
                <w:rFonts w:ascii="Sylfaen" w:hAnsi="Sylfaen"/>
                <w:color w:val="000000"/>
                <w:sz w:val="18"/>
                <w:szCs w:val="18"/>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670EB6">
              <w:rPr>
                <w:rFonts w:ascii="Sylfaen" w:hAnsi="Sylfaen"/>
                <w:color w:val="000000"/>
                <w:sz w:val="18"/>
                <w:szCs w:val="18"/>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sidRPr="00670EB6">
              <w:rPr>
                <w:rFonts w:ascii="Sylfaen" w:hAnsi="Sylfaen"/>
                <w:color w:val="000000"/>
                <w:sz w:val="18"/>
                <w:szCs w:val="18"/>
                <w:lang w:val="ka-GE"/>
              </w:rPr>
              <w:t>ომისა და თავდაცვის ძალების ვეტერანები.</w:t>
            </w:r>
            <w:r w:rsidRPr="00670EB6">
              <w:rPr>
                <w:rFonts w:ascii="Sylfaen" w:hAnsi="Sylfaen"/>
                <w:color w:val="000000"/>
                <w:sz w:val="18"/>
                <w:szCs w:val="18"/>
              </w:rPr>
              <w:t xml:space="preserve"> </w:t>
            </w:r>
            <w:r w:rsidRPr="00670EB6">
              <w:rPr>
                <w:rFonts w:ascii="Sylfaen" w:hAnsi="Sylfaen"/>
                <w:color w:val="000000"/>
                <w:sz w:val="18"/>
                <w:szCs w:val="18"/>
                <w:lang w:val="ka-GE"/>
              </w:rPr>
              <w:t xml:space="preserve">ქვეპროგრამით სარგებლობა შესაძლებელია წლის განმავლობაში ერთჯერადად, </w:t>
            </w:r>
            <w:r w:rsidRPr="00670EB6">
              <w:rPr>
                <w:rFonts w:ascii="Sylfaen" w:hAnsi="Sylfaen"/>
                <w:color w:val="000000"/>
                <w:sz w:val="18"/>
                <w:szCs w:val="18"/>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670EB6">
              <w:rPr>
                <w:rFonts w:ascii="Sylfaen" w:hAnsi="Sylfaen"/>
                <w:color w:val="000000"/>
                <w:sz w:val="18"/>
                <w:szCs w:val="18"/>
                <w:lang w:val="ka-GE"/>
              </w:rPr>
              <w:t>მაგრამ არაუმეტეს 2000 ლარის ოდენობით</w:t>
            </w:r>
            <w:r w:rsidRPr="00670EB6">
              <w:rPr>
                <w:rFonts w:ascii="Sylfaen" w:hAnsi="Sylfaen"/>
                <w:color w:val="000000"/>
                <w:sz w:val="18"/>
                <w:szCs w:val="18"/>
              </w:rPr>
              <w:t xml:space="preserve">. ქვეპროგრამის მოქმედება </w:t>
            </w:r>
            <w:r w:rsidRPr="00670EB6">
              <w:rPr>
                <w:rFonts w:ascii="Sylfaen" w:hAnsi="Sylfaen"/>
                <w:color w:val="000000"/>
                <w:sz w:val="18"/>
                <w:szCs w:val="18"/>
                <w:lang w:val="ka-GE"/>
              </w:rPr>
              <w:t>აგრეთვე ვრცელდება</w:t>
            </w:r>
            <w:r w:rsidRPr="00670EB6">
              <w:rPr>
                <w:rFonts w:ascii="Sylfaen" w:hAnsi="Sylfaen"/>
                <w:color w:val="000000"/>
                <w:sz w:val="18"/>
                <w:szCs w:val="18"/>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6022DB" w:rsidRPr="00670EB6" w:rsidTr="00CC37D2">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rPr>
                <w:rFonts w:ascii="Sylfaen" w:eastAsia="Times New Roman" w:hAnsi="Sylfaen" w:cs="Times New Roman"/>
                <w:color w:val="000000"/>
                <w:sz w:val="18"/>
                <w:szCs w:val="18"/>
              </w:rPr>
            </w:pPr>
            <w:r w:rsidRPr="00670EB6">
              <w:rPr>
                <w:rFonts w:ascii="Sylfaen" w:eastAsia="Times New Roman" w:hAnsi="Sylfaen" w:cs="Times New Roman"/>
                <w:color w:val="000000"/>
                <w:sz w:val="18"/>
                <w:szCs w:val="18"/>
                <w:lang w:val="ka-GE"/>
              </w:rPr>
              <w:t>ქვე</w:t>
            </w:r>
            <w:r w:rsidRPr="00670EB6">
              <w:rPr>
                <w:rFonts w:ascii="Sylfaen" w:eastAsia="Times New Roman" w:hAnsi="Sylfaen" w:cs="Times New Roman"/>
                <w:color w:val="000000"/>
                <w:sz w:val="18"/>
                <w:szCs w:val="18"/>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311"/>
        <w:gridCol w:w="1703"/>
        <w:gridCol w:w="1790"/>
        <w:gridCol w:w="1522"/>
        <w:gridCol w:w="1899"/>
        <w:gridCol w:w="1901"/>
        <w:gridCol w:w="1835"/>
      </w:tblGrid>
      <w:tr w:rsidR="00906851" w:rsidRPr="00172749" w:rsidTr="00906851">
        <w:trPr>
          <w:trHeight w:val="971"/>
        </w:trPr>
        <w:tc>
          <w:tcPr>
            <w:tcW w:w="246"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w:t>
            </w:r>
          </w:p>
        </w:tc>
        <w:tc>
          <w:tcPr>
            <w:tcW w:w="876"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52"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საბაზისო მაჩვენებელი</w:t>
            </w:r>
          </w:p>
        </w:tc>
        <w:tc>
          <w:tcPr>
            <w:tcW w:w="580" w:type="pct"/>
            <w:shd w:val="clear" w:color="000000" w:fill="FFFFFF"/>
            <w:vAlign w:val="center"/>
            <w:hideMark/>
          </w:tcPr>
          <w:p w:rsidR="00906851" w:rsidRPr="00CC37D2" w:rsidRDefault="00906851" w:rsidP="00670EB6">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CC37D2">
              <w:rPr>
                <w:rFonts w:ascii="Sylfaen" w:eastAsia="Times New Roman" w:hAnsi="Sylfaen" w:cs="Times New Roman"/>
                <w:b/>
                <w:bCs/>
                <w:color w:val="000000"/>
                <w:sz w:val="18"/>
                <w:szCs w:val="18"/>
              </w:rPr>
              <w:t xml:space="preserve"> წელს</w:t>
            </w:r>
          </w:p>
        </w:tc>
        <w:tc>
          <w:tcPr>
            <w:tcW w:w="508"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ცდომილების ალბათობა (%/აღწერა)</w:t>
            </w:r>
          </w:p>
        </w:tc>
        <w:tc>
          <w:tcPr>
            <w:tcW w:w="724" w:type="pct"/>
            <w:shd w:val="clear" w:color="000000" w:fill="FFFFFF"/>
            <w:vAlign w:val="center"/>
            <w:hideMark/>
          </w:tcPr>
          <w:p w:rsidR="00906851" w:rsidRPr="00CC37D2" w:rsidRDefault="00906851" w:rsidP="00670EB6">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CC37D2">
              <w:rPr>
                <w:rFonts w:ascii="Sylfaen" w:eastAsia="Times New Roman" w:hAnsi="Sylfaen" w:cs="Times New Roman"/>
                <w:b/>
                <w:bCs/>
                <w:color w:val="000000"/>
                <w:sz w:val="18"/>
                <w:szCs w:val="18"/>
              </w:rPr>
              <w:t xml:space="preserve"> წელს</w:t>
            </w:r>
          </w:p>
        </w:tc>
        <w:tc>
          <w:tcPr>
            <w:tcW w:w="725" w:type="pct"/>
            <w:shd w:val="clear" w:color="000000" w:fill="FFFFFF"/>
            <w:vAlign w:val="center"/>
            <w:hideMark/>
          </w:tcPr>
          <w:p w:rsidR="00906851" w:rsidRPr="00CC37D2" w:rsidRDefault="00906851" w:rsidP="00670EB6">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CC37D2">
              <w:rPr>
                <w:rFonts w:ascii="Sylfaen" w:eastAsia="Times New Roman" w:hAnsi="Sylfaen" w:cs="Times New Roman"/>
                <w:b/>
                <w:bCs/>
                <w:color w:val="000000"/>
                <w:sz w:val="18"/>
                <w:szCs w:val="18"/>
              </w:rPr>
              <w:t xml:space="preserve"> წელს</w:t>
            </w:r>
          </w:p>
        </w:tc>
        <w:tc>
          <w:tcPr>
            <w:tcW w:w="689" w:type="pct"/>
            <w:shd w:val="clear" w:color="000000" w:fill="FFFFFF"/>
            <w:vAlign w:val="center"/>
            <w:hideMark/>
          </w:tcPr>
          <w:p w:rsidR="00906851" w:rsidRPr="00CC37D2" w:rsidRDefault="00906851" w:rsidP="00670EB6">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CC37D2">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246"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876"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p>
        </w:tc>
        <w:tc>
          <w:tcPr>
            <w:tcW w:w="652" w:type="pct"/>
            <w:shd w:val="clear" w:color="000000" w:fill="FFFFFF"/>
            <w:vAlign w:val="center"/>
            <w:hideMark/>
          </w:tcPr>
          <w:p w:rsidR="00906851" w:rsidRPr="00172749" w:rsidRDefault="00906851" w:rsidP="00D32726">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sidRPr="00172749">
              <w:rPr>
                <w:rFonts w:ascii="Sylfaen" w:eastAsia="Times New Roman" w:hAnsi="Sylfaen" w:cs="Times New Roman"/>
                <w:color w:val="000000"/>
                <w:sz w:val="18"/>
                <w:szCs w:val="18"/>
                <w:lang w:val="ka-GE"/>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lang w:val="ka-GE"/>
              </w:rPr>
              <w:t xml:space="preserve"> წელს დახმარება გაეწევა </w:t>
            </w:r>
            <w:r>
              <w:rPr>
                <w:rFonts w:ascii="Sylfaen" w:eastAsia="Times New Roman" w:hAnsi="Sylfaen" w:cs="Times New Roman"/>
                <w:color w:val="000000"/>
                <w:sz w:val="18"/>
                <w:szCs w:val="18"/>
                <w:lang w:val="ka-GE"/>
              </w:rPr>
              <w:t>2200</w:t>
            </w:r>
            <w:r w:rsidRPr="00172749">
              <w:rPr>
                <w:rFonts w:ascii="Sylfaen" w:eastAsia="Times New Roman" w:hAnsi="Sylfaen" w:cs="Times New Roman"/>
                <w:color w:val="000000"/>
                <w:sz w:val="18"/>
                <w:szCs w:val="18"/>
                <w:lang w:val="ka-GE"/>
              </w:rPr>
              <w:t xml:space="preserve"> ბენეფიციარს</w:t>
            </w:r>
          </w:p>
        </w:tc>
        <w:tc>
          <w:tcPr>
            <w:tcW w:w="580" w:type="pct"/>
            <w:shd w:val="clear" w:color="000000" w:fill="FFFFFF"/>
            <w:vAlign w:val="center"/>
            <w:hideMark/>
          </w:tcPr>
          <w:p w:rsidR="00906851" w:rsidRPr="00172749" w:rsidRDefault="00906851" w:rsidP="00FB5DC4">
            <w:pPr>
              <w:spacing w:after="0" w:line="240" w:lineRule="auto"/>
              <w:jc w:val="center"/>
              <w:rPr>
                <w:rFonts w:ascii="Sylfaen" w:eastAsia="Times New Roman" w:hAnsi="Sylfaen" w:cs="Times New Roman"/>
                <w:sz w:val="18"/>
                <w:szCs w:val="18"/>
              </w:rPr>
            </w:pPr>
            <w:r w:rsidRPr="00172749">
              <w:rPr>
                <w:rFonts w:ascii="Sylfaen" w:eastAsia="Times New Roman" w:hAnsi="Sylfaen" w:cs="Times New Roman"/>
                <w:color w:val="000000"/>
                <w:sz w:val="18"/>
                <w:szCs w:val="18"/>
                <w:lang w:val="ka-GE"/>
              </w:rPr>
              <w:t>ს</w:t>
            </w:r>
            <w:r>
              <w:rPr>
                <w:rFonts w:ascii="Sylfaen" w:eastAsia="Times New Roman" w:hAnsi="Sylfaen" w:cs="Times New Roman"/>
                <w:color w:val="000000"/>
                <w:sz w:val="18"/>
                <w:szCs w:val="18"/>
                <w:lang w:val="ka-GE"/>
              </w:rPr>
              <w:t>აბასიზო</w:t>
            </w:r>
            <w:r w:rsidRPr="00172749">
              <w:rPr>
                <w:rFonts w:ascii="Sylfaen" w:eastAsia="Times New Roman" w:hAnsi="Sylfaen" w:cs="Times New Roman"/>
                <w:color w:val="000000"/>
                <w:sz w:val="18"/>
                <w:szCs w:val="18"/>
                <w:lang w:val="ka-GE"/>
              </w:rPr>
              <w:t xml:space="preserve"> მაჩვენებლის შენარჩუნება/ზრდა</w:t>
            </w:r>
          </w:p>
        </w:tc>
        <w:tc>
          <w:tcPr>
            <w:tcW w:w="50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5%-მომართ</w:t>
            </w:r>
            <w:r w:rsidRPr="00172749">
              <w:rPr>
                <w:rFonts w:ascii="Sylfaen" w:eastAsia="Times New Roman" w:hAnsi="Sylfaen" w:cs="Times New Roman"/>
                <w:color w:val="000000"/>
                <w:sz w:val="18"/>
                <w:szCs w:val="18"/>
              </w:rPr>
              <w:t>ვიანობა</w:t>
            </w:r>
          </w:p>
        </w:tc>
        <w:tc>
          <w:tcPr>
            <w:tcW w:w="724"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ს</w:t>
            </w:r>
            <w:r>
              <w:rPr>
                <w:rFonts w:ascii="Sylfaen" w:eastAsia="Times New Roman" w:hAnsi="Sylfaen" w:cs="Times New Roman"/>
                <w:color w:val="000000"/>
                <w:sz w:val="18"/>
                <w:szCs w:val="18"/>
                <w:lang w:val="ka-GE"/>
              </w:rPr>
              <w:t>აბასიზო</w:t>
            </w:r>
            <w:r w:rsidRPr="00172749">
              <w:rPr>
                <w:rFonts w:ascii="Sylfaen" w:eastAsia="Times New Roman" w:hAnsi="Sylfaen" w:cs="Times New Roman"/>
                <w:color w:val="000000"/>
                <w:sz w:val="18"/>
                <w:szCs w:val="18"/>
                <w:lang w:val="ka-GE"/>
              </w:rPr>
              <w:t xml:space="preserve"> მაჩვენებლის შენარჩუნება/ზრდა</w:t>
            </w:r>
            <w:r w:rsidRPr="00172749">
              <w:rPr>
                <w:rFonts w:ascii="Sylfaen" w:eastAsia="Times New Roman" w:hAnsi="Sylfaen" w:cs="Times New Roman"/>
                <w:color w:val="000000"/>
                <w:sz w:val="18"/>
                <w:szCs w:val="18"/>
              </w:rPr>
              <w:t> </w:t>
            </w:r>
          </w:p>
        </w:tc>
        <w:tc>
          <w:tcPr>
            <w:tcW w:w="725"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ს</w:t>
            </w:r>
            <w:r>
              <w:rPr>
                <w:rFonts w:ascii="Sylfaen" w:eastAsia="Times New Roman" w:hAnsi="Sylfaen" w:cs="Times New Roman"/>
                <w:color w:val="000000"/>
                <w:sz w:val="18"/>
                <w:szCs w:val="18"/>
                <w:lang w:val="ka-GE"/>
              </w:rPr>
              <w:t>აბასიზო</w:t>
            </w:r>
            <w:r w:rsidRPr="00172749">
              <w:rPr>
                <w:rFonts w:ascii="Sylfaen" w:eastAsia="Times New Roman" w:hAnsi="Sylfaen" w:cs="Times New Roman"/>
                <w:color w:val="000000"/>
                <w:sz w:val="18"/>
                <w:szCs w:val="18"/>
                <w:lang w:val="ka-GE"/>
              </w:rPr>
              <w:t xml:space="preserve"> მაჩვენებლის შენარჩუნება/ზრდა</w:t>
            </w:r>
            <w:r w:rsidRPr="00172749">
              <w:rPr>
                <w:rFonts w:ascii="Sylfaen" w:eastAsia="Times New Roman" w:hAnsi="Sylfaen" w:cs="Times New Roman"/>
                <w:color w:val="000000"/>
                <w:sz w:val="18"/>
                <w:szCs w:val="18"/>
              </w:rPr>
              <w:t> </w:t>
            </w:r>
          </w:p>
        </w:tc>
        <w:tc>
          <w:tcPr>
            <w:tcW w:w="689"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ს</w:t>
            </w:r>
            <w:r>
              <w:rPr>
                <w:rFonts w:ascii="Sylfaen" w:eastAsia="Times New Roman" w:hAnsi="Sylfaen" w:cs="Times New Roman"/>
                <w:color w:val="000000"/>
                <w:sz w:val="18"/>
                <w:szCs w:val="18"/>
                <w:lang w:val="ka-GE"/>
              </w:rPr>
              <w:t>აბასიზო</w:t>
            </w:r>
            <w:r w:rsidRPr="00172749">
              <w:rPr>
                <w:rFonts w:ascii="Sylfaen" w:eastAsia="Times New Roman" w:hAnsi="Sylfaen" w:cs="Times New Roman"/>
                <w:color w:val="000000"/>
                <w:sz w:val="18"/>
                <w:szCs w:val="18"/>
                <w:lang w:val="ka-GE"/>
              </w:rPr>
              <w:t xml:space="preserve"> მაჩვენებლის შენარჩუნება/ზრდა</w:t>
            </w:r>
            <w:r w:rsidRPr="00172749">
              <w:rPr>
                <w:rFonts w:ascii="Sylfaen" w:eastAsia="Times New Roman" w:hAnsi="Sylfaen" w:cs="Times New Roman"/>
                <w:color w:val="000000"/>
                <w:sz w:val="18"/>
                <w:szCs w:val="18"/>
              </w:rPr>
              <w:t> </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670EB6" w:rsidRPr="00627EFC" w:rsidTr="00670EB6">
        <w:trPr>
          <w:trHeight w:val="566"/>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color w:val="000000"/>
                <w:sz w:val="18"/>
                <w:szCs w:val="18"/>
              </w:rPr>
            </w:pPr>
            <w:r w:rsidRPr="00627EFC">
              <w:rPr>
                <w:rFonts w:ascii="Sylfaen" w:eastAsia="Times New Roman" w:hAnsi="Sylfaen" w:cs="Times New Roman"/>
                <w:b/>
                <w:color w:val="000000"/>
                <w:sz w:val="18"/>
                <w:szCs w:val="18"/>
              </w:rPr>
              <w:t>შეზღუდული შესაძლებლობის მქონე პირთა 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2023 წლის დაფინანსება</w:t>
            </w:r>
            <w:r w:rsidRPr="00627EF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2024 წლის დაფინანსება</w:t>
            </w:r>
            <w:r w:rsidRPr="00627EF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2025 წლის დაფინანსება</w:t>
            </w:r>
            <w:r w:rsidRPr="00627EF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202</w:t>
            </w:r>
            <w:r w:rsidRPr="00627EFC">
              <w:rPr>
                <w:rFonts w:ascii="Sylfaen" w:eastAsia="Times New Roman" w:hAnsi="Sylfaen" w:cs="Times New Roman"/>
                <w:b/>
                <w:bCs/>
                <w:color w:val="000000"/>
                <w:sz w:val="18"/>
                <w:szCs w:val="18"/>
                <w:lang w:val="ka-GE"/>
              </w:rPr>
              <w:t>6</w:t>
            </w:r>
            <w:r w:rsidRPr="00627EFC">
              <w:rPr>
                <w:rFonts w:ascii="Sylfaen" w:eastAsia="Times New Roman" w:hAnsi="Sylfaen" w:cs="Times New Roman"/>
                <w:b/>
                <w:bCs/>
                <w:color w:val="000000"/>
                <w:sz w:val="18"/>
                <w:szCs w:val="18"/>
              </w:rPr>
              <w:t xml:space="preserve"> წლის დაფინანსება</w:t>
            </w:r>
            <w:r w:rsidRPr="00627EFC">
              <w:rPr>
                <w:rFonts w:ascii="Sylfaen" w:eastAsia="Times New Roman" w:hAnsi="Sylfaen" w:cs="Times New Roman"/>
                <w:b/>
                <w:bCs/>
                <w:color w:val="000000"/>
                <w:sz w:val="18"/>
                <w:szCs w:val="18"/>
              </w:rPr>
              <w:br/>
              <w:t xml:space="preserve"> ათას ლარში</w:t>
            </w:r>
          </w:p>
        </w:tc>
      </w:tr>
      <w:tr w:rsidR="000D0739" w:rsidRPr="00627EFC" w:rsidTr="00670EB6">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627EFC" w:rsidRDefault="000D0739" w:rsidP="000D0739">
            <w:pPr>
              <w:spacing w:after="0" w:line="240" w:lineRule="auto"/>
              <w:jc w:val="center"/>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06 02 11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627EFC"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627EFC"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DF7F1B" w:rsidRDefault="000D0739" w:rsidP="008033FF">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w:t>
            </w:r>
            <w:r w:rsidRPr="00DF7F1B">
              <w:rPr>
                <w:rFonts w:ascii="Sylfaen" w:eastAsia="Times New Roman" w:hAnsi="Sylfaen" w:cs="Times New Roman"/>
                <w:b/>
                <w:sz w:val="18"/>
                <w:szCs w:val="18"/>
                <w:lang w:val="ka-GE"/>
              </w:rPr>
              <w:t>7</w:t>
            </w:r>
            <w:r w:rsidR="008033FF">
              <w:rPr>
                <w:rFonts w:ascii="Sylfaen" w:eastAsia="Times New Roman" w:hAnsi="Sylfaen" w:cs="Times New Roman"/>
                <w:b/>
                <w:sz w:val="18"/>
                <w:szCs w:val="18"/>
              </w:rPr>
              <w:t>6</w:t>
            </w:r>
            <w:r w:rsidRPr="00DF7F1B">
              <w:rPr>
                <w:rFonts w:ascii="Sylfaen" w:eastAsia="Times New Roman" w:hAnsi="Sylfaen" w:cs="Times New Roman"/>
                <w:b/>
                <w:sz w:val="18"/>
                <w:szCs w:val="18"/>
              </w:rPr>
              <w:t>.0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DF7F1B"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170</w:t>
            </w:r>
            <w:r w:rsidRPr="00DF7F1B">
              <w:rPr>
                <w:rFonts w:ascii="Sylfaen" w:eastAsia="Times New Roman" w:hAnsi="Sylfaen" w:cs="Times New Roman"/>
                <w:b/>
                <w:sz w:val="18"/>
                <w:szCs w:val="18"/>
              </w:rPr>
              <w:t>.0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DF7F1B"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170</w:t>
            </w:r>
            <w:r w:rsidRPr="00DF7F1B">
              <w:rPr>
                <w:rFonts w:ascii="Sylfaen" w:eastAsia="Times New Roman" w:hAnsi="Sylfaen" w:cs="Times New Roman"/>
                <w:b/>
                <w:sz w:val="18"/>
                <w:szCs w:val="18"/>
              </w:rPr>
              <w:t>.0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DF7F1B"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170</w:t>
            </w:r>
            <w:r w:rsidRPr="00DF7F1B">
              <w:rPr>
                <w:rFonts w:ascii="Sylfaen" w:eastAsia="Times New Roman" w:hAnsi="Sylfaen" w:cs="Times New Roman"/>
                <w:b/>
                <w:sz w:val="18"/>
                <w:szCs w:val="18"/>
              </w:rPr>
              <w:t>.0</w:t>
            </w:r>
          </w:p>
        </w:tc>
      </w:tr>
      <w:tr w:rsidR="006022DB" w:rsidRPr="00627EFC" w:rsidTr="00CC37D2">
        <w:trPr>
          <w:trHeight w:val="53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627EFC" w:rsidTr="00E03146">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27EFC" w:rsidP="00E03146">
            <w:pPr>
              <w:jc w:val="both"/>
              <w:rPr>
                <w:rFonts w:ascii="Sylfaen" w:eastAsia="Times New Roman" w:hAnsi="Sylfaen" w:cs="Times New Roman"/>
                <w:color w:val="000000"/>
                <w:sz w:val="18"/>
                <w:szCs w:val="18"/>
              </w:rPr>
            </w:pPr>
            <w:r w:rsidRPr="00627EFC">
              <w:rPr>
                <w:rFonts w:ascii="Sylfaen" w:hAnsi="Sylfaen"/>
                <w:color w:val="000000"/>
                <w:sz w:val="18"/>
                <w:szCs w:val="18"/>
              </w:rPr>
              <w:t>ქვეპროგრამით გათვალისწინებულია</w:t>
            </w:r>
            <w:r w:rsidRPr="00627EFC">
              <w:rPr>
                <w:rFonts w:ascii="Sylfaen" w:hAnsi="Sylfaen"/>
                <w:color w:val="000000"/>
                <w:sz w:val="18"/>
                <w:szCs w:val="18"/>
                <w:lang w:val="ka-GE"/>
              </w:rPr>
              <w:t>:</w:t>
            </w:r>
            <w:r w:rsidRPr="00627EFC">
              <w:rPr>
                <w:rFonts w:ascii="Sylfaen" w:hAnsi="Sylfaen"/>
                <w:color w:val="000000"/>
                <w:sz w:val="18"/>
                <w:szCs w:val="18"/>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007B2E35">
              <w:rPr>
                <w:rFonts w:ascii="Sylfaen" w:hAnsi="Sylfaen"/>
                <w:color w:val="000000"/>
                <w:sz w:val="18"/>
                <w:szCs w:val="18"/>
                <w:lang w:val="ka-GE"/>
              </w:rPr>
              <w:t>.</w:t>
            </w:r>
            <w:r w:rsidRPr="00627EFC">
              <w:rPr>
                <w:rFonts w:ascii="Sylfaen" w:hAnsi="Sylfaen"/>
                <w:color w:val="000000"/>
                <w:sz w:val="18"/>
                <w:szCs w:val="18"/>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627EFC">
              <w:rPr>
                <w:rFonts w:ascii="Sylfaen" w:hAnsi="Sylfaen"/>
                <w:color w:val="000000"/>
                <w:sz w:val="18"/>
                <w:szCs w:val="18"/>
                <w:lang w:val="ka-GE"/>
              </w:rPr>
              <w:t>ალ</w:t>
            </w:r>
            <w:r w:rsidRPr="00627EFC">
              <w:rPr>
                <w:rFonts w:ascii="Sylfaen" w:hAnsi="Sylfaen"/>
                <w:color w:val="000000"/>
                <w:sz w:val="18"/>
                <w:szCs w:val="18"/>
              </w:rPr>
              <w:t>უ</w:t>
            </w:r>
            <w:r w:rsidRPr="00627EFC">
              <w:rPr>
                <w:rFonts w:ascii="Sylfaen" w:hAnsi="Sylfaen"/>
                <w:color w:val="000000"/>
                <w:sz w:val="18"/>
                <w:szCs w:val="18"/>
                <w:lang w:val="ka-GE"/>
              </w:rPr>
              <w:t>რ</w:t>
            </w:r>
            <w:r w:rsidRPr="00627EFC">
              <w:rPr>
                <w:rFonts w:ascii="Sylfaen" w:hAnsi="Sylfaen"/>
                <w:color w:val="000000"/>
                <w:sz w:val="18"/>
                <w:szCs w:val="18"/>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627EFC">
              <w:rPr>
                <w:rFonts w:ascii="Sylfaen" w:hAnsi="Sylfaen"/>
                <w:color w:val="000000"/>
                <w:sz w:val="18"/>
                <w:szCs w:val="18"/>
                <w:lang w:val="ka-GE"/>
              </w:rPr>
              <w:t xml:space="preserve"> </w:t>
            </w:r>
            <w:r w:rsidRPr="00627EFC">
              <w:rPr>
                <w:rFonts w:ascii="Sylfaen" w:hAnsi="Sylfaen"/>
                <w:color w:val="000000"/>
                <w:sz w:val="18"/>
                <w:szCs w:val="18"/>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627EFC">
              <w:rPr>
                <w:rFonts w:ascii="Sylfaen" w:hAnsi="Sylfaen"/>
                <w:color w:val="000000"/>
                <w:sz w:val="18"/>
                <w:szCs w:val="18"/>
                <w:lang w:val="ka-GE"/>
              </w:rPr>
              <w:t>თ</w:t>
            </w:r>
            <w:r w:rsidRPr="00627EFC">
              <w:rPr>
                <w:rFonts w:ascii="Sylfaen" w:hAnsi="Sylfaen"/>
                <w:color w:val="000000"/>
                <w:sz w:val="18"/>
                <w:szCs w:val="18"/>
              </w:rPr>
              <w:t xml:space="preserve">არებას, ქცევის მართვას, ემოციური რეგულაციების გაუმჯობესებას; </w:t>
            </w:r>
            <w:r w:rsidRPr="00627EFC">
              <w:rPr>
                <w:rFonts w:ascii="Sylfaen" w:hAnsi="Sylfaen"/>
                <w:color w:val="000000"/>
                <w:sz w:val="18"/>
                <w:szCs w:val="18"/>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დაფინანსებას; შშმ (18 წლამდე) ბავშვების დამხმარე საშუალებების დაფინანსებას, ქვეპროგრამა ითვალისწინებს დამხმარე საშუალებების ყოველთვიურ დაფინანსებას 100 ლარის ფარგლებში.</w:t>
            </w:r>
            <w:r w:rsidR="00E03146">
              <w:rPr>
                <w:rFonts w:ascii="Sylfaen" w:hAnsi="Sylfaen"/>
                <w:color w:val="000000"/>
                <w:sz w:val="18"/>
                <w:szCs w:val="18"/>
                <w:lang w:val="ka-GE"/>
              </w:rPr>
              <w:t xml:space="preserve"> </w:t>
            </w:r>
            <w:r w:rsidR="00E03146" w:rsidRPr="00E03146">
              <w:rPr>
                <w:rFonts w:ascii="Sylfaen" w:hAnsi="Sylfaen"/>
                <w:color w:val="000000"/>
                <w:sz w:val="18"/>
                <w:szCs w:val="18"/>
                <w:lang w:val="ka-GE"/>
              </w:rPr>
              <w:t>ქვეპროგრამით გათვალისწინებულია აგრეთვე</w:t>
            </w:r>
            <w:r w:rsidR="00E03146">
              <w:rPr>
                <w:rFonts w:ascii="Sylfaen" w:hAnsi="Sylfaen"/>
                <w:color w:val="000000"/>
                <w:sz w:val="18"/>
                <w:szCs w:val="18"/>
                <w:lang w:val="ka-GE"/>
              </w:rPr>
              <w:t>,</w:t>
            </w:r>
            <w:r w:rsidR="00E03146" w:rsidRPr="00E03146">
              <w:rPr>
                <w:rFonts w:ascii="Sylfaen" w:hAnsi="Sylfaen"/>
                <w:color w:val="000000"/>
                <w:sz w:val="18"/>
                <w:szCs w:val="18"/>
                <w:lang w:val="ka-GE"/>
              </w:rPr>
              <w:t xml:space="preserve"> თელავის მუნიციპალიტეტის ტერიტორიაზე რეგისტრირებული სმენადაქვეითებული/კოხრეალური იმპლანტის მომხმარებელ</w:t>
            </w:r>
            <w:r w:rsidR="00E03146">
              <w:rPr>
                <w:rFonts w:ascii="Sylfaen" w:hAnsi="Sylfaen"/>
                <w:color w:val="000000"/>
                <w:sz w:val="18"/>
                <w:szCs w:val="18"/>
                <w:lang w:val="ka-GE"/>
              </w:rPr>
              <w:t xml:space="preserve">თა </w:t>
            </w:r>
            <w:r w:rsidR="00E03146" w:rsidRPr="00E03146">
              <w:rPr>
                <w:rFonts w:ascii="Sylfaen" w:hAnsi="Sylfaen"/>
                <w:color w:val="000000"/>
                <w:sz w:val="18"/>
                <w:szCs w:val="18"/>
                <w:lang w:val="ka-GE"/>
              </w:rPr>
              <w:t xml:space="preserve">შიდა იმპლანტზე მიმაგრებული გარე მეტყველების პროცესორის ღირებულების </w:t>
            </w:r>
            <w:r w:rsidR="00E03146">
              <w:rPr>
                <w:rFonts w:ascii="Sylfaen" w:hAnsi="Sylfaen"/>
                <w:color w:val="000000"/>
                <w:sz w:val="18"/>
                <w:szCs w:val="18"/>
                <w:lang w:val="ka-GE"/>
              </w:rPr>
              <w:t>თანადაფინანსება</w:t>
            </w:r>
            <w:r w:rsidR="00E03146" w:rsidRPr="00E03146">
              <w:rPr>
                <w:rFonts w:ascii="Sylfaen" w:hAnsi="Sylfaen"/>
                <w:color w:val="000000"/>
                <w:sz w:val="18"/>
                <w:szCs w:val="18"/>
                <w:lang w:val="ka-GE"/>
              </w:rPr>
              <w:t xml:space="preserve">. </w:t>
            </w:r>
          </w:p>
        </w:tc>
      </w:tr>
      <w:tr w:rsidR="006022DB" w:rsidRPr="00627EFC" w:rsidTr="00CC37D2">
        <w:trPr>
          <w:trHeight w:val="6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DD16A2" w:rsidRDefault="00DD16A2" w:rsidP="00934F3A">
      <w:pPr>
        <w:spacing w:after="0"/>
        <w:jc w:val="both"/>
        <w:rPr>
          <w:rFonts w:ascii="Sylfaen" w:hAnsi="Sylfaen" w:cs="Sylfaen"/>
          <w:noProof/>
          <w:sz w:val="18"/>
          <w:szCs w:val="18"/>
          <w:lang w:val="ka-GE"/>
        </w:rPr>
      </w:pPr>
    </w:p>
    <w:p w:rsidR="00DD16A2" w:rsidRPr="00172749" w:rsidRDefault="00DD16A2"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D7F43" w:rsidRPr="00172749" w:rsidTr="00703651">
        <w:trPr>
          <w:trHeight w:val="57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172749" w:rsidRDefault="00BD7F43" w:rsidP="00BD7F4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172749" w:rsidRDefault="00BD7F43" w:rsidP="00BD7F4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CC37D2" w:rsidRDefault="00BD7F43" w:rsidP="00BD7F43">
            <w:pPr>
              <w:spacing w:after="0" w:line="240" w:lineRule="auto"/>
              <w:jc w:val="center"/>
              <w:rPr>
                <w:rFonts w:ascii="Sylfaen" w:eastAsia="Times New Roman" w:hAnsi="Sylfaen" w:cs="Times New Roman"/>
                <w:b/>
                <w:color w:val="000000"/>
                <w:sz w:val="18"/>
                <w:szCs w:val="18"/>
              </w:rPr>
            </w:pPr>
            <w:r w:rsidRPr="00CC37D2">
              <w:rPr>
                <w:rFonts w:ascii="Sylfaen" w:eastAsia="Times New Roman" w:hAnsi="Sylfaen" w:cs="Times New Roman"/>
                <w:b/>
                <w:color w:val="000000"/>
                <w:sz w:val="18"/>
                <w:szCs w:val="18"/>
              </w:rPr>
              <w:t>1989 წლის 9 აპრილს დაზარალებულ პირთა დახმარება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2023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2024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2025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w:t>
            </w:r>
            <w:r w:rsidRPr="00BD7F43">
              <w:rPr>
                <w:rFonts w:ascii="Sylfaen" w:eastAsia="Times New Roman" w:hAnsi="Sylfaen" w:cs="Times New Roman"/>
                <w:b/>
                <w:bCs/>
                <w:color w:val="000000"/>
                <w:sz w:val="18"/>
                <w:szCs w:val="18"/>
                <w:lang w:val="ka-GE"/>
              </w:rPr>
              <w:t>6</w:t>
            </w:r>
            <w:r w:rsidRPr="00BD7F43">
              <w:rPr>
                <w:rFonts w:ascii="Sylfaen" w:eastAsia="Times New Roman" w:hAnsi="Sylfaen" w:cs="Times New Roman"/>
                <w:b/>
                <w:bCs/>
                <w:color w:val="000000"/>
                <w:sz w:val="18"/>
                <w:szCs w:val="18"/>
              </w:rPr>
              <w:t xml:space="preserve">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r>
      <w:tr w:rsidR="00C64C2F"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C64C2F" w:rsidRPr="00172749" w:rsidRDefault="00C64C2F" w:rsidP="00C64C2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06 02 14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sz w:val="18"/>
                <w:szCs w:val="18"/>
                <w:lang w:val="ka-GE"/>
              </w:rPr>
            </w:pPr>
            <w:r w:rsidRPr="000D0739">
              <w:rPr>
                <w:rFonts w:ascii="Sylfaen" w:eastAsia="Times New Roman" w:hAnsi="Sylfaen" w:cs="Times New Roman"/>
                <w:b/>
                <w:sz w:val="18"/>
                <w:szCs w:val="18"/>
                <w:lang w:val="ka-GE"/>
              </w:rPr>
              <w:t>2,4</w:t>
            </w:r>
          </w:p>
        </w:tc>
        <w:tc>
          <w:tcPr>
            <w:tcW w:w="60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sz w:val="18"/>
                <w:szCs w:val="18"/>
                <w:lang w:val="ka-GE"/>
              </w:rPr>
            </w:pPr>
            <w:r w:rsidRPr="000D0739">
              <w:rPr>
                <w:rFonts w:ascii="Sylfaen" w:eastAsia="Times New Roman" w:hAnsi="Sylfaen" w:cs="Times New Roman"/>
                <w:b/>
                <w:sz w:val="18"/>
                <w:szCs w:val="18"/>
                <w:lang w:val="ka-GE"/>
              </w:rPr>
              <w:t>2,4</w:t>
            </w:r>
          </w:p>
        </w:tc>
        <w:tc>
          <w:tcPr>
            <w:tcW w:w="64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sz w:val="18"/>
                <w:szCs w:val="18"/>
                <w:lang w:val="ka-GE"/>
              </w:rPr>
            </w:pPr>
            <w:r w:rsidRPr="000D0739">
              <w:rPr>
                <w:rFonts w:ascii="Sylfaen" w:eastAsia="Times New Roman" w:hAnsi="Sylfaen" w:cs="Times New Roman"/>
                <w:b/>
                <w:sz w:val="18"/>
                <w:szCs w:val="18"/>
                <w:lang w:val="ka-GE"/>
              </w:rPr>
              <w:t>2,4</w:t>
            </w:r>
          </w:p>
        </w:tc>
        <w:tc>
          <w:tcPr>
            <w:tcW w:w="643"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sz w:val="18"/>
                <w:szCs w:val="18"/>
                <w:lang w:val="ka-GE"/>
              </w:rPr>
            </w:pPr>
            <w:r w:rsidRPr="000D0739">
              <w:rPr>
                <w:rFonts w:ascii="Sylfaen" w:eastAsia="Times New Roman" w:hAnsi="Sylfaen" w:cs="Times New Roman"/>
                <w:b/>
                <w:sz w:val="18"/>
                <w:szCs w:val="18"/>
                <w:lang w:val="ka-GE"/>
              </w:rPr>
              <w:t>2,4</w:t>
            </w:r>
          </w:p>
        </w:tc>
      </w:tr>
      <w:tr w:rsidR="006022DB" w:rsidRPr="00172749" w:rsidTr="00703651">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960300">
        <w:trPr>
          <w:trHeight w:val="80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E42756">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E42756">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w:t>
            </w:r>
          </w:p>
        </w:tc>
      </w:tr>
      <w:tr w:rsidR="006022DB" w:rsidRPr="00172749" w:rsidTr="00703651">
        <w:trPr>
          <w:trHeight w:val="26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Calibri"/>
                <w:sz w:val="18"/>
                <w:szCs w:val="18"/>
                <w:lang w:val="ka-GE"/>
              </w:rPr>
              <w:t>პროგრამით მოსარგებლე ბენეფიციარების მატერიალური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p w:rsidR="006022DB"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D7F43" w:rsidRPr="00172749"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172749" w:rsidRDefault="00BD7F43" w:rsidP="00BD7F4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172749" w:rsidRDefault="00BD7F43" w:rsidP="00BD7F4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CC37D2" w:rsidRDefault="00BD7F43" w:rsidP="00BD7F43">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საქართველოს წითელი ჯვ</w:t>
            </w:r>
            <w:r>
              <w:rPr>
                <w:rFonts w:ascii="Sylfaen" w:eastAsia="Times New Roman" w:hAnsi="Sylfaen" w:cs="Times New Roman"/>
                <w:b/>
                <w:color w:val="000000"/>
                <w:sz w:val="18"/>
                <w:szCs w:val="18"/>
                <w:lang w:val="ka-GE"/>
              </w:rPr>
              <w:t>ა</w:t>
            </w:r>
            <w:r w:rsidRPr="00CC37D2">
              <w:rPr>
                <w:rFonts w:ascii="Sylfaen" w:eastAsia="Times New Roman" w:hAnsi="Sylfaen" w:cs="Times New Roman"/>
                <w:b/>
                <w:color w:val="000000"/>
                <w:sz w:val="18"/>
                <w:szCs w:val="18"/>
              </w:rPr>
              <w:t>რი</w:t>
            </w: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 თანადაფინანსება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2023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2024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2025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w:t>
            </w:r>
            <w:r w:rsidRPr="00BD7F43">
              <w:rPr>
                <w:rFonts w:ascii="Sylfaen" w:eastAsia="Times New Roman" w:hAnsi="Sylfaen" w:cs="Times New Roman"/>
                <w:b/>
                <w:bCs/>
                <w:color w:val="000000"/>
                <w:sz w:val="18"/>
                <w:szCs w:val="18"/>
                <w:lang w:val="ka-GE"/>
              </w:rPr>
              <w:t>6</w:t>
            </w:r>
            <w:r w:rsidRPr="00BD7F43">
              <w:rPr>
                <w:rFonts w:ascii="Sylfaen" w:eastAsia="Times New Roman" w:hAnsi="Sylfaen" w:cs="Times New Roman"/>
                <w:b/>
                <w:bCs/>
                <w:color w:val="000000"/>
                <w:sz w:val="18"/>
                <w:szCs w:val="18"/>
              </w:rPr>
              <w:t xml:space="preserve">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r>
      <w:tr w:rsidR="00C64C2F"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C64C2F" w:rsidRPr="00CC37D2" w:rsidRDefault="00C64C2F" w:rsidP="00C64C2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06 02 1</w:t>
            </w:r>
            <w:r>
              <w:rPr>
                <w:rFonts w:ascii="Sylfaen" w:eastAsia="Times New Roman" w:hAnsi="Sylfaen" w:cs="Times New Roman"/>
                <w:color w:val="000000"/>
                <w:sz w:val="18"/>
                <w:szCs w:val="18"/>
                <w:lang w:val="ka-GE"/>
              </w:rPr>
              <w:t>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0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3"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r>
      <w:tr w:rsidR="00CC37D2" w:rsidRPr="00172749" w:rsidTr="00960300">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w:t>
            </w:r>
            <w:r>
              <w:rPr>
                <w:rFonts w:ascii="Sylfaen" w:eastAsia="Times New Roman" w:hAnsi="Sylfaen" w:cs="Times New Roman"/>
                <w:color w:val="000000"/>
                <w:sz w:val="18"/>
                <w:szCs w:val="18"/>
                <w:lang w:val="ka-GE"/>
              </w:rPr>
              <w:t xml:space="preserve">ა </w:t>
            </w:r>
          </w:p>
        </w:tc>
      </w:tr>
      <w:tr w:rsidR="00CC37D2" w:rsidRPr="00172749" w:rsidTr="00703651">
        <w:trPr>
          <w:trHeight w:val="114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CC37D2" w:rsidRDefault="00CC37D2" w:rsidP="007B2E35">
            <w:pPr>
              <w:rPr>
                <w:rFonts w:ascii="Sylfaen" w:hAnsi="Sylfaen" w:cs="Calibri"/>
                <w:sz w:val="18"/>
                <w:szCs w:val="18"/>
                <w:lang w:val="ka-GE"/>
              </w:rPr>
            </w:pPr>
            <w:r w:rsidRPr="00CC37D2">
              <w:rPr>
                <w:rFonts w:ascii="Sylfaen" w:hAnsi="Sylfaen" w:cs="Calibri"/>
                <w:sz w:val="18"/>
                <w:szCs w:val="18"/>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w:t>
            </w:r>
            <w:r w:rsidR="007B2E35">
              <w:rPr>
                <w:rFonts w:ascii="Sylfaen" w:hAnsi="Sylfaen" w:cs="Calibri"/>
                <w:sz w:val="18"/>
                <w:szCs w:val="18"/>
                <w:lang w:val="ka-GE"/>
              </w:rPr>
              <w:t>.</w:t>
            </w:r>
            <w:r w:rsidRPr="00CC37D2">
              <w:rPr>
                <w:rFonts w:ascii="Sylfaen" w:hAnsi="Sylfaen" w:cs="Calibri"/>
                <w:sz w:val="18"/>
                <w:szCs w:val="18"/>
                <w:lang w:val="ka-GE"/>
              </w:rPr>
              <w:t xml:space="preserve">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CC37D2" w:rsidRPr="00172749" w:rsidTr="00960300">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CC37D2">
              <w:rPr>
                <w:rFonts w:ascii="Sylfaen" w:hAnsi="Sylfaen" w:cs="Calibri"/>
                <w:sz w:val="18"/>
                <w:szCs w:val="18"/>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CC37D2" w:rsidRDefault="00CC37D2"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18"/>
          <w:szCs w:val="18"/>
          <w:lang w:val="ka-GE"/>
        </w:rPr>
      </w:pPr>
    </w:p>
    <w:p w:rsidR="00E03146" w:rsidRPr="00E03146" w:rsidRDefault="00E03146" w:rsidP="006E3155">
      <w:pPr>
        <w:spacing w:after="0"/>
        <w:ind w:firstLine="708"/>
        <w:jc w:val="both"/>
        <w:rPr>
          <w:rFonts w:ascii="Sylfaen" w:hAnsi="Sylfaen" w:cs="Sylfaen"/>
          <w:noProof/>
          <w:sz w:val="18"/>
          <w:szCs w:val="18"/>
          <w:lang w:val="ka-GE"/>
        </w:rPr>
      </w:pPr>
    </w:p>
    <w:p w:rsidR="00E03146" w:rsidRPr="00E03146" w:rsidRDefault="00E03146" w:rsidP="006E3155">
      <w:pPr>
        <w:spacing w:after="0"/>
        <w:ind w:firstLine="708"/>
        <w:jc w:val="both"/>
        <w:rPr>
          <w:rFonts w:ascii="Sylfaen" w:hAnsi="Sylfaen" w:cs="Sylfaen"/>
          <w:noProof/>
          <w:sz w:val="18"/>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Pr="00703651" w:rsidRDefault="00E03146" w:rsidP="006E3155">
      <w:pPr>
        <w:spacing w:after="0"/>
        <w:ind w:firstLine="708"/>
        <w:jc w:val="both"/>
        <w:rPr>
          <w:rFonts w:ascii="Sylfaen" w:hAnsi="Sylfaen" w:cs="Sylfaen"/>
          <w:noProof/>
          <w:sz w:val="4"/>
          <w:szCs w:val="18"/>
          <w:lang w:val="ka-GE"/>
        </w:rPr>
      </w:pPr>
    </w:p>
    <w:p w:rsidR="007A1B1B" w:rsidRPr="00960300" w:rsidRDefault="007A1B1B" w:rsidP="005F03A2">
      <w:pPr>
        <w:pStyle w:val="Heading2"/>
        <w:rPr>
          <w:sz w:val="22"/>
          <w:szCs w:val="22"/>
        </w:rPr>
      </w:pPr>
      <w:bookmarkStart w:id="6" w:name="_Toc87784308"/>
      <w:r w:rsidRPr="00960300">
        <w:rPr>
          <w:rFonts w:ascii="Sylfaen" w:hAnsi="Sylfaen" w:cs="Sylfaen"/>
          <w:sz w:val="22"/>
          <w:szCs w:val="22"/>
        </w:rPr>
        <w:t>მმართველობა</w:t>
      </w:r>
      <w:r w:rsidRPr="00960300">
        <w:rPr>
          <w:sz w:val="22"/>
          <w:szCs w:val="22"/>
        </w:rPr>
        <w:t xml:space="preserve"> </w:t>
      </w:r>
      <w:r w:rsidRPr="00960300">
        <w:rPr>
          <w:rFonts w:ascii="Sylfaen" w:hAnsi="Sylfaen" w:cs="Sylfaen"/>
          <w:sz w:val="22"/>
          <w:szCs w:val="22"/>
        </w:rPr>
        <w:t>და</w:t>
      </w:r>
      <w:r w:rsidRPr="00960300">
        <w:rPr>
          <w:sz w:val="22"/>
          <w:szCs w:val="22"/>
        </w:rPr>
        <w:t xml:space="preserve"> </w:t>
      </w:r>
      <w:r w:rsidRPr="00960300">
        <w:rPr>
          <w:rFonts w:ascii="Sylfaen" w:hAnsi="Sylfaen" w:cs="Sylfaen"/>
          <w:sz w:val="22"/>
          <w:szCs w:val="22"/>
        </w:rPr>
        <w:t>საერთო</w:t>
      </w:r>
      <w:r w:rsidRPr="00960300">
        <w:rPr>
          <w:sz w:val="22"/>
          <w:szCs w:val="22"/>
        </w:rPr>
        <w:t xml:space="preserve"> </w:t>
      </w:r>
      <w:r w:rsidRPr="00960300">
        <w:rPr>
          <w:rFonts w:ascii="Sylfaen" w:hAnsi="Sylfaen" w:cs="Sylfaen"/>
          <w:sz w:val="22"/>
          <w:szCs w:val="22"/>
        </w:rPr>
        <w:t>დანიშნულების</w:t>
      </w:r>
      <w:r w:rsidRPr="00960300">
        <w:rPr>
          <w:sz w:val="22"/>
          <w:szCs w:val="22"/>
        </w:rPr>
        <w:t xml:space="preserve"> </w:t>
      </w:r>
      <w:r w:rsidRPr="00960300">
        <w:rPr>
          <w:rFonts w:ascii="Sylfaen" w:hAnsi="Sylfaen" w:cs="Sylfaen"/>
          <w:sz w:val="22"/>
          <w:szCs w:val="22"/>
        </w:rPr>
        <w:t>ხარჯები</w:t>
      </w:r>
      <w:bookmarkEnd w:id="6"/>
    </w:p>
    <w:p w:rsidR="00703651" w:rsidRDefault="007A1B1B" w:rsidP="00703651">
      <w:pPr>
        <w:ind w:left="-90" w:firstLine="360"/>
        <w:jc w:val="both"/>
        <w:rPr>
          <w:rFonts w:ascii="Sylfaen" w:hAnsi="Sylfaen"/>
          <w:noProof/>
          <w:sz w:val="18"/>
          <w:szCs w:val="18"/>
          <w:lang w:val="ka-GE"/>
        </w:rPr>
      </w:pPr>
      <w:r w:rsidRPr="00172749">
        <w:rPr>
          <w:rFonts w:ascii="Sylfaen" w:hAnsi="Sylfaen"/>
          <w:noProof/>
          <w:sz w:val="18"/>
          <w:szCs w:val="18"/>
          <w:lang w:val="ka-GE"/>
        </w:rPr>
        <w:t>მმართველობითი სფეროს გამართული ფუნქციონირება მუნიციპალიტეტის საქმიანობის ეფექტურად წამართვის ერთ-ერთი მთავარი ფაქტორია.  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3D1A16" w:rsidRDefault="00A11C45" w:rsidP="00703651">
      <w:pPr>
        <w:spacing w:after="0"/>
        <w:ind w:left="-90" w:firstLine="360"/>
        <w:jc w:val="right"/>
        <w:rPr>
          <w:rFonts w:ascii="Sylfaen" w:hAnsi="Sylfaen"/>
          <w:i/>
          <w:noProof/>
          <w:sz w:val="16"/>
          <w:szCs w:val="16"/>
          <w:lang w:val="ka-GE"/>
        </w:rPr>
      </w:pPr>
      <w:r w:rsidRPr="00960300">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541"/>
        <w:gridCol w:w="2270"/>
        <w:gridCol w:w="2067"/>
        <w:gridCol w:w="1592"/>
        <w:gridCol w:w="27"/>
        <w:gridCol w:w="1684"/>
      </w:tblGrid>
      <w:tr w:rsidR="00934F3A" w:rsidRPr="00D21928" w:rsidTr="000F6C93">
        <w:trPr>
          <w:trHeight w:val="600"/>
          <w:tblHead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8"/>
                <w:szCs w:val="18"/>
              </w:rPr>
            </w:pPr>
            <w:r w:rsidRPr="00D21928">
              <w:rPr>
                <w:rFonts w:ascii="Sylfaen" w:eastAsia="Times New Roman" w:hAnsi="Sylfaen" w:cs="Sylfaen"/>
                <w:b/>
                <w:bCs/>
                <w:color w:val="000000"/>
                <w:sz w:val="18"/>
                <w:szCs w:val="18"/>
              </w:rPr>
              <w:lastRenderedPageBreak/>
              <w:t>კოდი</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დასახელება</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3</w:t>
            </w:r>
            <w:r w:rsidRPr="00D21928">
              <w:rPr>
                <w:rFonts w:ascii="Sylfaen" w:eastAsia="Times New Roman" w:hAnsi="Sylfaen" w:cs="Times New Roman"/>
                <w:b/>
                <w:bCs/>
                <w:color w:val="000000"/>
                <w:sz w:val="18"/>
                <w:szCs w:val="18"/>
              </w:rPr>
              <w:t xml:space="preserve"> წლის გეგმა</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4</w:t>
            </w:r>
            <w:r w:rsidRPr="00D21928">
              <w:rPr>
                <w:rFonts w:ascii="Sylfaen" w:eastAsia="Times New Roman" w:hAnsi="Sylfaen" w:cs="Times New Roman"/>
                <w:b/>
                <w:bCs/>
                <w:color w:val="000000"/>
                <w:sz w:val="18"/>
                <w:szCs w:val="18"/>
              </w:rPr>
              <w:t xml:space="preserve"> წლის პროგნოზი</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5</w:t>
            </w:r>
            <w:r w:rsidRPr="00D21928">
              <w:rPr>
                <w:rFonts w:ascii="Sylfaen" w:eastAsia="Times New Roman" w:hAnsi="Sylfaen" w:cs="Times New Roman"/>
                <w:b/>
                <w:bCs/>
                <w:color w:val="000000"/>
                <w:sz w:val="18"/>
                <w:szCs w:val="18"/>
              </w:rPr>
              <w:t xml:space="preserve"> წლის პროგნოზი</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F3A" w:rsidRPr="00D21928" w:rsidRDefault="00934F3A" w:rsidP="000F6C93">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6</w:t>
            </w:r>
            <w:r w:rsidRPr="00D21928">
              <w:rPr>
                <w:rFonts w:ascii="Sylfaen" w:eastAsia="Times New Roman" w:hAnsi="Sylfaen" w:cs="Times New Roman"/>
                <w:b/>
                <w:bCs/>
                <w:color w:val="000000"/>
                <w:sz w:val="18"/>
                <w:szCs w:val="18"/>
              </w:rPr>
              <w:t xml:space="preserve"> წლის პროგნოზი</w:t>
            </w:r>
          </w:p>
        </w:tc>
      </w:tr>
      <w:tr w:rsidR="00934F3A" w:rsidRPr="00D21928" w:rsidTr="000F6C93">
        <w:trPr>
          <w:trHeight w:val="341"/>
        </w:trPr>
        <w:tc>
          <w:tcPr>
            <w:tcW w:w="509" w:type="pct"/>
            <w:shd w:val="clear" w:color="auto" w:fill="auto"/>
            <w:vAlign w:val="center"/>
            <w:hideMark/>
          </w:tcPr>
          <w:p w:rsidR="00934F3A" w:rsidRPr="00D21928" w:rsidRDefault="00934F3A" w:rsidP="000F6C93">
            <w:pPr>
              <w:spacing w:after="0" w:line="240" w:lineRule="auto"/>
              <w:jc w:val="center"/>
              <w:rPr>
                <w:rFonts w:ascii="Arial" w:eastAsia="Times New Roman" w:hAnsi="Arial" w:cs="Arial"/>
                <w:b/>
                <w:bCs/>
                <w:color w:val="000000"/>
                <w:sz w:val="16"/>
                <w:szCs w:val="16"/>
              </w:rPr>
            </w:pPr>
            <w:r w:rsidRPr="00D21928">
              <w:rPr>
                <w:rFonts w:ascii="Arial" w:hAnsi="Arial" w:cs="Arial"/>
                <w:b/>
                <w:bCs/>
                <w:color w:val="000000"/>
                <w:sz w:val="16"/>
                <w:szCs w:val="16"/>
              </w:rPr>
              <w:t>01 00</w:t>
            </w:r>
          </w:p>
        </w:tc>
        <w:tc>
          <w:tcPr>
            <w:tcW w:w="1674" w:type="pct"/>
            <w:shd w:val="clear" w:color="auto" w:fill="auto"/>
            <w:vAlign w:val="center"/>
            <w:hideMark/>
          </w:tcPr>
          <w:p w:rsidR="00934F3A" w:rsidRPr="00D21928" w:rsidRDefault="00934F3A" w:rsidP="000F6C93">
            <w:pPr>
              <w:spacing w:after="0" w:line="240" w:lineRule="auto"/>
              <w:rPr>
                <w:rFonts w:ascii="Sylfaen" w:hAnsi="Sylfaen" w:cs="Times New Roman"/>
                <w:b/>
                <w:bCs/>
                <w:color w:val="000000"/>
                <w:sz w:val="16"/>
                <w:szCs w:val="16"/>
              </w:rPr>
            </w:pPr>
            <w:r w:rsidRPr="00D21928">
              <w:rPr>
                <w:rFonts w:ascii="Sylfaen" w:hAnsi="Sylfaen" w:cs="Sylfaen"/>
                <w:b/>
                <w:bCs/>
                <w:color w:val="000000"/>
                <w:sz w:val="16"/>
                <w:szCs w:val="16"/>
              </w:rPr>
              <w:t>მმართველობა და საერთო დანიშნულების ხარჯები</w:t>
            </w:r>
          </w:p>
        </w:tc>
        <w:tc>
          <w:tcPr>
            <w:tcW w:w="837"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7999.80</w:t>
            </w:r>
          </w:p>
        </w:tc>
        <w:tc>
          <w:tcPr>
            <w:tcW w:w="762"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8,350.70</w:t>
            </w:r>
          </w:p>
        </w:tc>
        <w:tc>
          <w:tcPr>
            <w:tcW w:w="587"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9,033.40</w:t>
            </w:r>
          </w:p>
        </w:tc>
        <w:tc>
          <w:tcPr>
            <w:tcW w:w="631" w:type="pct"/>
            <w:gridSpan w:val="2"/>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9,498.40</w:t>
            </w:r>
          </w:p>
        </w:tc>
      </w:tr>
      <w:tr w:rsidR="00934F3A" w:rsidRPr="00D21928" w:rsidTr="000F6C93">
        <w:trPr>
          <w:trHeight w:val="638"/>
        </w:trPr>
        <w:tc>
          <w:tcPr>
            <w:tcW w:w="509"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01 01</w:t>
            </w:r>
          </w:p>
        </w:tc>
        <w:tc>
          <w:tcPr>
            <w:tcW w:w="1674" w:type="pct"/>
            <w:shd w:val="clear" w:color="auto" w:fill="auto"/>
            <w:vAlign w:val="center"/>
            <w:hideMark/>
          </w:tcPr>
          <w:p w:rsidR="00934F3A" w:rsidRPr="00D21928" w:rsidRDefault="00934F3A" w:rsidP="000F6C93">
            <w:pPr>
              <w:spacing w:after="0" w:line="240" w:lineRule="auto"/>
              <w:rPr>
                <w:rFonts w:ascii="Arial" w:hAnsi="Arial" w:cs="Arial"/>
                <w:b/>
                <w:bCs/>
                <w:color w:val="000000"/>
                <w:sz w:val="16"/>
                <w:szCs w:val="16"/>
              </w:rPr>
            </w:pPr>
            <w:r w:rsidRPr="00D21928">
              <w:rPr>
                <w:rFonts w:ascii="Sylfaen" w:hAnsi="Sylfaen" w:cs="Sylfaen"/>
                <w:b/>
                <w:bCs/>
                <w:color w:val="000000"/>
                <w:sz w:val="16"/>
                <w:szCs w:val="16"/>
              </w:rPr>
              <w:t>საკანონმდებლო</w:t>
            </w:r>
            <w:r w:rsidRPr="00D21928">
              <w:rPr>
                <w:rFonts w:ascii="Arial" w:hAnsi="Arial" w:cs="Arial"/>
                <w:b/>
                <w:bCs/>
                <w:color w:val="000000"/>
                <w:sz w:val="16"/>
                <w:szCs w:val="16"/>
              </w:rPr>
              <w:t xml:space="preserve"> </w:t>
            </w:r>
            <w:r w:rsidRPr="00D21928">
              <w:rPr>
                <w:rFonts w:ascii="Sylfaen" w:hAnsi="Sylfaen" w:cs="Sylfaen"/>
                <w:b/>
                <w:bCs/>
                <w:color w:val="000000"/>
                <w:sz w:val="16"/>
                <w:szCs w:val="16"/>
              </w:rPr>
              <w:t>და</w:t>
            </w:r>
            <w:r w:rsidRPr="00D21928">
              <w:rPr>
                <w:rFonts w:ascii="Arial" w:hAnsi="Arial" w:cs="Arial"/>
                <w:b/>
                <w:bCs/>
                <w:color w:val="000000"/>
                <w:sz w:val="16"/>
                <w:szCs w:val="16"/>
              </w:rPr>
              <w:t xml:space="preserve"> </w:t>
            </w:r>
            <w:r w:rsidRPr="00D21928">
              <w:rPr>
                <w:rFonts w:ascii="Sylfaen" w:hAnsi="Sylfaen" w:cs="Sylfaen"/>
                <w:b/>
                <w:bCs/>
                <w:color w:val="000000"/>
                <w:sz w:val="16"/>
                <w:szCs w:val="16"/>
              </w:rPr>
              <w:t>აღმასრულებელი</w:t>
            </w:r>
            <w:r w:rsidRPr="00D21928">
              <w:rPr>
                <w:rFonts w:ascii="Arial" w:hAnsi="Arial" w:cs="Arial"/>
                <w:b/>
                <w:bCs/>
                <w:color w:val="000000"/>
                <w:sz w:val="16"/>
                <w:szCs w:val="16"/>
              </w:rPr>
              <w:t xml:space="preserve"> </w:t>
            </w:r>
            <w:r w:rsidRPr="00D21928">
              <w:rPr>
                <w:rFonts w:ascii="Sylfaen" w:hAnsi="Sylfaen" w:cs="Sylfaen"/>
                <w:b/>
                <w:bCs/>
                <w:color w:val="000000"/>
                <w:sz w:val="16"/>
                <w:szCs w:val="16"/>
              </w:rPr>
              <w:t>ხელისუფლების</w:t>
            </w:r>
            <w:r w:rsidRPr="00D21928">
              <w:rPr>
                <w:rFonts w:ascii="Arial" w:hAnsi="Arial" w:cs="Arial"/>
                <w:b/>
                <w:bCs/>
                <w:color w:val="000000"/>
                <w:sz w:val="16"/>
                <w:szCs w:val="16"/>
              </w:rPr>
              <w:t xml:space="preserve"> </w:t>
            </w:r>
            <w:r w:rsidRPr="00D21928">
              <w:rPr>
                <w:rFonts w:ascii="Sylfaen" w:hAnsi="Sylfaen" w:cs="Sylfaen"/>
                <w:b/>
                <w:bCs/>
                <w:color w:val="000000"/>
                <w:sz w:val="16"/>
                <w:szCs w:val="16"/>
              </w:rPr>
              <w:t>საქმიანობის</w:t>
            </w:r>
            <w:r w:rsidRPr="00D21928">
              <w:rPr>
                <w:rFonts w:ascii="Arial" w:hAnsi="Arial" w:cs="Arial"/>
                <w:b/>
                <w:bCs/>
                <w:color w:val="000000"/>
                <w:sz w:val="16"/>
                <w:szCs w:val="16"/>
              </w:rPr>
              <w:t xml:space="preserve"> </w:t>
            </w:r>
            <w:r w:rsidRPr="00D21928">
              <w:rPr>
                <w:rFonts w:ascii="Sylfaen" w:hAnsi="Sylfaen" w:cs="Sylfaen"/>
                <w:b/>
                <w:bCs/>
                <w:color w:val="000000"/>
                <w:sz w:val="16"/>
                <w:szCs w:val="16"/>
              </w:rPr>
              <w:t>უზრუნველყოფა</w:t>
            </w:r>
          </w:p>
        </w:tc>
        <w:tc>
          <w:tcPr>
            <w:tcW w:w="837"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6715.00</w:t>
            </w:r>
          </w:p>
        </w:tc>
        <w:tc>
          <w:tcPr>
            <w:tcW w:w="762"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7,172.00</w:t>
            </w:r>
          </w:p>
        </w:tc>
        <w:tc>
          <w:tcPr>
            <w:tcW w:w="587"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7,919.30</w:t>
            </w:r>
          </w:p>
        </w:tc>
        <w:tc>
          <w:tcPr>
            <w:tcW w:w="631" w:type="pct"/>
            <w:gridSpan w:val="2"/>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8,513.20</w:t>
            </w:r>
          </w:p>
        </w:tc>
      </w:tr>
      <w:tr w:rsidR="00934F3A" w:rsidRPr="00D21928" w:rsidTr="000F6C93">
        <w:trPr>
          <w:trHeight w:val="449"/>
        </w:trPr>
        <w:tc>
          <w:tcPr>
            <w:tcW w:w="509"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01 01 01</w:t>
            </w:r>
          </w:p>
        </w:tc>
        <w:tc>
          <w:tcPr>
            <w:tcW w:w="1674" w:type="pct"/>
            <w:shd w:val="clear" w:color="auto" w:fill="auto"/>
            <w:vAlign w:val="center"/>
            <w:hideMark/>
          </w:tcPr>
          <w:p w:rsidR="00934F3A" w:rsidRPr="00D21928" w:rsidRDefault="00934F3A" w:rsidP="000F6C93">
            <w:pPr>
              <w:spacing w:after="0" w:line="240" w:lineRule="auto"/>
              <w:rPr>
                <w:rFonts w:ascii="Arial" w:hAnsi="Arial" w:cs="Arial"/>
                <w:bCs/>
                <w:color w:val="000000"/>
                <w:sz w:val="16"/>
                <w:szCs w:val="16"/>
              </w:rPr>
            </w:pPr>
            <w:r w:rsidRPr="00D21928">
              <w:rPr>
                <w:rFonts w:ascii="Sylfaen" w:hAnsi="Sylfaen" w:cs="Sylfaen"/>
                <w:bCs/>
                <w:color w:val="000000"/>
                <w:sz w:val="16"/>
                <w:szCs w:val="16"/>
              </w:rPr>
              <w:t>მუნიციპალიტეტის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საკრებულო</w:t>
            </w:r>
          </w:p>
        </w:tc>
        <w:tc>
          <w:tcPr>
            <w:tcW w:w="83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1504.80</w:t>
            </w:r>
          </w:p>
        </w:tc>
        <w:tc>
          <w:tcPr>
            <w:tcW w:w="762"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1,609.80</w:t>
            </w:r>
          </w:p>
        </w:tc>
        <w:tc>
          <w:tcPr>
            <w:tcW w:w="58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1,746.80</w:t>
            </w:r>
          </w:p>
        </w:tc>
        <w:tc>
          <w:tcPr>
            <w:tcW w:w="631" w:type="pct"/>
            <w:gridSpan w:val="2"/>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1,907.80</w:t>
            </w:r>
          </w:p>
        </w:tc>
      </w:tr>
      <w:tr w:rsidR="00934F3A" w:rsidRPr="00D21928" w:rsidTr="000F6C93">
        <w:trPr>
          <w:trHeight w:val="458"/>
        </w:trPr>
        <w:tc>
          <w:tcPr>
            <w:tcW w:w="509"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01 01 02</w:t>
            </w:r>
          </w:p>
        </w:tc>
        <w:tc>
          <w:tcPr>
            <w:tcW w:w="1674" w:type="pct"/>
            <w:shd w:val="clear" w:color="auto" w:fill="auto"/>
            <w:vAlign w:val="center"/>
            <w:hideMark/>
          </w:tcPr>
          <w:p w:rsidR="00934F3A" w:rsidRPr="00D21928" w:rsidRDefault="00934F3A" w:rsidP="000F6C93">
            <w:pPr>
              <w:spacing w:after="0" w:line="240" w:lineRule="auto"/>
              <w:rPr>
                <w:rFonts w:ascii="Arial" w:hAnsi="Arial" w:cs="Arial"/>
                <w:bCs/>
                <w:color w:val="000000"/>
                <w:sz w:val="16"/>
                <w:szCs w:val="16"/>
              </w:rPr>
            </w:pPr>
            <w:r w:rsidRPr="00D21928">
              <w:rPr>
                <w:rFonts w:ascii="Sylfaen" w:hAnsi="Sylfaen" w:cs="Sylfaen"/>
                <w:bCs/>
                <w:color w:val="000000"/>
                <w:sz w:val="16"/>
                <w:szCs w:val="16"/>
              </w:rPr>
              <w:t>მუნიციპალიტეტის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მერია</w:t>
            </w:r>
          </w:p>
        </w:tc>
        <w:tc>
          <w:tcPr>
            <w:tcW w:w="83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4985.20</w:t>
            </w:r>
          </w:p>
        </w:tc>
        <w:tc>
          <w:tcPr>
            <w:tcW w:w="762"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5,319.20</w:t>
            </w:r>
          </w:p>
        </w:tc>
        <w:tc>
          <w:tcPr>
            <w:tcW w:w="58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5,910.50</w:t>
            </w:r>
          </w:p>
        </w:tc>
        <w:tc>
          <w:tcPr>
            <w:tcW w:w="631" w:type="pct"/>
            <w:gridSpan w:val="2"/>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6,322.40</w:t>
            </w:r>
          </w:p>
        </w:tc>
      </w:tr>
      <w:tr w:rsidR="00934F3A" w:rsidRPr="00D21928" w:rsidTr="000F6C93">
        <w:trPr>
          <w:trHeight w:val="600"/>
        </w:trPr>
        <w:tc>
          <w:tcPr>
            <w:tcW w:w="509"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01 01 03</w:t>
            </w:r>
          </w:p>
        </w:tc>
        <w:tc>
          <w:tcPr>
            <w:tcW w:w="1674" w:type="pct"/>
            <w:shd w:val="clear" w:color="auto" w:fill="auto"/>
            <w:vAlign w:val="center"/>
            <w:hideMark/>
          </w:tcPr>
          <w:p w:rsidR="00934F3A" w:rsidRPr="00D21928" w:rsidRDefault="00934F3A" w:rsidP="000F6C93">
            <w:pPr>
              <w:spacing w:after="0" w:line="240" w:lineRule="auto"/>
              <w:rPr>
                <w:rFonts w:ascii="Arial" w:hAnsi="Arial" w:cs="Arial"/>
                <w:bCs/>
                <w:color w:val="000000"/>
                <w:sz w:val="16"/>
                <w:szCs w:val="16"/>
              </w:rPr>
            </w:pPr>
            <w:r w:rsidRPr="00D21928">
              <w:rPr>
                <w:rFonts w:ascii="Sylfaen" w:hAnsi="Sylfaen" w:cs="Sylfaen"/>
                <w:bCs/>
                <w:color w:val="000000"/>
                <w:sz w:val="16"/>
                <w:szCs w:val="16"/>
              </w:rPr>
              <w:t>სამხედრო</w:t>
            </w:r>
            <w:r w:rsidRPr="00D21928">
              <w:rPr>
                <w:rFonts w:ascii="Arial" w:hAnsi="Arial" w:cs="Arial"/>
                <w:bCs/>
                <w:color w:val="000000"/>
                <w:sz w:val="16"/>
                <w:szCs w:val="16"/>
              </w:rPr>
              <w:t xml:space="preserve"> </w:t>
            </w:r>
            <w:r w:rsidRPr="00D21928">
              <w:rPr>
                <w:rFonts w:ascii="Sylfaen" w:hAnsi="Sylfaen" w:cs="Sylfaen"/>
                <w:bCs/>
                <w:color w:val="000000"/>
                <w:sz w:val="16"/>
                <w:szCs w:val="16"/>
              </w:rPr>
              <w:t>აღრიცხვის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და</w:t>
            </w:r>
            <w:r w:rsidRPr="00D21928">
              <w:rPr>
                <w:rFonts w:ascii="Arial" w:hAnsi="Arial" w:cs="Arial"/>
                <w:bCs/>
                <w:color w:val="000000"/>
                <w:sz w:val="16"/>
                <w:szCs w:val="16"/>
              </w:rPr>
              <w:t xml:space="preserve"> </w:t>
            </w:r>
            <w:r w:rsidRPr="00D21928">
              <w:rPr>
                <w:rFonts w:ascii="Sylfaen" w:hAnsi="Sylfaen" w:cs="Sylfaen"/>
                <w:bCs/>
                <w:color w:val="000000"/>
                <w:sz w:val="16"/>
                <w:szCs w:val="16"/>
              </w:rPr>
              <w:t>გაწვევის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სამსახური</w:t>
            </w:r>
          </w:p>
        </w:tc>
        <w:tc>
          <w:tcPr>
            <w:tcW w:w="83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225.00</w:t>
            </w:r>
          </w:p>
        </w:tc>
        <w:tc>
          <w:tcPr>
            <w:tcW w:w="762"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243.00</w:t>
            </w:r>
          </w:p>
        </w:tc>
        <w:tc>
          <w:tcPr>
            <w:tcW w:w="58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262.00</w:t>
            </w:r>
          </w:p>
        </w:tc>
        <w:tc>
          <w:tcPr>
            <w:tcW w:w="631" w:type="pct"/>
            <w:gridSpan w:val="2"/>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283.00</w:t>
            </w:r>
          </w:p>
        </w:tc>
      </w:tr>
      <w:tr w:rsidR="00934F3A" w:rsidRPr="00D21928" w:rsidTr="000F6C93">
        <w:trPr>
          <w:trHeight w:val="600"/>
        </w:trPr>
        <w:tc>
          <w:tcPr>
            <w:tcW w:w="509"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01 02</w:t>
            </w:r>
          </w:p>
        </w:tc>
        <w:tc>
          <w:tcPr>
            <w:tcW w:w="1674" w:type="pct"/>
            <w:shd w:val="clear" w:color="auto" w:fill="auto"/>
            <w:vAlign w:val="center"/>
            <w:hideMark/>
          </w:tcPr>
          <w:p w:rsidR="00934F3A" w:rsidRPr="00D21928" w:rsidRDefault="00934F3A" w:rsidP="000F6C93">
            <w:pPr>
              <w:spacing w:after="0" w:line="240" w:lineRule="auto"/>
              <w:rPr>
                <w:rFonts w:ascii="Arial" w:hAnsi="Arial" w:cs="Arial"/>
                <w:b/>
                <w:bCs/>
                <w:color w:val="000000"/>
                <w:sz w:val="16"/>
                <w:szCs w:val="16"/>
              </w:rPr>
            </w:pPr>
            <w:r w:rsidRPr="00D21928">
              <w:rPr>
                <w:rFonts w:ascii="Sylfaen" w:hAnsi="Sylfaen" w:cs="Sylfaen"/>
                <w:b/>
                <w:bCs/>
                <w:color w:val="000000"/>
                <w:sz w:val="16"/>
                <w:szCs w:val="16"/>
              </w:rPr>
              <w:t>საერთო</w:t>
            </w:r>
            <w:r w:rsidRPr="00D21928">
              <w:rPr>
                <w:rFonts w:ascii="Arial" w:hAnsi="Arial" w:cs="Arial"/>
                <w:b/>
                <w:bCs/>
                <w:color w:val="000000"/>
                <w:sz w:val="16"/>
                <w:szCs w:val="16"/>
              </w:rPr>
              <w:t xml:space="preserve"> </w:t>
            </w:r>
            <w:r w:rsidRPr="00D21928">
              <w:rPr>
                <w:rFonts w:ascii="Sylfaen" w:hAnsi="Sylfaen" w:cs="Sylfaen"/>
                <w:b/>
                <w:bCs/>
                <w:color w:val="000000"/>
                <w:sz w:val="16"/>
                <w:szCs w:val="16"/>
              </w:rPr>
              <w:t>დანიშნულების</w:t>
            </w:r>
            <w:r w:rsidRPr="00D21928">
              <w:rPr>
                <w:rFonts w:ascii="Arial" w:hAnsi="Arial" w:cs="Arial"/>
                <w:b/>
                <w:bCs/>
                <w:color w:val="000000"/>
                <w:sz w:val="16"/>
                <w:szCs w:val="16"/>
              </w:rPr>
              <w:t xml:space="preserve"> </w:t>
            </w:r>
            <w:r w:rsidRPr="00D21928">
              <w:rPr>
                <w:rFonts w:ascii="Sylfaen" w:hAnsi="Sylfaen" w:cs="Sylfaen"/>
                <w:b/>
                <w:bCs/>
                <w:color w:val="000000"/>
                <w:sz w:val="16"/>
                <w:szCs w:val="16"/>
              </w:rPr>
              <w:t>ხარჯები</w:t>
            </w:r>
          </w:p>
        </w:tc>
        <w:tc>
          <w:tcPr>
            <w:tcW w:w="837"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1284.80</w:t>
            </w:r>
          </w:p>
        </w:tc>
        <w:tc>
          <w:tcPr>
            <w:tcW w:w="762"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1,178.70</w:t>
            </w:r>
          </w:p>
        </w:tc>
        <w:tc>
          <w:tcPr>
            <w:tcW w:w="587" w:type="pct"/>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1,114.10</w:t>
            </w:r>
          </w:p>
        </w:tc>
        <w:tc>
          <w:tcPr>
            <w:tcW w:w="631" w:type="pct"/>
            <w:gridSpan w:val="2"/>
            <w:shd w:val="clear" w:color="auto" w:fill="auto"/>
            <w:vAlign w:val="center"/>
            <w:hideMark/>
          </w:tcPr>
          <w:p w:rsidR="00934F3A" w:rsidRPr="00D21928" w:rsidRDefault="00934F3A" w:rsidP="000F6C93">
            <w:pPr>
              <w:spacing w:after="0" w:line="240" w:lineRule="auto"/>
              <w:jc w:val="center"/>
              <w:rPr>
                <w:rFonts w:ascii="Arial" w:hAnsi="Arial" w:cs="Arial"/>
                <w:b/>
                <w:bCs/>
                <w:color w:val="000000"/>
                <w:sz w:val="16"/>
                <w:szCs w:val="16"/>
              </w:rPr>
            </w:pPr>
            <w:r w:rsidRPr="00D21928">
              <w:rPr>
                <w:rFonts w:ascii="Arial" w:hAnsi="Arial" w:cs="Arial"/>
                <w:b/>
                <w:bCs/>
                <w:color w:val="000000"/>
                <w:sz w:val="16"/>
                <w:szCs w:val="16"/>
              </w:rPr>
              <w:t>985.20</w:t>
            </w:r>
          </w:p>
        </w:tc>
      </w:tr>
      <w:tr w:rsidR="00934F3A" w:rsidRPr="00D21928" w:rsidTr="000F6C93">
        <w:trPr>
          <w:trHeight w:val="449"/>
        </w:trPr>
        <w:tc>
          <w:tcPr>
            <w:tcW w:w="509"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01 02 01</w:t>
            </w:r>
          </w:p>
        </w:tc>
        <w:tc>
          <w:tcPr>
            <w:tcW w:w="1674" w:type="pct"/>
            <w:shd w:val="clear" w:color="auto" w:fill="auto"/>
            <w:vAlign w:val="center"/>
            <w:hideMark/>
          </w:tcPr>
          <w:p w:rsidR="00934F3A" w:rsidRPr="00D21928" w:rsidRDefault="00934F3A" w:rsidP="000F6C93">
            <w:pPr>
              <w:spacing w:after="0" w:line="240" w:lineRule="auto"/>
              <w:rPr>
                <w:rFonts w:ascii="Arial" w:hAnsi="Arial" w:cs="Arial"/>
                <w:bCs/>
                <w:color w:val="000000"/>
                <w:sz w:val="16"/>
                <w:szCs w:val="16"/>
              </w:rPr>
            </w:pPr>
            <w:r w:rsidRPr="00D21928">
              <w:rPr>
                <w:rFonts w:ascii="Sylfaen" w:hAnsi="Sylfaen" w:cs="Sylfaen"/>
                <w:bCs/>
                <w:color w:val="000000"/>
                <w:sz w:val="16"/>
                <w:szCs w:val="16"/>
              </w:rPr>
              <w:t>სარეზერვო</w:t>
            </w:r>
            <w:r w:rsidRPr="00D21928">
              <w:rPr>
                <w:rFonts w:ascii="Arial" w:hAnsi="Arial" w:cs="Arial"/>
                <w:bCs/>
                <w:color w:val="000000"/>
                <w:sz w:val="16"/>
                <w:szCs w:val="16"/>
              </w:rPr>
              <w:t xml:space="preserve"> </w:t>
            </w:r>
            <w:r w:rsidRPr="00D21928">
              <w:rPr>
                <w:rFonts w:ascii="Sylfaen" w:hAnsi="Sylfaen" w:cs="Sylfaen"/>
                <w:bCs/>
                <w:color w:val="000000"/>
                <w:sz w:val="16"/>
                <w:szCs w:val="16"/>
              </w:rPr>
              <w:t>ფონდი</w:t>
            </w:r>
          </w:p>
        </w:tc>
        <w:tc>
          <w:tcPr>
            <w:tcW w:w="83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150.00</w:t>
            </w:r>
          </w:p>
        </w:tc>
        <w:tc>
          <w:tcPr>
            <w:tcW w:w="762"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150.00</w:t>
            </w:r>
          </w:p>
        </w:tc>
        <w:tc>
          <w:tcPr>
            <w:tcW w:w="58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150.00</w:t>
            </w:r>
          </w:p>
        </w:tc>
        <w:tc>
          <w:tcPr>
            <w:tcW w:w="631" w:type="pct"/>
            <w:gridSpan w:val="2"/>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150.00</w:t>
            </w:r>
          </w:p>
        </w:tc>
      </w:tr>
      <w:tr w:rsidR="00934F3A" w:rsidRPr="00D21928" w:rsidTr="000F6C93">
        <w:trPr>
          <w:trHeight w:val="629"/>
        </w:trPr>
        <w:tc>
          <w:tcPr>
            <w:tcW w:w="509"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01 02 03</w:t>
            </w:r>
          </w:p>
        </w:tc>
        <w:tc>
          <w:tcPr>
            <w:tcW w:w="1674" w:type="pct"/>
            <w:shd w:val="clear" w:color="auto" w:fill="auto"/>
            <w:vAlign w:val="center"/>
            <w:hideMark/>
          </w:tcPr>
          <w:p w:rsidR="00934F3A" w:rsidRPr="00D21928" w:rsidRDefault="00934F3A" w:rsidP="000F6C93">
            <w:pPr>
              <w:spacing w:after="0" w:line="240" w:lineRule="auto"/>
              <w:rPr>
                <w:rFonts w:ascii="Arial" w:hAnsi="Arial" w:cs="Arial"/>
                <w:bCs/>
                <w:color w:val="000000"/>
                <w:sz w:val="16"/>
                <w:szCs w:val="16"/>
              </w:rPr>
            </w:pPr>
            <w:r w:rsidRPr="00D21928">
              <w:rPr>
                <w:rFonts w:ascii="Sylfaen" w:hAnsi="Sylfaen" w:cs="Sylfaen"/>
                <w:bCs/>
                <w:color w:val="000000"/>
                <w:sz w:val="16"/>
                <w:szCs w:val="16"/>
              </w:rPr>
              <w:t>მუნიციპალიტეტის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ვალდებულებების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მომსახურება</w:t>
            </w:r>
            <w:r w:rsidRPr="00D21928">
              <w:rPr>
                <w:rFonts w:ascii="Arial" w:hAnsi="Arial" w:cs="Arial"/>
                <w:bCs/>
                <w:color w:val="000000"/>
                <w:sz w:val="16"/>
                <w:szCs w:val="16"/>
              </w:rPr>
              <w:t xml:space="preserve"> </w:t>
            </w:r>
            <w:r w:rsidRPr="00D21928">
              <w:rPr>
                <w:rFonts w:ascii="Sylfaen" w:hAnsi="Sylfaen" w:cs="Sylfaen"/>
                <w:bCs/>
                <w:color w:val="000000"/>
                <w:sz w:val="16"/>
                <w:szCs w:val="16"/>
              </w:rPr>
              <w:t>და</w:t>
            </w:r>
            <w:r w:rsidRPr="00D21928">
              <w:rPr>
                <w:rFonts w:ascii="Arial" w:hAnsi="Arial" w:cs="Arial"/>
                <w:bCs/>
                <w:color w:val="000000"/>
                <w:sz w:val="16"/>
                <w:szCs w:val="16"/>
              </w:rPr>
              <w:t xml:space="preserve"> </w:t>
            </w:r>
            <w:r w:rsidRPr="00D21928">
              <w:rPr>
                <w:rFonts w:ascii="Sylfaen" w:hAnsi="Sylfaen" w:cs="Sylfaen"/>
                <w:bCs/>
                <w:color w:val="000000"/>
                <w:sz w:val="16"/>
                <w:szCs w:val="16"/>
              </w:rPr>
              <w:t>დაფარვა</w:t>
            </w:r>
          </w:p>
        </w:tc>
        <w:tc>
          <w:tcPr>
            <w:tcW w:w="83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1064.80</w:t>
            </w:r>
          </w:p>
        </w:tc>
        <w:tc>
          <w:tcPr>
            <w:tcW w:w="762"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978.70</w:t>
            </w:r>
          </w:p>
        </w:tc>
        <w:tc>
          <w:tcPr>
            <w:tcW w:w="58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914.10</w:t>
            </w:r>
          </w:p>
        </w:tc>
        <w:tc>
          <w:tcPr>
            <w:tcW w:w="631" w:type="pct"/>
            <w:gridSpan w:val="2"/>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785.200</w:t>
            </w:r>
          </w:p>
        </w:tc>
      </w:tr>
      <w:tr w:rsidR="00934F3A" w:rsidRPr="00D21928" w:rsidTr="000F6C93">
        <w:trPr>
          <w:trHeight w:val="710"/>
        </w:trPr>
        <w:tc>
          <w:tcPr>
            <w:tcW w:w="509"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01 02 04</w:t>
            </w:r>
          </w:p>
        </w:tc>
        <w:tc>
          <w:tcPr>
            <w:tcW w:w="1674" w:type="pct"/>
            <w:shd w:val="clear" w:color="auto" w:fill="auto"/>
            <w:vAlign w:val="center"/>
            <w:hideMark/>
          </w:tcPr>
          <w:p w:rsidR="00934F3A" w:rsidRPr="00D21928" w:rsidRDefault="00934F3A" w:rsidP="000F6C93">
            <w:pPr>
              <w:spacing w:after="0" w:line="240" w:lineRule="auto"/>
              <w:rPr>
                <w:rFonts w:ascii="Arial" w:hAnsi="Arial" w:cs="Arial"/>
                <w:bCs/>
                <w:color w:val="000000"/>
                <w:sz w:val="16"/>
                <w:szCs w:val="16"/>
              </w:rPr>
            </w:pPr>
            <w:r w:rsidRPr="00D21928">
              <w:rPr>
                <w:rFonts w:ascii="Sylfaen" w:hAnsi="Sylfaen" w:cs="Sylfaen"/>
                <w:bCs/>
                <w:color w:val="000000"/>
                <w:sz w:val="16"/>
                <w:szCs w:val="16"/>
              </w:rPr>
              <w:t>ა</w:t>
            </w:r>
            <w:r w:rsidRPr="00D21928">
              <w:rPr>
                <w:rFonts w:ascii="Arial" w:hAnsi="Arial" w:cs="Arial"/>
                <w:bCs/>
                <w:color w:val="000000"/>
                <w:sz w:val="16"/>
                <w:szCs w:val="16"/>
              </w:rPr>
              <w:t>(</w:t>
            </w:r>
            <w:r w:rsidRPr="00D21928">
              <w:rPr>
                <w:rFonts w:ascii="Sylfaen" w:hAnsi="Sylfaen" w:cs="Sylfaen"/>
                <w:bCs/>
                <w:color w:val="000000"/>
                <w:sz w:val="16"/>
                <w:szCs w:val="16"/>
              </w:rPr>
              <w:t>ა</w:t>
            </w:r>
            <w:r w:rsidRPr="00D21928">
              <w:rPr>
                <w:rFonts w:ascii="Arial" w:hAnsi="Arial" w:cs="Arial"/>
                <w:bCs/>
                <w:color w:val="000000"/>
                <w:sz w:val="16"/>
                <w:szCs w:val="16"/>
              </w:rPr>
              <w:t>)</w:t>
            </w:r>
            <w:r w:rsidRPr="00D21928">
              <w:rPr>
                <w:rFonts w:ascii="Sylfaen" w:hAnsi="Sylfaen" w:cs="Sylfaen"/>
                <w:bCs/>
                <w:color w:val="000000"/>
                <w:sz w:val="16"/>
                <w:szCs w:val="16"/>
              </w:rPr>
              <w:t>იპ</w:t>
            </w:r>
            <w:r w:rsidRPr="00D21928">
              <w:rPr>
                <w:rFonts w:ascii="Arial" w:hAnsi="Arial" w:cs="Arial"/>
                <w:bCs/>
                <w:color w:val="000000"/>
                <w:sz w:val="16"/>
                <w:szCs w:val="16"/>
              </w:rPr>
              <w:t xml:space="preserve"> </w:t>
            </w:r>
            <w:r w:rsidRPr="00D21928">
              <w:rPr>
                <w:rFonts w:ascii="Sylfaen" w:hAnsi="Sylfaen" w:cs="Sylfaen"/>
                <w:bCs/>
                <w:color w:val="000000"/>
                <w:sz w:val="16"/>
                <w:szCs w:val="16"/>
              </w:rPr>
              <w:t>კახეთის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დანიშნულების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ადგილის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მართვის</w:t>
            </w:r>
            <w:r w:rsidRPr="00D21928">
              <w:rPr>
                <w:rFonts w:ascii="Arial" w:hAnsi="Arial" w:cs="Arial"/>
                <w:bCs/>
                <w:color w:val="000000"/>
                <w:sz w:val="16"/>
                <w:szCs w:val="16"/>
              </w:rPr>
              <w:t xml:space="preserve"> </w:t>
            </w:r>
            <w:r w:rsidRPr="00D21928">
              <w:rPr>
                <w:rFonts w:ascii="Sylfaen" w:hAnsi="Sylfaen" w:cs="Sylfaen"/>
                <w:bCs/>
                <w:color w:val="000000"/>
                <w:sz w:val="16"/>
                <w:szCs w:val="16"/>
              </w:rPr>
              <w:t>ორგანიზაცია</w:t>
            </w:r>
            <w:r w:rsidRPr="00D21928">
              <w:rPr>
                <w:rFonts w:ascii="Arial" w:hAnsi="Arial" w:cs="Arial"/>
                <w:bCs/>
                <w:color w:val="000000"/>
                <w:sz w:val="16"/>
                <w:szCs w:val="16"/>
              </w:rPr>
              <w:t xml:space="preserve"> - </w:t>
            </w:r>
            <w:r w:rsidRPr="00D21928">
              <w:rPr>
                <w:rFonts w:ascii="Sylfaen" w:hAnsi="Sylfaen" w:cs="Sylfaen"/>
                <w:bCs/>
                <w:color w:val="000000"/>
                <w:sz w:val="16"/>
                <w:szCs w:val="16"/>
              </w:rPr>
              <w:t>ვიზით</w:t>
            </w:r>
            <w:r w:rsidRPr="00D21928">
              <w:rPr>
                <w:rFonts w:ascii="Arial" w:hAnsi="Arial" w:cs="Arial"/>
                <w:bCs/>
                <w:color w:val="000000"/>
                <w:sz w:val="16"/>
                <w:szCs w:val="16"/>
              </w:rPr>
              <w:t xml:space="preserve"> </w:t>
            </w:r>
            <w:r w:rsidRPr="00D21928">
              <w:rPr>
                <w:rFonts w:ascii="Sylfaen" w:hAnsi="Sylfaen" w:cs="Sylfaen"/>
                <w:bCs/>
                <w:color w:val="000000"/>
                <w:sz w:val="16"/>
                <w:szCs w:val="16"/>
              </w:rPr>
              <w:t>კახეთი</w:t>
            </w:r>
          </w:p>
        </w:tc>
        <w:tc>
          <w:tcPr>
            <w:tcW w:w="83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70.00</w:t>
            </w:r>
          </w:p>
        </w:tc>
        <w:tc>
          <w:tcPr>
            <w:tcW w:w="762"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50.00</w:t>
            </w:r>
          </w:p>
        </w:tc>
        <w:tc>
          <w:tcPr>
            <w:tcW w:w="587" w:type="pct"/>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50.00</w:t>
            </w:r>
          </w:p>
        </w:tc>
        <w:tc>
          <w:tcPr>
            <w:tcW w:w="631" w:type="pct"/>
            <w:gridSpan w:val="2"/>
            <w:shd w:val="clear" w:color="auto" w:fill="auto"/>
            <w:vAlign w:val="center"/>
            <w:hideMark/>
          </w:tcPr>
          <w:p w:rsidR="00934F3A" w:rsidRPr="00D21928" w:rsidRDefault="00934F3A" w:rsidP="000F6C93">
            <w:pPr>
              <w:spacing w:after="0" w:line="240" w:lineRule="auto"/>
              <w:jc w:val="center"/>
              <w:rPr>
                <w:rFonts w:ascii="Arial" w:hAnsi="Arial" w:cs="Arial"/>
                <w:bCs/>
                <w:color w:val="000000"/>
                <w:sz w:val="16"/>
                <w:szCs w:val="16"/>
              </w:rPr>
            </w:pPr>
            <w:r w:rsidRPr="00D21928">
              <w:rPr>
                <w:rFonts w:ascii="Arial" w:hAnsi="Arial" w:cs="Arial"/>
                <w:bCs/>
                <w:color w:val="000000"/>
                <w:sz w:val="16"/>
                <w:szCs w:val="16"/>
              </w:rPr>
              <w:t>50.0</w:t>
            </w:r>
          </w:p>
        </w:tc>
      </w:tr>
    </w:tbl>
    <w:p w:rsidR="00653D84" w:rsidRDefault="00653D84" w:rsidP="00934F3A">
      <w:pPr>
        <w:spacing w:after="0"/>
        <w:rPr>
          <w:rFonts w:ascii="Sylfaen" w:hAnsi="Sylfaen"/>
          <w:i/>
          <w:noProof/>
          <w:sz w:val="16"/>
          <w:szCs w:val="16"/>
          <w:lang w:val="ka-GE"/>
        </w:rPr>
      </w:pPr>
    </w:p>
    <w:p w:rsidR="00C66221" w:rsidRDefault="00C66221" w:rsidP="00703651">
      <w:pPr>
        <w:spacing w:after="0"/>
        <w:ind w:left="-90" w:firstLine="360"/>
        <w:jc w:val="right"/>
        <w:rPr>
          <w:rFonts w:ascii="Sylfaen" w:hAnsi="Sylfaen"/>
          <w:i/>
          <w:noProof/>
          <w:sz w:val="16"/>
          <w:szCs w:val="16"/>
          <w:lang w:val="ka-GE"/>
        </w:rPr>
      </w:pPr>
    </w:p>
    <w:p w:rsidR="00592D21" w:rsidRDefault="00592D21" w:rsidP="00703651">
      <w:pPr>
        <w:spacing w:after="0"/>
        <w:ind w:left="-90" w:firstLine="360"/>
        <w:jc w:val="right"/>
        <w:rPr>
          <w:rFonts w:ascii="Sylfaen" w:hAnsi="Sylfaen"/>
          <w:i/>
          <w:noProof/>
          <w:sz w:val="16"/>
          <w:szCs w:val="16"/>
          <w:lang w:val="ka-GE"/>
        </w:rPr>
      </w:pPr>
    </w:p>
    <w:p w:rsidR="00A11C45" w:rsidRDefault="00A11C45" w:rsidP="00703651">
      <w:pPr>
        <w:spacing w:after="0"/>
        <w:ind w:left="-90" w:firstLine="360"/>
        <w:jc w:val="right"/>
        <w:rPr>
          <w:rFonts w:ascii="Sylfaen" w:hAnsi="Sylfaen"/>
          <w:i/>
          <w:noProof/>
          <w:sz w:val="16"/>
          <w:szCs w:val="16"/>
          <w:lang w:val="ka-GE"/>
        </w:rPr>
      </w:pPr>
    </w:p>
    <w:p w:rsidR="003D1A16" w:rsidRDefault="003D1A16" w:rsidP="00703651">
      <w:pPr>
        <w:spacing w:after="0"/>
        <w:ind w:left="-90" w:firstLine="360"/>
        <w:jc w:val="right"/>
        <w:rPr>
          <w:rFonts w:ascii="Sylfaen" w:hAnsi="Sylfaen"/>
          <w:i/>
          <w:noProof/>
          <w:sz w:val="16"/>
          <w:szCs w:val="16"/>
          <w:lang w:val="ka-GE"/>
        </w:rPr>
      </w:pPr>
    </w:p>
    <w:p w:rsidR="003D1A16" w:rsidRDefault="003D1A16" w:rsidP="00703651">
      <w:pPr>
        <w:spacing w:after="0"/>
        <w:ind w:left="-90" w:firstLine="360"/>
        <w:jc w:val="right"/>
        <w:rPr>
          <w:rFonts w:ascii="Sylfaen" w:hAnsi="Sylfaen"/>
          <w:i/>
          <w:noProof/>
          <w:sz w:val="16"/>
          <w:szCs w:val="16"/>
          <w:lang w:val="ka-GE"/>
        </w:rPr>
      </w:pPr>
    </w:p>
    <w:p w:rsidR="00D267A5" w:rsidRDefault="00D267A5" w:rsidP="00703651">
      <w:pPr>
        <w:spacing w:after="0"/>
        <w:ind w:left="-90" w:firstLine="360"/>
        <w:jc w:val="right"/>
        <w:rPr>
          <w:rFonts w:ascii="Sylfaen" w:hAnsi="Sylfaen"/>
          <w:i/>
          <w:noProof/>
          <w:sz w:val="16"/>
          <w:szCs w:val="16"/>
          <w:lang w:val="ka-GE"/>
        </w:rPr>
      </w:pPr>
    </w:p>
    <w:p w:rsidR="00D267A5" w:rsidRDefault="00D267A5" w:rsidP="00703651">
      <w:pPr>
        <w:spacing w:after="0"/>
        <w:ind w:left="-90" w:firstLine="360"/>
        <w:jc w:val="right"/>
        <w:rPr>
          <w:rFonts w:ascii="Sylfaen" w:hAnsi="Sylfaen"/>
          <w:i/>
          <w:noProof/>
          <w:sz w:val="16"/>
          <w:szCs w:val="16"/>
          <w:lang w:val="ka-GE"/>
        </w:rPr>
      </w:pPr>
    </w:p>
    <w:p w:rsidR="003C6917" w:rsidRDefault="003C6917" w:rsidP="00703651">
      <w:pPr>
        <w:spacing w:after="0"/>
        <w:ind w:left="-90" w:firstLine="360"/>
        <w:jc w:val="right"/>
        <w:rPr>
          <w:rFonts w:ascii="Sylfaen" w:hAnsi="Sylfaen"/>
          <w:i/>
          <w:noProof/>
          <w:sz w:val="16"/>
          <w:szCs w:val="16"/>
          <w:lang w:val="ka-GE"/>
        </w:rPr>
      </w:pPr>
    </w:p>
    <w:p w:rsidR="003C6917" w:rsidRDefault="003C6917" w:rsidP="00703651">
      <w:pPr>
        <w:spacing w:after="0"/>
        <w:ind w:left="-90" w:firstLine="360"/>
        <w:jc w:val="right"/>
        <w:rPr>
          <w:rFonts w:ascii="Sylfaen" w:hAnsi="Sylfaen"/>
          <w:i/>
          <w:noProof/>
          <w:sz w:val="16"/>
          <w:szCs w:val="16"/>
          <w:lang w:val="ka-GE"/>
        </w:rPr>
      </w:pPr>
    </w:p>
    <w:p w:rsidR="003C6917" w:rsidRDefault="003C6917" w:rsidP="00703651">
      <w:pPr>
        <w:spacing w:after="0"/>
        <w:ind w:left="-90" w:firstLine="360"/>
        <w:jc w:val="right"/>
        <w:rPr>
          <w:rFonts w:ascii="Sylfaen" w:hAnsi="Sylfaen"/>
          <w:i/>
          <w:noProof/>
          <w:sz w:val="16"/>
          <w:szCs w:val="16"/>
          <w:lang w:val="ka-GE"/>
        </w:rPr>
      </w:pPr>
    </w:p>
    <w:p w:rsidR="00960300" w:rsidRPr="00172749" w:rsidRDefault="00960300" w:rsidP="00703651">
      <w:pPr>
        <w:jc w:val="both"/>
        <w:rPr>
          <w:rFonts w:ascii="Sylfaen" w:hAnsi="Sylfaen"/>
          <w:b/>
          <w:noProof/>
          <w:sz w:val="18"/>
          <w:szCs w:val="18"/>
          <w:lang w:val="ka-GE"/>
        </w:rPr>
      </w:pPr>
    </w:p>
    <w:sectPr w:rsidR="00960300" w:rsidRPr="00172749" w:rsidSect="00291163">
      <w:headerReference w:type="default" r:id="rId9"/>
      <w:footerReference w:type="default" r:id="rId10"/>
      <w:footerReference w:type="first" r:id="rId11"/>
      <w:pgSz w:w="15840" w:h="12240" w:orient="landscape"/>
      <w:pgMar w:top="1701" w:right="1134" w:bottom="850" w:left="1134"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6F" w:rsidRDefault="007A506F" w:rsidP="000C6800">
      <w:pPr>
        <w:spacing w:after="0" w:line="240" w:lineRule="auto"/>
      </w:pPr>
      <w:r>
        <w:separator/>
      </w:r>
    </w:p>
  </w:endnote>
  <w:endnote w:type="continuationSeparator" w:id="0">
    <w:p w:rsidR="007A506F" w:rsidRDefault="007A506F" w:rsidP="000C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DumbaNusx">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charset w:val="00"/>
    <w:family w:val="swiss"/>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tNusx">
    <w:altName w:val="Times New Roman"/>
    <w:charset w:val="00"/>
    <w:family w:val="auto"/>
    <w:pitch w:val="variable"/>
    <w:sig w:usb0="00000001" w:usb1="00000000" w:usb2="00000000" w:usb3="00000000" w:csb0="0000001B" w:csb1="00000000"/>
  </w:font>
  <w:font w:name="Grigoli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cadMtavr">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564116"/>
      <w:docPartObj>
        <w:docPartGallery w:val="Page Numbers (Bottom of Page)"/>
        <w:docPartUnique/>
      </w:docPartObj>
    </w:sdtPr>
    <w:sdtEndPr>
      <w:rPr>
        <w:noProof/>
      </w:rPr>
    </w:sdtEndPr>
    <w:sdtContent>
      <w:p w:rsidR="00F02802" w:rsidRDefault="00F02802">
        <w:pPr>
          <w:pStyle w:val="Footer"/>
          <w:jc w:val="right"/>
        </w:pPr>
        <w:r>
          <w:fldChar w:fldCharType="begin"/>
        </w:r>
        <w:r>
          <w:instrText xml:space="preserve"> PAGE   \* MERGEFORMAT </w:instrText>
        </w:r>
        <w:r>
          <w:fldChar w:fldCharType="separate"/>
        </w:r>
        <w:r w:rsidR="007212E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02" w:rsidRDefault="00F02802">
    <w:pPr>
      <w:pStyle w:val="Footer"/>
      <w:jc w:val="right"/>
    </w:pPr>
  </w:p>
  <w:p w:rsidR="00F02802" w:rsidRDefault="00F028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6F" w:rsidRDefault="007A506F" w:rsidP="000C6800">
      <w:pPr>
        <w:spacing w:after="0" w:line="240" w:lineRule="auto"/>
      </w:pPr>
      <w:r>
        <w:separator/>
      </w:r>
    </w:p>
  </w:footnote>
  <w:footnote w:type="continuationSeparator" w:id="0">
    <w:p w:rsidR="007A506F" w:rsidRDefault="007A506F" w:rsidP="000C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02" w:rsidRDefault="00F02802" w:rsidP="00E46541">
    <w:pPr>
      <w:pStyle w:val="Header"/>
      <w:spacing w:after="0"/>
      <w:rPr>
        <w:rFonts w:ascii="Sylfaen" w:hAnsi="Sylfaen"/>
        <w:b/>
        <w:bCs/>
        <w:color w:val="002060"/>
        <w:sz w:val="12"/>
        <w:szCs w:val="12"/>
        <w:lang w:val="ka-GE"/>
      </w:rPr>
    </w:pPr>
    <w:r w:rsidRPr="00172749">
      <w:rPr>
        <w:rFonts w:ascii="Sylfaen" w:hAnsi="Sylfaen" w:cs="Sylfaen"/>
        <w:b/>
        <w:bCs/>
        <w:noProof/>
        <w:sz w:val="18"/>
        <w:szCs w:val="18"/>
      </w:rPr>
      <w:drawing>
        <wp:inline distT="0" distB="0" distL="0" distR="0" wp14:anchorId="422A011B" wp14:editId="607940C6">
          <wp:extent cx="182702" cy="275250"/>
          <wp:effectExtent l="0" t="0" r="8255" b="0"/>
          <wp:docPr id="1" name="Picture 1"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630" cy="299246"/>
                  </a:xfrm>
                  <a:prstGeom prst="rect">
                    <a:avLst/>
                  </a:prstGeom>
                  <a:noFill/>
                  <a:ln>
                    <a:noFill/>
                  </a:ln>
                </pic:spPr>
              </pic:pic>
            </a:graphicData>
          </a:graphic>
        </wp:inline>
      </w:drawing>
    </w:r>
    <w:r>
      <w:rPr>
        <w:rFonts w:ascii="Sylfaen" w:hAnsi="Sylfaen"/>
        <w:color w:val="44546A" w:themeColor="text2"/>
        <w:sz w:val="16"/>
        <w:szCs w:val="16"/>
        <w:lang w:val="ka-GE"/>
      </w:rPr>
      <w:ptab w:relativeTo="indent" w:alignment="center" w:leader="none"/>
    </w:r>
    <w:r>
      <w:rPr>
        <w:rFonts w:ascii="Sylfaen" w:hAnsi="Sylfaen"/>
        <w:color w:val="44546A" w:themeColor="text2"/>
        <w:sz w:val="16"/>
        <w:szCs w:val="16"/>
        <w:lang w:val="ka-GE"/>
      </w:rPr>
      <w:t xml:space="preserve">                                                                                                                                                                                                                                                                </w:t>
    </w:r>
    <w:r>
      <w:rPr>
        <w:rFonts w:ascii="Sylfaen" w:hAnsi="Sylfaen"/>
        <w:b/>
        <w:bCs/>
        <w:color w:val="002060"/>
        <w:sz w:val="12"/>
        <w:szCs w:val="12"/>
        <w:lang w:val="ka-GE"/>
      </w:rPr>
      <w:t xml:space="preserve">თელავის </w:t>
    </w:r>
    <w:r w:rsidRPr="001032DC">
      <w:rPr>
        <w:rFonts w:ascii="Sylfaen" w:hAnsi="Sylfaen"/>
        <w:b/>
        <w:bCs/>
        <w:color w:val="002060"/>
        <w:sz w:val="12"/>
        <w:szCs w:val="12"/>
        <w:lang w:val="ka-GE"/>
      </w:rPr>
      <w:t xml:space="preserve">მუნიციპალიტეტის </w:t>
    </w:r>
    <w:r>
      <w:rPr>
        <w:rFonts w:ascii="Sylfaen" w:hAnsi="Sylfaen"/>
        <w:b/>
        <w:bCs/>
        <w:color w:val="002060"/>
        <w:sz w:val="12"/>
        <w:szCs w:val="12"/>
        <w:lang w:val="ka-GE"/>
      </w:rPr>
      <w:t xml:space="preserve">პროგრამული ბიუჯეტის </w:t>
    </w:r>
  </w:p>
  <w:p w:rsidR="00F02802" w:rsidRPr="004912C8" w:rsidRDefault="00F02802" w:rsidP="00E46541">
    <w:pPr>
      <w:pStyle w:val="Header"/>
      <w:spacing w:after="0"/>
      <w:jc w:val="right"/>
      <w:rPr>
        <w:rFonts w:ascii="Sylfaen" w:hAnsi="Sylfaen"/>
        <w:lang w:val="ka-GE"/>
      </w:rPr>
    </w:pPr>
    <w:r>
      <w:rPr>
        <w:rFonts w:ascii="Sylfaen" w:hAnsi="Sylfaen"/>
        <w:b/>
        <w:bCs/>
        <w:color w:val="002060"/>
        <w:sz w:val="12"/>
        <w:szCs w:val="12"/>
        <w:lang w:val="ka-GE"/>
      </w:rPr>
      <w:t>დანართი 2023 წლის ბიუჯეტისათვის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14"/>
    <w:multiLevelType w:val="hybridMultilevel"/>
    <w:tmpl w:val="7A6AB34C"/>
    <w:lvl w:ilvl="0" w:tplc="ECF4DD46">
      <w:start w:val="2021"/>
      <w:numFmt w:val="decimal"/>
      <w:lvlText w:val="%1"/>
      <w:lvlJc w:val="left"/>
      <w:pPr>
        <w:ind w:left="1470" w:hanging="480"/>
      </w:pPr>
      <w:rPr>
        <w:rFonts w:eastAsia="Calibri" w:cs="Sylfaen"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57F9"/>
    <w:multiLevelType w:val="hybridMultilevel"/>
    <w:tmpl w:val="7458F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8594CA8"/>
    <w:multiLevelType w:val="hybridMultilevel"/>
    <w:tmpl w:val="6FBA9B0A"/>
    <w:lvl w:ilvl="0" w:tplc="81D2C1D4">
      <w:start w:val="2020"/>
      <w:numFmt w:val="decimal"/>
      <w:lvlText w:val="%1"/>
      <w:lvlJc w:val="left"/>
      <w:pPr>
        <w:ind w:left="750" w:hanging="480"/>
      </w:pPr>
      <w:rPr>
        <w:rFonts w:eastAsiaTheme="minorEastAsia" w:cs="Sylfaen"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E2F2C7F"/>
    <w:multiLevelType w:val="hybridMultilevel"/>
    <w:tmpl w:val="64B83DB6"/>
    <w:lvl w:ilvl="0" w:tplc="04090001">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2A42E3D"/>
    <w:multiLevelType w:val="hybridMultilevel"/>
    <w:tmpl w:val="4E685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15:restartNumberingAfterBreak="0">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4E9727D"/>
    <w:multiLevelType w:val="hybridMultilevel"/>
    <w:tmpl w:val="E20A5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4CA401AE"/>
    <w:multiLevelType w:val="hybridMultilevel"/>
    <w:tmpl w:val="45E03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15:restartNumberingAfterBreak="0">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4F2CDD"/>
    <w:multiLevelType w:val="hybridMultilevel"/>
    <w:tmpl w:val="CC44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7E7506"/>
    <w:multiLevelType w:val="hybridMultilevel"/>
    <w:tmpl w:val="1180A0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15:restartNumberingAfterBreak="0">
    <w:nsid w:val="60E16498"/>
    <w:multiLevelType w:val="hybridMultilevel"/>
    <w:tmpl w:val="A28A081C"/>
    <w:lvl w:ilvl="0" w:tplc="4C1C66E4">
      <w:start w:val="2019"/>
      <w:numFmt w:val="decimal"/>
      <w:lvlText w:val="%1"/>
      <w:lvlJc w:val="left"/>
      <w:pPr>
        <w:ind w:left="1188" w:hanging="480"/>
      </w:pPr>
      <w:rPr>
        <w:rFonts w:eastAsiaTheme="minorEastAsia" w:cs="Sylfaen"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1363197"/>
    <w:multiLevelType w:val="hybridMultilevel"/>
    <w:tmpl w:val="7DBACE04"/>
    <w:lvl w:ilvl="0" w:tplc="0CEE6942">
      <w:start w:val="2020"/>
      <w:numFmt w:val="bullet"/>
      <w:lvlText w:val="-"/>
      <w:lvlJc w:val="left"/>
      <w:pPr>
        <w:ind w:left="360" w:hanging="360"/>
      </w:pPr>
      <w:rPr>
        <w:rFonts w:ascii="Sylfaen" w:eastAsiaTheme="minorEastAsia" w:hAnsi="Sylfaen" w:cs="Aparajit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15:restartNumberingAfterBreak="0">
    <w:nsid w:val="682F1C69"/>
    <w:multiLevelType w:val="hybridMultilevel"/>
    <w:tmpl w:val="38325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D622798"/>
    <w:multiLevelType w:val="hybridMultilevel"/>
    <w:tmpl w:val="5E9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3"/>
  </w:num>
  <w:num w:numId="4">
    <w:abstractNumId w:val="5"/>
  </w:num>
  <w:num w:numId="5">
    <w:abstractNumId w:val="14"/>
  </w:num>
  <w:num w:numId="6">
    <w:abstractNumId w:val="26"/>
  </w:num>
  <w:num w:numId="7">
    <w:abstractNumId w:val="7"/>
  </w:num>
  <w:num w:numId="8">
    <w:abstractNumId w:val="40"/>
  </w:num>
  <w:num w:numId="9">
    <w:abstractNumId w:val="12"/>
  </w:num>
  <w:num w:numId="10">
    <w:abstractNumId w:val="22"/>
  </w:num>
  <w:num w:numId="11">
    <w:abstractNumId w:val="46"/>
  </w:num>
  <w:num w:numId="12">
    <w:abstractNumId w:val="37"/>
  </w:num>
  <w:num w:numId="13">
    <w:abstractNumId w:val="42"/>
  </w:num>
  <w:num w:numId="14">
    <w:abstractNumId w:val="1"/>
  </w:num>
  <w:num w:numId="15">
    <w:abstractNumId w:val="25"/>
  </w:num>
  <w:num w:numId="16">
    <w:abstractNumId w:val="45"/>
  </w:num>
  <w:num w:numId="17">
    <w:abstractNumId w:val="39"/>
  </w:num>
  <w:num w:numId="18">
    <w:abstractNumId w:val="17"/>
  </w:num>
  <w:num w:numId="19">
    <w:abstractNumId w:val="3"/>
  </w:num>
  <w:num w:numId="20">
    <w:abstractNumId w:val="20"/>
  </w:num>
  <w:num w:numId="21">
    <w:abstractNumId w:val="16"/>
  </w:num>
  <w:num w:numId="22">
    <w:abstractNumId w:val="15"/>
  </w:num>
  <w:num w:numId="23">
    <w:abstractNumId w:val="8"/>
  </w:num>
  <w:num w:numId="24">
    <w:abstractNumId w:val="30"/>
  </w:num>
  <w:num w:numId="25">
    <w:abstractNumId w:val="34"/>
  </w:num>
  <w:num w:numId="26">
    <w:abstractNumId w:val="18"/>
  </w:num>
  <w:num w:numId="27">
    <w:abstractNumId w:val="3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7"/>
  </w:num>
  <w:num w:numId="32">
    <w:abstractNumId w:val="29"/>
  </w:num>
  <w:num w:numId="33">
    <w:abstractNumId w:val="43"/>
  </w:num>
  <w:num w:numId="34">
    <w:abstractNumId w:val="2"/>
  </w:num>
  <w:num w:numId="35">
    <w:abstractNumId w:val="41"/>
  </w:num>
  <w:num w:numId="36">
    <w:abstractNumId w:val="4"/>
  </w:num>
  <w:num w:numId="37">
    <w:abstractNumId w:val="44"/>
  </w:num>
  <w:num w:numId="38">
    <w:abstractNumId w:val="1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 w:numId="42">
    <w:abstractNumId w:val="35"/>
  </w:num>
  <w:num w:numId="43">
    <w:abstractNumId w:val="9"/>
  </w:num>
  <w:num w:numId="44">
    <w:abstractNumId w:val="0"/>
  </w:num>
  <w:num w:numId="45">
    <w:abstractNumId w:val="11"/>
  </w:num>
  <w:num w:numId="46">
    <w:abstractNumId w:val="10"/>
  </w:num>
  <w:num w:numId="47">
    <w:abstractNumId w:val="23"/>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C9"/>
    <w:rsid w:val="00000BC3"/>
    <w:rsid w:val="0000280A"/>
    <w:rsid w:val="000028D8"/>
    <w:rsid w:val="00002ACF"/>
    <w:rsid w:val="00005AB0"/>
    <w:rsid w:val="00007368"/>
    <w:rsid w:val="00011E58"/>
    <w:rsid w:val="00015822"/>
    <w:rsid w:val="00017F3B"/>
    <w:rsid w:val="00023E92"/>
    <w:rsid w:val="00031427"/>
    <w:rsid w:val="0003181C"/>
    <w:rsid w:val="000319EF"/>
    <w:rsid w:val="00034023"/>
    <w:rsid w:val="00034AAB"/>
    <w:rsid w:val="00040135"/>
    <w:rsid w:val="0004099B"/>
    <w:rsid w:val="0004265F"/>
    <w:rsid w:val="00042935"/>
    <w:rsid w:val="0004364F"/>
    <w:rsid w:val="000453EE"/>
    <w:rsid w:val="00053430"/>
    <w:rsid w:val="00055A4B"/>
    <w:rsid w:val="00055C89"/>
    <w:rsid w:val="000570DF"/>
    <w:rsid w:val="00061CD3"/>
    <w:rsid w:val="00063912"/>
    <w:rsid w:val="00065F78"/>
    <w:rsid w:val="0007136C"/>
    <w:rsid w:val="0007402B"/>
    <w:rsid w:val="000752B2"/>
    <w:rsid w:val="00075328"/>
    <w:rsid w:val="00080E84"/>
    <w:rsid w:val="000834E1"/>
    <w:rsid w:val="00087931"/>
    <w:rsid w:val="0008794C"/>
    <w:rsid w:val="00094298"/>
    <w:rsid w:val="000B7226"/>
    <w:rsid w:val="000C6800"/>
    <w:rsid w:val="000D0739"/>
    <w:rsid w:val="000D1835"/>
    <w:rsid w:val="000D42B2"/>
    <w:rsid w:val="000D4991"/>
    <w:rsid w:val="000D5552"/>
    <w:rsid w:val="000D5BFB"/>
    <w:rsid w:val="000D7EF0"/>
    <w:rsid w:val="000E2648"/>
    <w:rsid w:val="000E3BEB"/>
    <w:rsid w:val="000E4DBD"/>
    <w:rsid w:val="000F4056"/>
    <w:rsid w:val="000F4869"/>
    <w:rsid w:val="000F5455"/>
    <w:rsid w:val="00100888"/>
    <w:rsid w:val="001024B5"/>
    <w:rsid w:val="00114B97"/>
    <w:rsid w:val="00120BE4"/>
    <w:rsid w:val="00125E23"/>
    <w:rsid w:val="00131563"/>
    <w:rsid w:val="001412EB"/>
    <w:rsid w:val="00141404"/>
    <w:rsid w:val="001421B2"/>
    <w:rsid w:val="0014481B"/>
    <w:rsid w:val="00154268"/>
    <w:rsid w:val="00161319"/>
    <w:rsid w:val="00162346"/>
    <w:rsid w:val="00165024"/>
    <w:rsid w:val="00170469"/>
    <w:rsid w:val="00171A99"/>
    <w:rsid w:val="00172749"/>
    <w:rsid w:val="00175B0B"/>
    <w:rsid w:val="00187EED"/>
    <w:rsid w:val="00190107"/>
    <w:rsid w:val="001903AA"/>
    <w:rsid w:val="00191AF2"/>
    <w:rsid w:val="00192155"/>
    <w:rsid w:val="00196E48"/>
    <w:rsid w:val="001A06E4"/>
    <w:rsid w:val="001A11B2"/>
    <w:rsid w:val="001A61D0"/>
    <w:rsid w:val="001A6B51"/>
    <w:rsid w:val="001B208F"/>
    <w:rsid w:val="001B217D"/>
    <w:rsid w:val="001B2984"/>
    <w:rsid w:val="001B2CF1"/>
    <w:rsid w:val="001B3B68"/>
    <w:rsid w:val="001B7D8C"/>
    <w:rsid w:val="001C1A6E"/>
    <w:rsid w:val="001C3624"/>
    <w:rsid w:val="001C572B"/>
    <w:rsid w:val="001E7AA1"/>
    <w:rsid w:val="001F300F"/>
    <w:rsid w:val="001F44FE"/>
    <w:rsid w:val="001F47AE"/>
    <w:rsid w:val="002067FD"/>
    <w:rsid w:val="00206AF8"/>
    <w:rsid w:val="00207524"/>
    <w:rsid w:val="002076FB"/>
    <w:rsid w:val="0021034F"/>
    <w:rsid w:val="00210404"/>
    <w:rsid w:val="00222120"/>
    <w:rsid w:val="00231E18"/>
    <w:rsid w:val="00232474"/>
    <w:rsid w:val="0023265D"/>
    <w:rsid w:val="0023292D"/>
    <w:rsid w:val="002356B9"/>
    <w:rsid w:val="00240010"/>
    <w:rsid w:val="00240D1D"/>
    <w:rsid w:val="00241556"/>
    <w:rsid w:val="00245809"/>
    <w:rsid w:val="002559C0"/>
    <w:rsid w:val="002573B3"/>
    <w:rsid w:val="00263228"/>
    <w:rsid w:val="002657CE"/>
    <w:rsid w:val="00266499"/>
    <w:rsid w:val="00270A8E"/>
    <w:rsid w:val="00275751"/>
    <w:rsid w:val="00276E10"/>
    <w:rsid w:val="00277F56"/>
    <w:rsid w:val="00281975"/>
    <w:rsid w:val="00281DA7"/>
    <w:rsid w:val="002837EB"/>
    <w:rsid w:val="00284D06"/>
    <w:rsid w:val="002860D0"/>
    <w:rsid w:val="00290B8D"/>
    <w:rsid w:val="00291163"/>
    <w:rsid w:val="00291770"/>
    <w:rsid w:val="002921E3"/>
    <w:rsid w:val="002A0B57"/>
    <w:rsid w:val="002A5621"/>
    <w:rsid w:val="002B0794"/>
    <w:rsid w:val="002B189B"/>
    <w:rsid w:val="002B1A16"/>
    <w:rsid w:val="002B3D5D"/>
    <w:rsid w:val="002C425D"/>
    <w:rsid w:val="002C4347"/>
    <w:rsid w:val="002C799C"/>
    <w:rsid w:val="002D1984"/>
    <w:rsid w:val="002D787E"/>
    <w:rsid w:val="002E6224"/>
    <w:rsid w:val="002E70F1"/>
    <w:rsid w:val="002F44A5"/>
    <w:rsid w:val="003121B0"/>
    <w:rsid w:val="00320739"/>
    <w:rsid w:val="003302B5"/>
    <w:rsid w:val="0033158C"/>
    <w:rsid w:val="00331867"/>
    <w:rsid w:val="00335B83"/>
    <w:rsid w:val="00336E9F"/>
    <w:rsid w:val="003444F6"/>
    <w:rsid w:val="0034451E"/>
    <w:rsid w:val="00346F4A"/>
    <w:rsid w:val="00354313"/>
    <w:rsid w:val="00355917"/>
    <w:rsid w:val="00364DA2"/>
    <w:rsid w:val="00365102"/>
    <w:rsid w:val="003663D7"/>
    <w:rsid w:val="00367269"/>
    <w:rsid w:val="00370AA1"/>
    <w:rsid w:val="00370CF4"/>
    <w:rsid w:val="003725E9"/>
    <w:rsid w:val="003747D0"/>
    <w:rsid w:val="00374819"/>
    <w:rsid w:val="00377502"/>
    <w:rsid w:val="00381FC5"/>
    <w:rsid w:val="0038345D"/>
    <w:rsid w:val="00390A03"/>
    <w:rsid w:val="0039210F"/>
    <w:rsid w:val="003926AF"/>
    <w:rsid w:val="00396C92"/>
    <w:rsid w:val="003A14ED"/>
    <w:rsid w:val="003A46C2"/>
    <w:rsid w:val="003A5AFA"/>
    <w:rsid w:val="003A69DE"/>
    <w:rsid w:val="003A7DC6"/>
    <w:rsid w:val="003A7DE6"/>
    <w:rsid w:val="003B1857"/>
    <w:rsid w:val="003B2DB4"/>
    <w:rsid w:val="003B3546"/>
    <w:rsid w:val="003B51BD"/>
    <w:rsid w:val="003C1CD0"/>
    <w:rsid w:val="003C3C52"/>
    <w:rsid w:val="003C48D2"/>
    <w:rsid w:val="003C5579"/>
    <w:rsid w:val="003C6917"/>
    <w:rsid w:val="003D1A16"/>
    <w:rsid w:val="003D3FC4"/>
    <w:rsid w:val="003D7835"/>
    <w:rsid w:val="003E20AB"/>
    <w:rsid w:val="003E4953"/>
    <w:rsid w:val="003E7CCA"/>
    <w:rsid w:val="003F14EE"/>
    <w:rsid w:val="003F257D"/>
    <w:rsid w:val="003F61BC"/>
    <w:rsid w:val="00400084"/>
    <w:rsid w:val="00401418"/>
    <w:rsid w:val="004029FD"/>
    <w:rsid w:val="00403F32"/>
    <w:rsid w:val="00403F64"/>
    <w:rsid w:val="0040444D"/>
    <w:rsid w:val="00410B71"/>
    <w:rsid w:val="0041106F"/>
    <w:rsid w:val="004127B9"/>
    <w:rsid w:val="00416611"/>
    <w:rsid w:val="00421023"/>
    <w:rsid w:val="00423382"/>
    <w:rsid w:val="00426675"/>
    <w:rsid w:val="00433F7A"/>
    <w:rsid w:val="00434211"/>
    <w:rsid w:val="00435CAF"/>
    <w:rsid w:val="00435D22"/>
    <w:rsid w:val="00435EAF"/>
    <w:rsid w:val="0044338C"/>
    <w:rsid w:val="00444472"/>
    <w:rsid w:val="00446324"/>
    <w:rsid w:val="004471BA"/>
    <w:rsid w:val="00447B30"/>
    <w:rsid w:val="00450850"/>
    <w:rsid w:val="00452533"/>
    <w:rsid w:val="004533BD"/>
    <w:rsid w:val="00460CF8"/>
    <w:rsid w:val="00463A9C"/>
    <w:rsid w:val="00474E4E"/>
    <w:rsid w:val="004757E9"/>
    <w:rsid w:val="0047588A"/>
    <w:rsid w:val="00486C25"/>
    <w:rsid w:val="00486FA9"/>
    <w:rsid w:val="00487463"/>
    <w:rsid w:val="00492048"/>
    <w:rsid w:val="00495964"/>
    <w:rsid w:val="004A178F"/>
    <w:rsid w:val="004A37DD"/>
    <w:rsid w:val="004A45DE"/>
    <w:rsid w:val="004A5192"/>
    <w:rsid w:val="004A7702"/>
    <w:rsid w:val="004B2E6B"/>
    <w:rsid w:val="004B642F"/>
    <w:rsid w:val="004B7B5B"/>
    <w:rsid w:val="004C1899"/>
    <w:rsid w:val="004C79EF"/>
    <w:rsid w:val="004D0091"/>
    <w:rsid w:val="004D0AD0"/>
    <w:rsid w:val="004D0EEE"/>
    <w:rsid w:val="004D7A7D"/>
    <w:rsid w:val="004E0885"/>
    <w:rsid w:val="004E1CD0"/>
    <w:rsid w:val="004E25DF"/>
    <w:rsid w:val="004E6D55"/>
    <w:rsid w:val="00500FF9"/>
    <w:rsid w:val="0050357B"/>
    <w:rsid w:val="00504C5C"/>
    <w:rsid w:val="00505BB1"/>
    <w:rsid w:val="005204C7"/>
    <w:rsid w:val="00522623"/>
    <w:rsid w:val="005251E0"/>
    <w:rsid w:val="00526294"/>
    <w:rsid w:val="00526D8A"/>
    <w:rsid w:val="00543F61"/>
    <w:rsid w:val="00545DBD"/>
    <w:rsid w:val="00555FC9"/>
    <w:rsid w:val="0055672C"/>
    <w:rsid w:val="005578FE"/>
    <w:rsid w:val="0056749D"/>
    <w:rsid w:val="0057333E"/>
    <w:rsid w:val="00575983"/>
    <w:rsid w:val="00580F23"/>
    <w:rsid w:val="0059022C"/>
    <w:rsid w:val="0059045D"/>
    <w:rsid w:val="00592D21"/>
    <w:rsid w:val="00595755"/>
    <w:rsid w:val="00597F12"/>
    <w:rsid w:val="005A08AD"/>
    <w:rsid w:val="005A3C0F"/>
    <w:rsid w:val="005A403C"/>
    <w:rsid w:val="005A4B25"/>
    <w:rsid w:val="005A585A"/>
    <w:rsid w:val="005A5E49"/>
    <w:rsid w:val="005A723D"/>
    <w:rsid w:val="005B1EB2"/>
    <w:rsid w:val="005C019D"/>
    <w:rsid w:val="005C044B"/>
    <w:rsid w:val="005C2C10"/>
    <w:rsid w:val="005D1ACA"/>
    <w:rsid w:val="005D2159"/>
    <w:rsid w:val="005E6941"/>
    <w:rsid w:val="005E6A89"/>
    <w:rsid w:val="005E79E5"/>
    <w:rsid w:val="005F00F9"/>
    <w:rsid w:val="005F03A2"/>
    <w:rsid w:val="005F5528"/>
    <w:rsid w:val="005F66A5"/>
    <w:rsid w:val="005F672B"/>
    <w:rsid w:val="0060038B"/>
    <w:rsid w:val="006015C5"/>
    <w:rsid w:val="00601F83"/>
    <w:rsid w:val="006022DB"/>
    <w:rsid w:val="006035DD"/>
    <w:rsid w:val="0060475B"/>
    <w:rsid w:val="00605E3C"/>
    <w:rsid w:val="006067C4"/>
    <w:rsid w:val="00606BCB"/>
    <w:rsid w:val="00610649"/>
    <w:rsid w:val="00612E1F"/>
    <w:rsid w:val="00615859"/>
    <w:rsid w:val="006165FE"/>
    <w:rsid w:val="00625D14"/>
    <w:rsid w:val="00627EFC"/>
    <w:rsid w:val="00635C30"/>
    <w:rsid w:val="0064187B"/>
    <w:rsid w:val="00641959"/>
    <w:rsid w:val="00642CBF"/>
    <w:rsid w:val="0064512C"/>
    <w:rsid w:val="00645803"/>
    <w:rsid w:val="00645C19"/>
    <w:rsid w:val="00645E10"/>
    <w:rsid w:val="006464E6"/>
    <w:rsid w:val="00653D84"/>
    <w:rsid w:val="00653D93"/>
    <w:rsid w:val="0065731C"/>
    <w:rsid w:val="006577F1"/>
    <w:rsid w:val="006602F6"/>
    <w:rsid w:val="00660DD9"/>
    <w:rsid w:val="006632DC"/>
    <w:rsid w:val="00666F10"/>
    <w:rsid w:val="00670367"/>
    <w:rsid w:val="00670EB6"/>
    <w:rsid w:val="0067262F"/>
    <w:rsid w:val="00672E84"/>
    <w:rsid w:val="00673657"/>
    <w:rsid w:val="00682D64"/>
    <w:rsid w:val="00684EED"/>
    <w:rsid w:val="006925DC"/>
    <w:rsid w:val="0069429E"/>
    <w:rsid w:val="006967FA"/>
    <w:rsid w:val="006977E8"/>
    <w:rsid w:val="006A488C"/>
    <w:rsid w:val="006A5CE2"/>
    <w:rsid w:val="006A7299"/>
    <w:rsid w:val="006A73DE"/>
    <w:rsid w:val="006B531A"/>
    <w:rsid w:val="006B7AE2"/>
    <w:rsid w:val="006C3D86"/>
    <w:rsid w:val="006D39C9"/>
    <w:rsid w:val="006D49F2"/>
    <w:rsid w:val="006E093D"/>
    <w:rsid w:val="006E0F76"/>
    <w:rsid w:val="006E1EE5"/>
    <w:rsid w:val="006E3155"/>
    <w:rsid w:val="006E5521"/>
    <w:rsid w:val="006E6594"/>
    <w:rsid w:val="006F1A71"/>
    <w:rsid w:val="006F1EC5"/>
    <w:rsid w:val="006F54A8"/>
    <w:rsid w:val="006F7B12"/>
    <w:rsid w:val="006F7F48"/>
    <w:rsid w:val="00700562"/>
    <w:rsid w:val="00703651"/>
    <w:rsid w:val="00705765"/>
    <w:rsid w:val="00705A5E"/>
    <w:rsid w:val="0070767C"/>
    <w:rsid w:val="007120B6"/>
    <w:rsid w:val="00715F5D"/>
    <w:rsid w:val="00717A98"/>
    <w:rsid w:val="007212E1"/>
    <w:rsid w:val="00730576"/>
    <w:rsid w:val="00731826"/>
    <w:rsid w:val="0073266A"/>
    <w:rsid w:val="00735F31"/>
    <w:rsid w:val="00746AAF"/>
    <w:rsid w:val="00747075"/>
    <w:rsid w:val="007507AC"/>
    <w:rsid w:val="0075254A"/>
    <w:rsid w:val="007549DE"/>
    <w:rsid w:val="00765ADB"/>
    <w:rsid w:val="00770305"/>
    <w:rsid w:val="00775BF7"/>
    <w:rsid w:val="007815DE"/>
    <w:rsid w:val="00781658"/>
    <w:rsid w:val="007819B9"/>
    <w:rsid w:val="0078238E"/>
    <w:rsid w:val="00784D79"/>
    <w:rsid w:val="007928E6"/>
    <w:rsid w:val="00795FD2"/>
    <w:rsid w:val="00797AE5"/>
    <w:rsid w:val="007A06CC"/>
    <w:rsid w:val="007A0FAB"/>
    <w:rsid w:val="007A1918"/>
    <w:rsid w:val="007A1B1B"/>
    <w:rsid w:val="007A506F"/>
    <w:rsid w:val="007A7F42"/>
    <w:rsid w:val="007B21AC"/>
    <w:rsid w:val="007B2E35"/>
    <w:rsid w:val="007B56E5"/>
    <w:rsid w:val="007B5ED6"/>
    <w:rsid w:val="007B7A92"/>
    <w:rsid w:val="007C258B"/>
    <w:rsid w:val="007C2CA4"/>
    <w:rsid w:val="007D1998"/>
    <w:rsid w:val="007D37A7"/>
    <w:rsid w:val="007D56BC"/>
    <w:rsid w:val="007D6532"/>
    <w:rsid w:val="007E01B6"/>
    <w:rsid w:val="007E13C6"/>
    <w:rsid w:val="007E41C5"/>
    <w:rsid w:val="007E440E"/>
    <w:rsid w:val="007F1D02"/>
    <w:rsid w:val="007F2E34"/>
    <w:rsid w:val="007F49AD"/>
    <w:rsid w:val="007F5728"/>
    <w:rsid w:val="007F5AD9"/>
    <w:rsid w:val="007F5C6E"/>
    <w:rsid w:val="007F6780"/>
    <w:rsid w:val="00800118"/>
    <w:rsid w:val="008033FF"/>
    <w:rsid w:val="00806A57"/>
    <w:rsid w:val="00806BEC"/>
    <w:rsid w:val="00807516"/>
    <w:rsid w:val="00810DD1"/>
    <w:rsid w:val="00810FF5"/>
    <w:rsid w:val="0081364C"/>
    <w:rsid w:val="00813E0C"/>
    <w:rsid w:val="00814D1A"/>
    <w:rsid w:val="00817306"/>
    <w:rsid w:val="00822DA0"/>
    <w:rsid w:val="0082307E"/>
    <w:rsid w:val="00825A06"/>
    <w:rsid w:val="0083506F"/>
    <w:rsid w:val="00840FD6"/>
    <w:rsid w:val="0084231B"/>
    <w:rsid w:val="00842A26"/>
    <w:rsid w:val="008464C9"/>
    <w:rsid w:val="00846CA1"/>
    <w:rsid w:val="00850090"/>
    <w:rsid w:val="0085376F"/>
    <w:rsid w:val="00854847"/>
    <w:rsid w:val="008566EB"/>
    <w:rsid w:val="00857D85"/>
    <w:rsid w:val="00860E38"/>
    <w:rsid w:val="00866183"/>
    <w:rsid w:val="00872037"/>
    <w:rsid w:val="00872F3F"/>
    <w:rsid w:val="008776D7"/>
    <w:rsid w:val="00885B1B"/>
    <w:rsid w:val="008863C7"/>
    <w:rsid w:val="008929FB"/>
    <w:rsid w:val="00897DFB"/>
    <w:rsid w:val="008A2C24"/>
    <w:rsid w:val="008A30B1"/>
    <w:rsid w:val="008A4360"/>
    <w:rsid w:val="008B05B6"/>
    <w:rsid w:val="008B05CB"/>
    <w:rsid w:val="008B355D"/>
    <w:rsid w:val="008C68FE"/>
    <w:rsid w:val="008D0B71"/>
    <w:rsid w:val="008D5289"/>
    <w:rsid w:val="008E6AF1"/>
    <w:rsid w:val="008F0C72"/>
    <w:rsid w:val="008F50D5"/>
    <w:rsid w:val="008F757B"/>
    <w:rsid w:val="00901BE1"/>
    <w:rsid w:val="0090333F"/>
    <w:rsid w:val="009040B0"/>
    <w:rsid w:val="00906851"/>
    <w:rsid w:val="00911381"/>
    <w:rsid w:val="0092611F"/>
    <w:rsid w:val="00927C35"/>
    <w:rsid w:val="0093099B"/>
    <w:rsid w:val="00932159"/>
    <w:rsid w:val="0093408A"/>
    <w:rsid w:val="00934F3A"/>
    <w:rsid w:val="00936A76"/>
    <w:rsid w:val="0094170C"/>
    <w:rsid w:val="009443C7"/>
    <w:rsid w:val="00945A18"/>
    <w:rsid w:val="00950AF2"/>
    <w:rsid w:val="0095249C"/>
    <w:rsid w:val="00953F31"/>
    <w:rsid w:val="0095448B"/>
    <w:rsid w:val="00960125"/>
    <w:rsid w:val="00960300"/>
    <w:rsid w:val="0096307D"/>
    <w:rsid w:val="00964105"/>
    <w:rsid w:val="00964E7E"/>
    <w:rsid w:val="0096562D"/>
    <w:rsid w:val="00970221"/>
    <w:rsid w:val="00970628"/>
    <w:rsid w:val="00974416"/>
    <w:rsid w:val="0098787C"/>
    <w:rsid w:val="0099068A"/>
    <w:rsid w:val="00997A34"/>
    <w:rsid w:val="00997FF7"/>
    <w:rsid w:val="009A1790"/>
    <w:rsid w:val="009A1E1F"/>
    <w:rsid w:val="009A3D3C"/>
    <w:rsid w:val="009A4E73"/>
    <w:rsid w:val="009B2C93"/>
    <w:rsid w:val="009B3009"/>
    <w:rsid w:val="009B55E8"/>
    <w:rsid w:val="009B6885"/>
    <w:rsid w:val="009D1678"/>
    <w:rsid w:val="009D78CA"/>
    <w:rsid w:val="009D7B6A"/>
    <w:rsid w:val="009E4866"/>
    <w:rsid w:val="009E6654"/>
    <w:rsid w:val="009F04AE"/>
    <w:rsid w:val="009F4717"/>
    <w:rsid w:val="009F6366"/>
    <w:rsid w:val="009F6A49"/>
    <w:rsid w:val="009F6A98"/>
    <w:rsid w:val="009F79F4"/>
    <w:rsid w:val="00A017E1"/>
    <w:rsid w:val="00A01AAB"/>
    <w:rsid w:val="00A071C5"/>
    <w:rsid w:val="00A11C45"/>
    <w:rsid w:val="00A17561"/>
    <w:rsid w:val="00A2369E"/>
    <w:rsid w:val="00A261A9"/>
    <w:rsid w:val="00A2689B"/>
    <w:rsid w:val="00A3386F"/>
    <w:rsid w:val="00A33A23"/>
    <w:rsid w:val="00A33DF0"/>
    <w:rsid w:val="00A3477B"/>
    <w:rsid w:val="00A348EC"/>
    <w:rsid w:val="00A35A18"/>
    <w:rsid w:val="00A36662"/>
    <w:rsid w:val="00A37769"/>
    <w:rsid w:val="00A3791E"/>
    <w:rsid w:val="00A518A3"/>
    <w:rsid w:val="00A56604"/>
    <w:rsid w:val="00A60108"/>
    <w:rsid w:val="00A66AA1"/>
    <w:rsid w:val="00A66F5D"/>
    <w:rsid w:val="00A72A46"/>
    <w:rsid w:val="00A7573F"/>
    <w:rsid w:val="00A811DE"/>
    <w:rsid w:val="00A8145D"/>
    <w:rsid w:val="00A82149"/>
    <w:rsid w:val="00A87566"/>
    <w:rsid w:val="00A94367"/>
    <w:rsid w:val="00A94815"/>
    <w:rsid w:val="00A95C69"/>
    <w:rsid w:val="00AA1E60"/>
    <w:rsid w:val="00AB3137"/>
    <w:rsid w:val="00AB53CA"/>
    <w:rsid w:val="00AB5DF8"/>
    <w:rsid w:val="00AB7860"/>
    <w:rsid w:val="00AC007D"/>
    <w:rsid w:val="00AC2317"/>
    <w:rsid w:val="00AC23CB"/>
    <w:rsid w:val="00AC2F90"/>
    <w:rsid w:val="00AF17F3"/>
    <w:rsid w:val="00AF4E88"/>
    <w:rsid w:val="00AF51D0"/>
    <w:rsid w:val="00AF5238"/>
    <w:rsid w:val="00B04DB9"/>
    <w:rsid w:val="00B10BEC"/>
    <w:rsid w:val="00B139BD"/>
    <w:rsid w:val="00B156A9"/>
    <w:rsid w:val="00B16CF1"/>
    <w:rsid w:val="00B20F1E"/>
    <w:rsid w:val="00B2379F"/>
    <w:rsid w:val="00B2519E"/>
    <w:rsid w:val="00B362C4"/>
    <w:rsid w:val="00B4009B"/>
    <w:rsid w:val="00B4443B"/>
    <w:rsid w:val="00B44E3E"/>
    <w:rsid w:val="00B45326"/>
    <w:rsid w:val="00B45776"/>
    <w:rsid w:val="00B46910"/>
    <w:rsid w:val="00B70D98"/>
    <w:rsid w:val="00B71392"/>
    <w:rsid w:val="00B7199B"/>
    <w:rsid w:val="00B746E6"/>
    <w:rsid w:val="00B74963"/>
    <w:rsid w:val="00B76642"/>
    <w:rsid w:val="00B825D0"/>
    <w:rsid w:val="00B82B42"/>
    <w:rsid w:val="00B82BD7"/>
    <w:rsid w:val="00B866A3"/>
    <w:rsid w:val="00B877D7"/>
    <w:rsid w:val="00B87A01"/>
    <w:rsid w:val="00B92C92"/>
    <w:rsid w:val="00BA3700"/>
    <w:rsid w:val="00BA3E24"/>
    <w:rsid w:val="00BA5246"/>
    <w:rsid w:val="00BA668E"/>
    <w:rsid w:val="00BA7BB3"/>
    <w:rsid w:val="00BB0553"/>
    <w:rsid w:val="00BB1F28"/>
    <w:rsid w:val="00BB34FD"/>
    <w:rsid w:val="00BB729C"/>
    <w:rsid w:val="00BC1FA1"/>
    <w:rsid w:val="00BC4BBC"/>
    <w:rsid w:val="00BC5A77"/>
    <w:rsid w:val="00BC77F6"/>
    <w:rsid w:val="00BD1B33"/>
    <w:rsid w:val="00BD23FE"/>
    <w:rsid w:val="00BD7F43"/>
    <w:rsid w:val="00BE59F4"/>
    <w:rsid w:val="00BE7AD0"/>
    <w:rsid w:val="00BF1887"/>
    <w:rsid w:val="00BF1B98"/>
    <w:rsid w:val="00BF299C"/>
    <w:rsid w:val="00BF75F2"/>
    <w:rsid w:val="00C02A75"/>
    <w:rsid w:val="00C0434C"/>
    <w:rsid w:val="00C04671"/>
    <w:rsid w:val="00C05C00"/>
    <w:rsid w:val="00C078ED"/>
    <w:rsid w:val="00C07F3E"/>
    <w:rsid w:val="00C12F16"/>
    <w:rsid w:val="00C148B9"/>
    <w:rsid w:val="00C15FA7"/>
    <w:rsid w:val="00C2063F"/>
    <w:rsid w:val="00C27D98"/>
    <w:rsid w:val="00C30D29"/>
    <w:rsid w:val="00C33734"/>
    <w:rsid w:val="00C34D53"/>
    <w:rsid w:val="00C3761E"/>
    <w:rsid w:val="00C42901"/>
    <w:rsid w:val="00C44091"/>
    <w:rsid w:val="00C44FFA"/>
    <w:rsid w:val="00C46C22"/>
    <w:rsid w:val="00C46C4E"/>
    <w:rsid w:val="00C515A5"/>
    <w:rsid w:val="00C51AFE"/>
    <w:rsid w:val="00C53201"/>
    <w:rsid w:val="00C537C0"/>
    <w:rsid w:val="00C5448F"/>
    <w:rsid w:val="00C57740"/>
    <w:rsid w:val="00C60E9D"/>
    <w:rsid w:val="00C6255E"/>
    <w:rsid w:val="00C64703"/>
    <w:rsid w:val="00C64C2F"/>
    <w:rsid w:val="00C64DEE"/>
    <w:rsid w:val="00C66221"/>
    <w:rsid w:val="00C66D3B"/>
    <w:rsid w:val="00C670FD"/>
    <w:rsid w:val="00C7032A"/>
    <w:rsid w:val="00C71A5A"/>
    <w:rsid w:val="00C7356F"/>
    <w:rsid w:val="00C77CDD"/>
    <w:rsid w:val="00C77FBC"/>
    <w:rsid w:val="00C80AD4"/>
    <w:rsid w:val="00C876C8"/>
    <w:rsid w:val="00C90153"/>
    <w:rsid w:val="00C93775"/>
    <w:rsid w:val="00C94033"/>
    <w:rsid w:val="00C959D0"/>
    <w:rsid w:val="00C9729A"/>
    <w:rsid w:val="00CA47E6"/>
    <w:rsid w:val="00CA6FC6"/>
    <w:rsid w:val="00CB0659"/>
    <w:rsid w:val="00CB2BC8"/>
    <w:rsid w:val="00CB2CDC"/>
    <w:rsid w:val="00CC2B63"/>
    <w:rsid w:val="00CC37D2"/>
    <w:rsid w:val="00CC4B11"/>
    <w:rsid w:val="00CC5FF7"/>
    <w:rsid w:val="00CC7080"/>
    <w:rsid w:val="00CE150A"/>
    <w:rsid w:val="00CE4919"/>
    <w:rsid w:val="00CE7E5F"/>
    <w:rsid w:val="00CF0588"/>
    <w:rsid w:val="00CF34E1"/>
    <w:rsid w:val="00CF7051"/>
    <w:rsid w:val="00CF7E62"/>
    <w:rsid w:val="00D02DB2"/>
    <w:rsid w:val="00D13439"/>
    <w:rsid w:val="00D13EA5"/>
    <w:rsid w:val="00D177CC"/>
    <w:rsid w:val="00D217F9"/>
    <w:rsid w:val="00D257CE"/>
    <w:rsid w:val="00D267A5"/>
    <w:rsid w:val="00D30349"/>
    <w:rsid w:val="00D318AC"/>
    <w:rsid w:val="00D32726"/>
    <w:rsid w:val="00D35235"/>
    <w:rsid w:val="00D408AE"/>
    <w:rsid w:val="00D44E54"/>
    <w:rsid w:val="00D463E8"/>
    <w:rsid w:val="00D4707B"/>
    <w:rsid w:val="00D52A68"/>
    <w:rsid w:val="00D54CCA"/>
    <w:rsid w:val="00D56009"/>
    <w:rsid w:val="00D61CA4"/>
    <w:rsid w:val="00D63A87"/>
    <w:rsid w:val="00D74EAA"/>
    <w:rsid w:val="00D7640D"/>
    <w:rsid w:val="00D77F55"/>
    <w:rsid w:val="00D81EC4"/>
    <w:rsid w:val="00D82702"/>
    <w:rsid w:val="00D82BB1"/>
    <w:rsid w:val="00D83B80"/>
    <w:rsid w:val="00D9086E"/>
    <w:rsid w:val="00D90EC9"/>
    <w:rsid w:val="00D91410"/>
    <w:rsid w:val="00D91C4F"/>
    <w:rsid w:val="00D9265E"/>
    <w:rsid w:val="00D92A30"/>
    <w:rsid w:val="00D92DAC"/>
    <w:rsid w:val="00D96F1D"/>
    <w:rsid w:val="00DA2CBD"/>
    <w:rsid w:val="00DB0CED"/>
    <w:rsid w:val="00DB7917"/>
    <w:rsid w:val="00DD16A2"/>
    <w:rsid w:val="00DD24A1"/>
    <w:rsid w:val="00DD69D1"/>
    <w:rsid w:val="00DD7F26"/>
    <w:rsid w:val="00DE0AF3"/>
    <w:rsid w:val="00DE3986"/>
    <w:rsid w:val="00DE44C2"/>
    <w:rsid w:val="00DE6DF9"/>
    <w:rsid w:val="00DF051B"/>
    <w:rsid w:val="00DF3F76"/>
    <w:rsid w:val="00DF7EE1"/>
    <w:rsid w:val="00E03146"/>
    <w:rsid w:val="00E111DD"/>
    <w:rsid w:val="00E112F1"/>
    <w:rsid w:val="00E1222D"/>
    <w:rsid w:val="00E14D9C"/>
    <w:rsid w:val="00E26293"/>
    <w:rsid w:val="00E26C60"/>
    <w:rsid w:val="00E33A47"/>
    <w:rsid w:val="00E359F7"/>
    <w:rsid w:val="00E36132"/>
    <w:rsid w:val="00E36AA3"/>
    <w:rsid w:val="00E42756"/>
    <w:rsid w:val="00E4398A"/>
    <w:rsid w:val="00E46541"/>
    <w:rsid w:val="00E46DD5"/>
    <w:rsid w:val="00E53120"/>
    <w:rsid w:val="00E54AFD"/>
    <w:rsid w:val="00E54F56"/>
    <w:rsid w:val="00E6562E"/>
    <w:rsid w:val="00E65D11"/>
    <w:rsid w:val="00E67521"/>
    <w:rsid w:val="00E70DF8"/>
    <w:rsid w:val="00E72C96"/>
    <w:rsid w:val="00E7489C"/>
    <w:rsid w:val="00E7637A"/>
    <w:rsid w:val="00E8534B"/>
    <w:rsid w:val="00E8788F"/>
    <w:rsid w:val="00E9514E"/>
    <w:rsid w:val="00EA080D"/>
    <w:rsid w:val="00EA2E98"/>
    <w:rsid w:val="00EA38DF"/>
    <w:rsid w:val="00EA63D9"/>
    <w:rsid w:val="00EB0E84"/>
    <w:rsid w:val="00EB41EF"/>
    <w:rsid w:val="00EB53F8"/>
    <w:rsid w:val="00EB60A5"/>
    <w:rsid w:val="00EB6AE8"/>
    <w:rsid w:val="00EB781F"/>
    <w:rsid w:val="00EC0FD5"/>
    <w:rsid w:val="00EC244A"/>
    <w:rsid w:val="00EC36F9"/>
    <w:rsid w:val="00EC5F03"/>
    <w:rsid w:val="00ED0F4B"/>
    <w:rsid w:val="00ED236B"/>
    <w:rsid w:val="00EE5E49"/>
    <w:rsid w:val="00EF0956"/>
    <w:rsid w:val="00EF1BAE"/>
    <w:rsid w:val="00F02802"/>
    <w:rsid w:val="00F068C2"/>
    <w:rsid w:val="00F10198"/>
    <w:rsid w:val="00F16D81"/>
    <w:rsid w:val="00F27737"/>
    <w:rsid w:val="00F277A3"/>
    <w:rsid w:val="00F27CED"/>
    <w:rsid w:val="00F30005"/>
    <w:rsid w:val="00F324FC"/>
    <w:rsid w:val="00F32FC8"/>
    <w:rsid w:val="00F3408D"/>
    <w:rsid w:val="00F40F51"/>
    <w:rsid w:val="00F45439"/>
    <w:rsid w:val="00F52372"/>
    <w:rsid w:val="00F717DB"/>
    <w:rsid w:val="00F84852"/>
    <w:rsid w:val="00F863F7"/>
    <w:rsid w:val="00F9048E"/>
    <w:rsid w:val="00F911A0"/>
    <w:rsid w:val="00F940B5"/>
    <w:rsid w:val="00F94A29"/>
    <w:rsid w:val="00F94C29"/>
    <w:rsid w:val="00FA0B08"/>
    <w:rsid w:val="00FA3BD6"/>
    <w:rsid w:val="00FA4A96"/>
    <w:rsid w:val="00FA4D00"/>
    <w:rsid w:val="00FA6523"/>
    <w:rsid w:val="00FA7A61"/>
    <w:rsid w:val="00FB11C7"/>
    <w:rsid w:val="00FB1EBD"/>
    <w:rsid w:val="00FB56A5"/>
    <w:rsid w:val="00FB56AA"/>
    <w:rsid w:val="00FB5DC4"/>
    <w:rsid w:val="00FC0E9F"/>
    <w:rsid w:val="00FD048D"/>
    <w:rsid w:val="00FD4B2C"/>
    <w:rsid w:val="00FD552F"/>
    <w:rsid w:val="00FD7E27"/>
    <w:rsid w:val="00FE2141"/>
    <w:rsid w:val="00FE4C99"/>
    <w:rsid w:val="00FE5383"/>
    <w:rsid w:val="00FF4717"/>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84D61-5706-421C-B21B-5A171C2D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39"/>
    <w:pPr>
      <w:spacing w:after="200" w:line="276" w:lineRule="auto"/>
    </w:pPr>
    <w:rPr>
      <w:rFonts w:eastAsiaTheme="minorEastAsia"/>
    </w:rPr>
  </w:style>
  <w:style w:type="paragraph" w:styleId="Heading1">
    <w:name w:val="heading 1"/>
    <w:basedOn w:val="Normal"/>
    <w:link w:val="Heading1Char"/>
    <w:rsid w:val="000C680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0C6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6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68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0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0C68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68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6800"/>
    <w:rPr>
      <w:rFonts w:asciiTheme="majorHAnsi" w:eastAsiaTheme="majorEastAsia" w:hAnsiTheme="majorHAnsi" w:cstheme="majorBidi"/>
      <w:i/>
      <w:iCs/>
      <w:color w:val="2E74B5" w:themeColor="accent1" w:themeShade="BF"/>
    </w:rPr>
  </w:style>
  <w:style w:type="paragraph" w:styleId="NoSpacing">
    <w:name w:val="No Spacing"/>
    <w:uiPriority w:val="1"/>
    <w:qFormat/>
    <w:rsid w:val="000C6800"/>
    <w:pPr>
      <w:spacing w:after="0" w:line="240" w:lineRule="auto"/>
    </w:pPr>
    <w:rPr>
      <w:rFonts w:eastAsiaTheme="minorEastAsia"/>
    </w:rPr>
  </w:style>
  <w:style w:type="character" w:styleId="SubtleEmphasis">
    <w:name w:val="Subtle Emphasis"/>
    <w:basedOn w:val="DefaultParagraphFont"/>
    <w:uiPriority w:val="19"/>
    <w:qFormat/>
    <w:rsid w:val="000C6800"/>
    <w:rPr>
      <w:i/>
      <w:iCs/>
      <w:color w:val="808080" w:themeColor="text1" w:themeTint="7F"/>
    </w:rPr>
  </w:style>
  <w:style w:type="paragraph" w:customStyle="1" w:styleId="Default">
    <w:name w:val="Default"/>
    <w:rsid w:val="000C680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0C680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C680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locked/>
    <w:rsid w:val="000C6800"/>
    <w:rPr>
      <w:rFonts w:ascii="Calibri" w:eastAsia="Calibri" w:hAnsi="Calibri" w:cs="Times New Roman"/>
    </w:rPr>
  </w:style>
  <w:style w:type="paragraph" w:styleId="Header">
    <w:name w:val="header"/>
    <w:basedOn w:val="Normal"/>
    <w:link w:val="HeaderChar"/>
    <w:uiPriority w:val="99"/>
    <w:unhideWhenUsed/>
    <w:rsid w:val="000C680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0C6800"/>
    <w:rPr>
      <w:rFonts w:ascii="Calibri" w:eastAsia="Times New Roman" w:hAnsi="Calibri" w:cs="Times New Roman"/>
    </w:rPr>
  </w:style>
  <w:style w:type="paragraph" w:styleId="Footer">
    <w:name w:val="footer"/>
    <w:basedOn w:val="Normal"/>
    <w:link w:val="FooterChar"/>
    <w:uiPriority w:val="99"/>
    <w:unhideWhenUsed/>
    <w:rsid w:val="000C680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0C6800"/>
    <w:rPr>
      <w:rFonts w:ascii="Calibri" w:eastAsia="Times New Roman" w:hAnsi="Calibri" w:cs="Times New Roman"/>
    </w:rPr>
  </w:style>
  <w:style w:type="paragraph" w:styleId="BodyTextIndent">
    <w:name w:val="Body Text Indent"/>
    <w:basedOn w:val="Normal"/>
    <w:link w:val="BodyTextIndentChar"/>
    <w:rsid w:val="000C680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0C680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0C680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0C6800"/>
    <w:rPr>
      <w:rFonts w:ascii="Tahoma" w:eastAsia="Times New Roman" w:hAnsi="Tahoma" w:cs="Tahoma"/>
      <w:sz w:val="16"/>
      <w:szCs w:val="16"/>
      <w:lang w:eastAsia="ru-RU"/>
    </w:rPr>
  </w:style>
  <w:style w:type="paragraph" w:styleId="Revision">
    <w:name w:val="Revision"/>
    <w:hidden/>
    <w:uiPriority w:val="99"/>
    <w:semiHidden/>
    <w:rsid w:val="000C680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0C6800"/>
    <w:rPr>
      <w:sz w:val="16"/>
      <w:szCs w:val="16"/>
    </w:rPr>
  </w:style>
  <w:style w:type="paragraph" w:styleId="CommentText">
    <w:name w:val="annotation text"/>
    <w:basedOn w:val="Normal"/>
    <w:link w:val="CommentTextChar"/>
    <w:uiPriority w:val="99"/>
    <w:semiHidden/>
    <w:unhideWhenUsed/>
    <w:rsid w:val="000C680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C68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800"/>
    <w:rPr>
      <w:b/>
      <w:bCs/>
    </w:rPr>
  </w:style>
  <w:style w:type="character" w:customStyle="1" w:styleId="CommentSubjectChar">
    <w:name w:val="Comment Subject Char"/>
    <w:basedOn w:val="CommentTextChar"/>
    <w:link w:val="CommentSubject"/>
    <w:uiPriority w:val="99"/>
    <w:semiHidden/>
    <w:rsid w:val="000C6800"/>
    <w:rPr>
      <w:rFonts w:ascii="Calibri" w:eastAsia="Times New Roman" w:hAnsi="Calibri" w:cs="Times New Roman"/>
      <w:b/>
      <w:bCs/>
      <w:sz w:val="20"/>
      <w:szCs w:val="20"/>
    </w:rPr>
  </w:style>
  <w:style w:type="paragraph" w:customStyle="1" w:styleId="abzacixml">
    <w:name w:val="abzaci_xml"/>
    <w:basedOn w:val="PlainText"/>
    <w:uiPriority w:val="99"/>
    <w:rsid w:val="000C680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0C680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C6800"/>
    <w:rPr>
      <w:rFonts w:ascii="Courier New" w:eastAsia="Times New Roman" w:hAnsi="Courier New" w:cs="Courier New"/>
      <w:sz w:val="20"/>
      <w:szCs w:val="20"/>
    </w:rPr>
  </w:style>
  <w:style w:type="character" w:styleId="Emphasis">
    <w:name w:val="Emphasis"/>
    <w:basedOn w:val="DefaultParagraphFont"/>
    <w:qFormat/>
    <w:rsid w:val="000C6800"/>
    <w:rPr>
      <w:i/>
      <w:iCs/>
    </w:rPr>
  </w:style>
  <w:style w:type="paragraph" w:customStyle="1" w:styleId="sataurixml">
    <w:name w:val="satauri_xml"/>
    <w:basedOn w:val="abzacixml"/>
    <w:autoRedefine/>
    <w:rsid w:val="000C680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0C6800"/>
    <w:rPr>
      <w:color w:val="0000FF"/>
      <w:u w:val="single"/>
    </w:rPr>
  </w:style>
  <w:style w:type="character" w:styleId="FollowedHyperlink">
    <w:name w:val="FollowedHyperlink"/>
    <w:basedOn w:val="DefaultParagraphFont"/>
    <w:uiPriority w:val="99"/>
    <w:semiHidden/>
    <w:unhideWhenUsed/>
    <w:rsid w:val="000C6800"/>
    <w:rPr>
      <w:color w:val="800080"/>
      <w:u w:val="single"/>
    </w:rPr>
  </w:style>
  <w:style w:type="paragraph" w:customStyle="1" w:styleId="xl65">
    <w:name w:val="xl65"/>
    <w:basedOn w:val="Normal"/>
    <w:rsid w:val="000C68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0C680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0C680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0C680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0C680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0C680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0C680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0C680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0C680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0C680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0C68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0C680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0C6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6800"/>
  </w:style>
  <w:style w:type="paragraph" w:styleId="NormalWeb">
    <w:name w:val="Normal (Web)"/>
    <w:basedOn w:val="Normal"/>
    <w:uiPriority w:val="99"/>
    <w:unhideWhenUsed/>
    <w:rsid w:val="000C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0C680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0C680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C6800"/>
    <w:rPr>
      <w:sz w:val="20"/>
      <w:szCs w:val="20"/>
    </w:rPr>
  </w:style>
  <w:style w:type="character" w:styleId="FootnoteReference">
    <w:name w:val="footnote reference"/>
    <w:basedOn w:val="DefaultParagraphFont"/>
    <w:uiPriority w:val="99"/>
    <w:semiHidden/>
    <w:unhideWhenUsed/>
    <w:rsid w:val="000C6800"/>
    <w:rPr>
      <w:vertAlign w:val="superscript"/>
    </w:rPr>
  </w:style>
  <w:style w:type="paragraph" w:customStyle="1" w:styleId="xl97">
    <w:name w:val="xl97"/>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D56009"/>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D56009"/>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D56009"/>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D56009"/>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D56009"/>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D5600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D56009"/>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D56009"/>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D560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D560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D560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9F6A98"/>
    <w:pPr>
      <w:spacing w:after="120"/>
    </w:pPr>
  </w:style>
  <w:style w:type="character" w:customStyle="1" w:styleId="BodyTextChar">
    <w:name w:val="Body Text Char"/>
    <w:basedOn w:val="DefaultParagraphFont"/>
    <w:link w:val="BodyText"/>
    <w:uiPriority w:val="99"/>
    <w:semiHidden/>
    <w:rsid w:val="009F6A98"/>
    <w:rPr>
      <w:rFonts w:eastAsiaTheme="minorEastAsia"/>
    </w:rPr>
  </w:style>
  <w:style w:type="character" w:customStyle="1" w:styleId="mw-headline">
    <w:name w:val="mw-headline"/>
    <w:basedOn w:val="DefaultParagraphFont"/>
    <w:rsid w:val="007F5AD9"/>
  </w:style>
  <w:style w:type="character" w:customStyle="1" w:styleId="mw-editsection">
    <w:name w:val="mw-editsection"/>
    <w:basedOn w:val="DefaultParagraphFont"/>
    <w:rsid w:val="007F5AD9"/>
  </w:style>
  <w:style w:type="character" w:customStyle="1" w:styleId="mw-editsection-bracket">
    <w:name w:val="mw-editsection-bracket"/>
    <w:basedOn w:val="DefaultParagraphFont"/>
    <w:rsid w:val="007F5AD9"/>
  </w:style>
  <w:style w:type="character" w:customStyle="1" w:styleId="mw-editsection-divider">
    <w:name w:val="mw-editsection-divider"/>
    <w:basedOn w:val="DefaultParagraphFont"/>
    <w:rsid w:val="007F5AD9"/>
  </w:style>
  <w:style w:type="paragraph" w:customStyle="1" w:styleId="font5">
    <w:name w:val="font5"/>
    <w:basedOn w:val="Normal"/>
    <w:rsid w:val="004E0885"/>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4E0885"/>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4E0885"/>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4E0885"/>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4E0885"/>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BB729C"/>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BB729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B729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B729C"/>
    <w:pPr>
      <w:spacing w:after="0" w:line="240" w:lineRule="auto"/>
      <w:ind w:left="2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36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18043620">
      <w:bodyDiv w:val="1"/>
      <w:marLeft w:val="0"/>
      <w:marRight w:val="0"/>
      <w:marTop w:val="0"/>
      <w:marBottom w:val="0"/>
      <w:divBdr>
        <w:top w:val="none" w:sz="0" w:space="0" w:color="auto"/>
        <w:left w:val="none" w:sz="0" w:space="0" w:color="auto"/>
        <w:bottom w:val="none" w:sz="0" w:space="0" w:color="auto"/>
        <w:right w:val="none" w:sz="0" w:space="0" w:color="auto"/>
      </w:divBdr>
    </w:div>
    <w:div w:id="27072388">
      <w:bodyDiv w:val="1"/>
      <w:marLeft w:val="0"/>
      <w:marRight w:val="0"/>
      <w:marTop w:val="0"/>
      <w:marBottom w:val="0"/>
      <w:divBdr>
        <w:top w:val="none" w:sz="0" w:space="0" w:color="auto"/>
        <w:left w:val="none" w:sz="0" w:space="0" w:color="auto"/>
        <w:bottom w:val="none" w:sz="0" w:space="0" w:color="auto"/>
        <w:right w:val="none" w:sz="0" w:space="0" w:color="auto"/>
      </w:divBdr>
    </w:div>
    <w:div w:id="41487397">
      <w:bodyDiv w:val="1"/>
      <w:marLeft w:val="0"/>
      <w:marRight w:val="0"/>
      <w:marTop w:val="0"/>
      <w:marBottom w:val="0"/>
      <w:divBdr>
        <w:top w:val="none" w:sz="0" w:space="0" w:color="auto"/>
        <w:left w:val="none" w:sz="0" w:space="0" w:color="auto"/>
        <w:bottom w:val="none" w:sz="0" w:space="0" w:color="auto"/>
        <w:right w:val="none" w:sz="0" w:space="0" w:color="auto"/>
      </w:divBdr>
    </w:div>
    <w:div w:id="57558112">
      <w:bodyDiv w:val="1"/>
      <w:marLeft w:val="0"/>
      <w:marRight w:val="0"/>
      <w:marTop w:val="0"/>
      <w:marBottom w:val="0"/>
      <w:divBdr>
        <w:top w:val="none" w:sz="0" w:space="0" w:color="auto"/>
        <w:left w:val="none" w:sz="0" w:space="0" w:color="auto"/>
        <w:bottom w:val="none" w:sz="0" w:space="0" w:color="auto"/>
        <w:right w:val="none" w:sz="0" w:space="0" w:color="auto"/>
      </w:divBdr>
    </w:div>
    <w:div w:id="60912523">
      <w:bodyDiv w:val="1"/>
      <w:marLeft w:val="0"/>
      <w:marRight w:val="0"/>
      <w:marTop w:val="0"/>
      <w:marBottom w:val="0"/>
      <w:divBdr>
        <w:top w:val="none" w:sz="0" w:space="0" w:color="auto"/>
        <w:left w:val="none" w:sz="0" w:space="0" w:color="auto"/>
        <w:bottom w:val="none" w:sz="0" w:space="0" w:color="auto"/>
        <w:right w:val="none" w:sz="0" w:space="0" w:color="auto"/>
      </w:divBdr>
    </w:div>
    <w:div w:id="72972720">
      <w:bodyDiv w:val="1"/>
      <w:marLeft w:val="0"/>
      <w:marRight w:val="0"/>
      <w:marTop w:val="0"/>
      <w:marBottom w:val="0"/>
      <w:divBdr>
        <w:top w:val="none" w:sz="0" w:space="0" w:color="auto"/>
        <w:left w:val="none" w:sz="0" w:space="0" w:color="auto"/>
        <w:bottom w:val="none" w:sz="0" w:space="0" w:color="auto"/>
        <w:right w:val="none" w:sz="0" w:space="0" w:color="auto"/>
      </w:divBdr>
    </w:div>
    <w:div w:id="91829441">
      <w:bodyDiv w:val="1"/>
      <w:marLeft w:val="0"/>
      <w:marRight w:val="0"/>
      <w:marTop w:val="0"/>
      <w:marBottom w:val="0"/>
      <w:divBdr>
        <w:top w:val="none" w:sz="0" w:space="0" w:color="auto"/>
        <w:left w:val="none" w:sz="0" w:space="0" w:color="auto"/>
        <w:bottom w:val="none" w:sz="0" w:space="0" w:color="auto"/>
        <w:right w:val="none" w:sz="0" w:space="0" w:color="auto"/>
      </w:divBdr>
    </w:div>
    <w:div w:id="109326833">
      <w:bodyDiv w:val="1"/>
      <w:marLeft w:val="0"/>
      <w:marRight w:val="0"/>
      <w:marTop w:val="0"/>
      <w:marBottom w:val="0"/>
      <w:divBdr>
        <w:top w:val="none" w:sz="0" w:space="0" w:color="auto"/>
        <w:left w:val="none" w:sz="0" w:space="0" w:color="auto"/>
        <w:bottom w:val="none" w:sz="0" w:space="0" w:color="auto"/>
        <w:right w:val="none" w:sz="0" w:space="0" w:color="auto"/>
      </w:divBdr>
    </w:div>
    <w:div w:id="113063207">
      <w:bodyDiv w:val="1"/>
      <w:marLeft w:val="0"/>
      <w:marRight w:val="0"/>
      <w:marTop w:val="0"/>
      <w:marBottom w:val="0"/>
      <w:divBdr>
        <w:top w:val="none" w:sz="0" w:space="0" w:color="auto"/>
        <w:left w:val="none" w:sz="0" w:space="0" w:color="auto"/>
        <w:bottom w:val="none" w:sz="0" w:space="0" w:color="auto"/>
        <w:right w:val="none" w:sz="0" w:space="0" w:color="auto"/>
      </w:divBdr>
    </w:div>
    <w:div w:id="119694012">
      <w:bodyDiv w:val="1"/>
      <w:marLeft w:val="0"/>
      <w:marRight w:val="0"/>
      <w:marTop w:val="0"/>
      <w:marBottom w:val="0"/>
      <w:divBdr>
        <w:top w:val="none" w:sz="0" w:space="0" w:color="auto"/>
        <w:left w:val="none" w:sz="0" w:space="0" w:color="auto"/>
        <w:bottom w:val="none" w:sz="0" w:space="0" w:color="auto"/>
        <w:right w:val="none" w:sz="0" w:space="0" w:color="auto"/>
      </w:divBdr>
    </w:div>
    <w:div w:id="129203932">
      <w:bodyDiv w:val="1"/>
      <w:marLeft w:val="0"/>
      <w:marRight w:val="0"/>
      <w:marTop w:val="0"/>
      <w:marBottom w:val="0"/>
      <w:divBdr>
        <w:top w:val="none" w:sz="0" w:space="0" w:color="auto"/>
        <w:left w:val="none" w:sz="0" w:space="0" w:color="auto"/>
        <w:bottom w:val="none" w:sz="0" w:space="0" w:color="auto"/>
        <w:right w:val="none" w:sz="0" w:space="0" w:color="auto"/>
      </w:divBdr>
    </w:div>
    <w:div w:id="141583911">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176316255">
      <w:bodyDiv w:val="1"/>
      <w:marLeft w:val="0"/>
      <w:marRight w:val="0"/>
      <w:marTop w:val="0"/>
      <w:marBottom w:val="0"/>
      <w:divBdr>
        <w:top w:val="none" w:sz="0" w:space="0" w:color="auto"/>
        <w:left w:val="none" w:sz="0" w:space="0" w:color="auto"/>
        <w:bottom w:val="none" w:sz="0" w:space="0" w:color="auto"/>
        <w:right w:val="none" w:sz="0" w:space="0" w:color="auto"/>
      </w:divBdr>
    </w:div>
    <w:div w:id="187641222">
      <w:bodyDiv w:val="1"/>
      <w:marLeft w:val="0"/>
      <w:marRight w:val="0"/>
      <w:marTop w:val="0"/>
      <w:marBottom w:val="0"/>
      <w:divBdr>
        <w:top w:val="none" w:sz="0" w:space="0" w:color="auto"/>
        <w:left w:val="none" w:sz="0" w:space="0" w:color="auto"/>
        <w:bottom w:val="none" w:sz="0" w:space="0" w:color="auto"/>
        <w:right w:val="none" w:sz="0" w:space="0" w:color="auto"/>
      </w:divBdr>
    </w:div>
    <w:div w:id="188421653">
      <w:bodyDiv w:val="1"/>
      <w:marLeft w:val="0"/>
      <w:marRight w:val="0"/>
      <w:marTop w:val="0"/>
      <w:marBottom w:val="0"/>
      <w:divBdr>
        <w:top w:val="none" w:sz="0" w:space="0" w:color="auto"/>
        <w:left w:val="none" w:sz="0" w:space="0" w:color="auto"/>
        <w:bottom w:val="none" w:sz="0" w:space="0" w:color="auto"/>
        <w:right w:val="none" w:sz="0" w:space="0" w:color="auto"/>
      </w:divBdr>
    </w:div>
    <w:div w:id="205410886">
      <w:bodyDiv w:val="1"/>
      <w:marLeft w:val="0"/>
      <w:marRight w:val="0"/>
      <w:marTop w:val="0"/>
      <w:marBottom w:val="0"/>
      <w:divBdr>
        <w:top w:val="none" w:sz="0" w:space="0" w:color="auto"/>
        <w:left w:val="none" w:sz="0" w:space="0" w:color="auto"/>
        <w:bottom w:val="none" w:sz="0" w:space="0" w:color="auto"/>
        <w:right w:val="none" w:sz="0" w:space="0" w:color="auto"/>
      </w:divBdr>
    </w:div>
    <w:div w:id="208615964">
      <w:bodyDiv w:val="1"/>
      <w:marLeft w:val="0"/>
      <w:marRight w:val="0"/>
      <w:marTop w:val="0"/>
      <w:marBottom w:val="0"/>
      <w:divBdr>
        <w:top w:val="none" w:sz="0" w:space="0" w:color="auto"/>
        <w:left w:val="none" w:sz="0" w:space="0" w:color="auto"/>
        <w:bottom w:val="none" w:sz="0" w:space="0" w:color="auto"/>
        <w:right w:val="none" w:sz="0" w:space="0" w:color="auto"/>
      </w:divBdr>
    </w:div>
    <w:div w:id="224099484">
      <w:bodyDiv w:val="1"/>
      <w:marLeft w:val="0"/>
      <w:marRight w:val="0"/>
      <w:marTop w:val="0"/>
      <w:marBottom w:val="0"/>
      <w:divBdr>
        <w:top w:val="none" w:sz="0" w:space="0" w:color="auto"/>
        <w:left w:val="none" w:sz="0" w:space="0" w:color="auto"/>
        <w:bottom w:val="none" w:sz="0" w:space="0" w:color="auto"/>
        <w:right w:val="none" w:sz="0" w:space="0" w:color="auto"/>
      </w:divBdr>
    </w:div>
    <w:div w:id="231820155">
      <w:bodyDiv w:val="1"/>
      <w:marLeft w:val="0"/>
      <w:marRight w:val="0"/>
      <w:marTop w:val="0"/>
      <w:marBottom w:val="0"/>
      <w:divBdr>
        <w:top w:val="none" w:sz="0" w:space="0" w:color="auto"/>
        <w:left w:val="none" w:sz="0" w:space="0" w:color="auto"/>
        <w:bottom w:val="none" w:sz="0" w:space="0" w:color="auto"/>
        <w:right w:val="none" w:sz="0" w:space="0" w:color="auto"/>
      </w:divBdr>
    </w:div>
    <w:div w:id="239868269">
      <w:bodyDiv w:val="1"/>
      <w:marLeft w:val="0"/>
      <w:marRight w:val="0"/>
      <w:marTop w:val="0"/>
      <w:marBottom w:val="0"/>
      <w:divBdr>
        <w:top w:val="none" w:sz="0" w:space="0" w:color="auto"/>
        <w:left w:val="none" w:sz="0" w:space="0" w:color="auto"/>
        <w:bottom w:val="none" w:sz="0" w:space="0" w:color="auto"/>
        <w:right w:val="none" w:sz="0" w:space="0" w:color="auto"/>
      </w:divBdr>
    </w:div>
    <w:div w:id="254369034">
      <w:bodyDiv w:val="1"/>
      <w:marLeft w:val="0"/>
      <w:marRight w:val="0"/>
      <w:marTop w:val="0"/>
      <w:marBottom w:val="0"/>
      <w:divBdr>
        <w:top w:val="none" w:sz="0" w:space="0" w:color="auto"/>
        <w:left w:val="none" w:sz="0" w:space="0" w:color="auto"/>
        <w:bottom w:val="none" w:sz="0" w:space="0" w:color="auto"/>
        <w:right w:val="none" w:sz="0" w:space="0" w:color="auto"/>
      </w:divBdr>
    </w:div>
    <w:div w:id="267275393">
      <w:bodyDiv w:val="1"/>
      <w:marLeft w:val="0"/>
      <w:marRight w:val="0"/>
      <w:marTop w:val="0"/>
      <w:marBottom w:val="0"/>
      <w:divBdr>
        <w:top w:val="none" w:sz="0" w:space="0" w:color="auto"/>
        <w:left w:val="none" w:sz="0" w:space="0" w:color="auto"/>
        <w:bottom w:val="none" w:sz="0" w:space="0" w:color="auto"/>
        <w:right w:val="none" w:sz="0" w:space="0" w:color="auto"/>
      </w:divBdr>
    </w:div>
    <w:div w:id="273172508">
      <w:bodyDiv w:val="1"/>
      <w:marLeft w:val="0"/>
      <w:marRight w:val="0"/>
      <w:marTop w:val="0"/>
      <w:marBottom w:val="0"/>
      <w:divBdr>
        <w:top w:val="none" w:sz="0" w:space="0" w:color="auto"/>
        <w:left w:val="none" w:sz="0" w:space="0" w:color="auto"/>
        <w:bottom w:val="none" w:sz="0" w:space="0" w:color="auto"/>
        <w:right w:val="none" w:sz="0" w:space="0" w:color="auto"/>
      </w:divBdr>
    </w:div>
    <w:div w:id="293096922">
      <w:bodyDiv w:val="1"/>
      <w:marLeft w:val="0"/>
      <w:marRight w:val="0"/>
      <w:marTop w:val="0"/>
      <w:marBottom w:val="0"/>
      <w:divBdr>
        <w:top w:val="none" w:sz="0" w:space="0" w:color="auto"/>
        <w:left w:val="none" w:sz="0" w:space="0" w:color="auto"/>
        <w:bottom w:val="none" w:sz="0" w:space="0" w:color="auto"/>
        <w:right w:val="none" w:sz="0" w:space="0" w:color="auto"/>
      </w:divBdr>
    </w:div>
    <w:div w:id="294147161">
      <w:bodyDiv w:val="1"/>
      <w:marLeft w:val="0"/>
      <w:marRight w:val="0"/>
      <w:marTop w:val="0"/>
      <w:marBottom w:val="0"/>
      <w:divBdr>
        <w:top w:val="none" w:sz="0" w:space="0" w:color="auto"/>
        <w:left w:val="none" w:sz="0" w:space="0" w:color="auto"/>
        <w:bottom w:val="none" w:sz="0" w:space="0" w:color="auto"/>
        <w:right w:val="none" w:sz="0" w:space="0" w:color="auto"/>
      </w:divBdr>
    </w:div>
    <w:div w:id="301926042">
      <w:bodyDiv w:val="1"/>
      <w:marLeft w:val="0"/>
      <w:marRight w:val="0"/>
      <w:marTop w:val="0"/>
      <w:marBottom w:val="0"/>
      <w:divBdr>
        <w:top w:val="none" w:sz="0" w:space="0" w:color="auto"/>
        <w:left w:val="none" w:sz="0" w:space="0" w:color="auto"/>
        <w:bottom w:val="none" w:sz="0" w:space="0" w:color="auto"/>
        <w:right w:val="none" w:sz="0" w:space="0" w:color="auto"/>
      </w:divBdr>
    </w:div>
    <w:div w:id="319314718">
      <w:bodyDiv w:val="1"/>
      <w:marLeft w:val="0"/>
      <w:marRight w:val="0"/>
      <w:marTop w:val="0"/>
      <w:marBottom w:val="0"/>
      <w:divBdr>
        <w:top w:val="none" w:sz="0" w:space="0" w:color="auto"/>
        <w:left w:val="none" w:sz="0" w:space="0" w:color="auto"/>
        <w:bottom w:val="none" w:sz="0" w:space="0" w:color="auto"/>
        <w:right w:val="none" w:sz="0" w:space="0" w:color="auto"/>
      </w:divBdr>
    </w:div>
    <w:div w:id="323700513">
      <w:bodyDiv w:val="1"/>
      <w:marLeft w:val="0"/>
      <w:marRight w:val="0"/>
      <w:marTop w:val="0"/>
      <w:marBottom w:val="0"/>
      <w:divBdr>
        <w:top w:val="none" w:sz="0" w:space="0" w:color="auto"/>
        <w:left w:val="none" w:sz="0" w:space="0" w:color="auto"/>
        <w:bottom w:val="none" w:sz="0" w:space="0" w:color="auto"/>
        <w:right w:val="none" w:sz="0" w:space="0" w:color="auto"/>
      </w:divBdr>
    </w:div>
    <w:div w:id="333073543">
      <w:bodyDiv w:val="1"/>
      <w:marLeft w:val="0"/>
      <w:marRight w:val="0"/>
      <w:marTop w:val="0"/>
      <w:marBottom w:val="0"/>
      <w:divBdr>
        <w:top w:val="none" w:sz="0" w:space="0" w:color="auto"/>
        <w:left w:val="none" w:sz="0" w:space="0" w:color="auto"/>
        <w:bottom w:val="none" w:sz="0" w:space="0" w:color="auto"/>
        <w:right w:val="none" w:sz="0" w:space="0" w:color="auto"/>
      </w:divBdr>
    </w:div>
    <w:div w:id="338120042">
      <w:bodyDiv w:val="1"/>
      <w:marLeft w:val="0"/>
      <w:marRight w:val="0"/>
      <w:marTop w:val="0"/>
      <w:marBottom w:val="0"/>
      <w:divBdr>
        <w:top w:val="none" w:sz="0" w:space="0" w:color="auto"/>
        <w:left w:val="none" w:sz="0" w:space="0" w:color="auto"/>
        <w:bottom w:val="none" w:sz="0" w:space="0" w:color="auto"/>
        <w:right w:val="none" w:sz="0" w:space="0" w:color="auto"/>
      </w:divBdr>
    </w:div>
    <w:div w:id="344597696">
      <w:bodyDiv w:val="1"/>
      <w:marLeft w:val="0"/>
      <w:marRight w:val="0"/>
      <w:marTop w:val="0"/>
      <w:marBottom w:val="0"/>
      <w:divBdr>
        <w:top w:val="none" w:sz="0" w:space="0" w:color="auto"/>
        <w:left w:val="none" w:sz="0" w:space="0" w:color="auto"/>
        <w:bottom w:val="none" w:sz="0" w:space="0" w:color="auto"/>
        <w:right w:val="none" w:sz="0" w:space="0" w:color="auto"/>
      </w:divBdr>
    </w:div>
    <w:div w:id="357196699">
      <w:bodyDiv w:val="1"/>
      <w:marLeft w:val="0"/>
      <w:marRight w:val="0"/>
      <w:marTop w:val="0"/>
      <w:marBottom w:val="0"/>
      <w:divBdr>
        <w:top w:val="none" w:sz="0" w:space="0" w:color="auto"/>
        <w:left w:val="none" w:sz="0" w:space="0" w:color="auto"/>
        <w:bottom w:val="none" w:sz="0" w:space="0" w:color="auto"/>
        <w:right w:val="none" w:sz="0" w:space="0" w:color="auto"/>
      </w:divBdr>
    </w:div>
    <w:div w:id="362899604">
      <w:bodyDiv w:val="1"/>
      <w:marLeft w:val="0"/>
      <w:marRight w:val="0"/>
      <w:marTop w:val="0"/>
      <w:marBottom w:val="0"/>
      <w:divBdr>
        <w:top w:val="none" w:sz="0" w:space="0" w:color="auto"/>
        <w:left w:val="none" w:sz="0" w:space="0" w:color="auto"/>
        <w:bottom w:val="none" w:sz="0" w:space="0" w:color="auto"/>
        <w:right w:val="none" w:sz="0" w:space="0" w:color="auto"/>
      </w:divBdr>
    </w:div>
    <w:div w:id="382170994">
      <w:bodyDiv w:val="1"/>
      <w:marLeft w:val="0"/>
      <w:marRight w:val="0"/>
      <w:marTop w:val="0"/>
      <w:marBottom w:val="0"/>
      <w:divBdr>
        <w:top w:val="none" w:sz="0" w:space="0" w:color="auto"/>
        <w:left w:val="none" w:sz="0" w:space="0" w:color="auto"/>
        <w:bottom w:val="none" w:sz="0" w:space="0" w:color="auto"/>
        <w:right w:val="none" w:sz="0" w:space="0" w:color="auto"/>
      </w:divBdr>
    </w:div>
    <w:div w:id="382752284">
      <w:bodyDiv w:val="1"/>
      <w:marLeft w:val="0"/>
      <w:marRight w:val="0"/>
      <w:marTop w:val="0"/>
      <w:marBottom w:val="0"/>
      <w:divBdr>
        <w:top w:val="none" w:sz="0" w:space="0" w:color="auto"/>
        <w:left w:val="none" w:sz="0" w:space="0" w:color="auto"/>
        <w:bottom w:val="none" w:sz="0" w:space="0" w:color="auto"/>
        <w:right w:val="none" w:sz="0" w:space="0" w:color="auto"/>
      </w:divBdr>
    </w:div>
    <w:div w:id="383793770">
      <w:bodyDiv w:val="1"/>
      <w:marLeft w:val="0"/>
      <w:marRight w:val="0"/>
      <w:marTop w:val="0"/>
      <w:marBottom w:val="0"/>
      <w:divBdr>
        <w:top w:val="none" w:sz="0" w:space="0" w:color="auto"/>
        <w:left w:val="none" w:sz="0" w:space="0" w:color="auto"/>
        <w:bottom w:val="none" w:sz="0" w:space="0" w:color="auto"/>
        <w:right w:val="none" w:sz="0" w:space="0" w:color="auto"/>
      </w:divBdr>
    </w:div>
    <w:div w:id="396823331">
      <w:bodyDiv w:val="1"/>
      <w:marLeft w:val="0"/>
      <w:marRight w:val="0"/>
      <w:marTop w:val="0"/>
      <w:marBottom w:val="0"/>
      <w:divBdr>
        <w:top w:val="none" w:sz="0" w:space="0" w:color="auto"/>
        <w:left w:val="none" w:sz="0" w:space="0" w:color="auto"/>
        <w:bottom w:val="none" w:sz="0" w:space="0" w:color="auto"/>
        <w:right w:val="none" w:sz="0" w:space="0" w:color="auto"/>
      </w:divBdr>
    </w:div>
    <w:div w:id="404302146">
      <w:bodyDiv w:val="1"/>
      <w:marLeft w:val="0"/>
      <w:marRight w:val="0"/>
      <w:marTop w:val="0"/>
      <w:marBottom w:val="0"/>
      <w:divBdr>
        <w:top w:val="none" w:sz="0" w:space="0" w:color="auto"/>
        <w:left w:val="none" w:sz="0" w:space="0" w:color="auto"/>
        <w:bottom w:val="none" w:sz="0" w:space="0" w:color="auto"/>
        <w:right w:val="none" w:sz="0" w:space="0" w:color="auto"/>
      </w:divBdr>
    </w:div>
    <w:div w:id="419449202">
      <w:bodyDiv w:val="1"/>
      <w:marLeft w:val="0"/>
      <w:marRight w:val="0"/>
      <w:marTop w:val="0"/>
      <w:marBottom w:val="0"/>
      <w:divBdr>
        <w:top w:val="none" w:sz="0" w:space="0" w:color="auto"/>
        <w:left w:val="none" w:sz="0" w:space="0" w:color="auto"/>
        <w:bottom w:val="none" w:sz="0" w:space="0" w:color="auto"/>
        <w:right w:val="none" w:sz="0" w:space="0" w:color="auto"/>
      </w:divBdr>
    </w:div>
    <w:div w:id="427045144">
      <w:bodyDiv w:val="1"/>
      <w:marLeft w:val="0"/>
      <w:marRight w:val="0"/>
      <w:marTop w:val="0"/>
      <w:marBottom w:val="0"/>
      <w:divBdr>
        <w:top w:val="none" w:sz="0" w:space="0" w:color="auto"/>
        <w:left w:val="none" w:sz="0" w:space="0" w:color="auto"/>
        <w:bottom w:val="none" w:sz="0" w:space="0" w:color="auto"/>
        <w:right w:val="none" w:sz="0" w:space="0" w:color="auto"/>
      </w:divBdr>
    </w:div>
    <w:div w:id="479007056">
      <w:bodyDiv w:val="1"/>
      <w:marLeft w:val="0"/>
      <w:marRight w:val="0"/>
      <w:marTop w:val="0"/>
      <w:marBottom w:val="0"/>
      <w:divBdr>
        <w:top w:val="none" w:sz="0" w:space="0" w:color="auto"/>
        <w:left w:val="none" w:sz="0" w:space="0" w:color="auto"/>
        <w:bottom w:val="none" w:sz="0" w:space="0" w:color="auto"/>
        <w:right w:val="none" w:sz="0" w:space="0" w:color="auto"/>
      </w:divBdr>
    </w:div>
    <w:div w:id="484660770">
      <w:bodyDiv w:val="1"/>
      <w:marLeft w:val="0"/>
      <w:marRight w:val="0"/>
      <w:marTop w:val="0"/>
      <w:marBottom w:val="0"/>
      <w:divBdr>
        <w:top w:val="none" w:sz="0" w:space="0" w:color="auto"/>
        <w:left w:val="none" w:sz="0" w:space="0" w:color="auto"/>
        <w:bottom w:val="none" w:sz="0" w:space="0" w:color="auto"/>
        <w:right w:val="none" w:sz="0" w:space="0" w:color="auto"/>
      </w:divBdr>
    </w:div>
    <w:div w:id="484710188">
      <w:bodyDiv w:val="1"/>
      <w:marLeft w:val="0"/>
      <w:marRight w:val="0"/>
      <w:marTop w:val="0"/>
      <w:marBottom w:val="0"/>
      <w:divBdr>
        <w:top w:val="none" w:sz="0" w:space="0" w:color="auto"/>
        <w:left w:val="none" w:sz="0" w:space="0" w:color="auto"/>
        <w:bottom w:val="none" w:sz="0" w:space="0" w:color="auto"/>
        <w:right w:val="none" w:sz="0" w:space="0" w:color="auto"/>
      </w:divBdr>
    </w:div>
    <w:div w:id="490953226">
      <w:bodyDiv w:val="1"/>
      <w:marLeft w:val="0"/>
      <w:marRight w:val="0"/>
      <w:marTop w:val="0"/>
      <w:marBottom w:val="0"/>
      <w:divBdr>
        <w:top w:val="none" w:sz="0" w:space="0" w:color="auto"/>
        <w:left w:val="none" w:sz="0" w:space="0" w:color="auto"/>
        <w:bottom w:val="none" w:sz="0" w:space="0" w:color="auto"/>
        <w:right w:val="none" w:sz="0" w:space="0" w:color="auto"/>
      </w:divBdr>
    </w:div>
    <w:div w:id="497120114">
      <w:bodyDiv w:val="1"/>
      <w:marLeft w:val="0"/>
      <w:marRight w:val="0"/>
      <w:marTop w:val="0"/>
      <w:marBottom w:val="0"/>
      <w:divBdr>
        <w:top w:val="none" w:sz="0" w:space="0" w:color="auto"/>
        <w:left w:val="none" w:sz="0" w:space="0" w:color="auto"/>
        <w:bottom w:val="none" w:sz="0" w:space="0" w:color="auto"/>
        <w:right w:val="none" w:sz="0" w:space="0" w:color="auto"/>
      </w:divBdr>
    </w:div>
    <w:div w:id="497817985">
      <w:bodyDiv w:val="1"/>
      <w:marLeft w:val="0"/>
      <w:marRight w:val="0"/>
      <w:marTop w:val="0"/>
      <w:marBottom w:val="0"/>
      <w:divBdr>
        <w:top w:val="none" w:sz="0" w:space="0" w:color="auto"/>
        <w:left w:val="none" w:sz="0" w:space="0" w:color="auto"/>
        <w:bottom w:val="none" w:sz="0" w:space="0" w:color="auto"/>
        <w:right w:val="none" w:sz="0" w:space="0" w:color="auto"/>
      </w:divBdr>
    </w:div>
    <w:div w:id="502865230">
      <w:bodyDiv w:val="1"/>
      <w:marLeft w:val="0"/>
      <w:marRight w:val="0"/>
      <w:marTop w:val="0"/>
      <w:marBottom w:val="0"/>
      <w:divBdr>
        <w:top w:val="none" w:sz="0" w:space="0" w:color="auto"/>
        <w:left w:val="none" w:sz="0" w:space="0" w:color="auto"/>
        <w:bottom w:val="none" w:sz="0" w:space="0" w:color="auto"/>
        <w:right w:val="none" w:sz="0" w:space="0" w:color="auto"/>
      </w:divBdr>
    </w:div>
    <w:div w:id="510024478">
      <w:bodyDiv w:val="1"/>
      <w:marLeft w:val="0"/>
      <w:marRight w:val="0"/>
      <w:marTop w:val="0"/>
      <w:marBottom w:val="0"/>
      <w:divBdr>
        <w:top w:val="none" w:sz="0" w:space="0" w:color="auto"/>
        <w:left w:val="none" w:sz="0" w:space="0" w:color="auto"/>
        <w:bottom w:val="none" w:sz="0" w:space="0" w:color="auto"/>
        <w:right w:val="none" w:sz="0" w:space="0" w:color="auto"/>
      </w:divBdr>
    </w:div>
    <w:div w:id="514920996">
      <w:bodyDiv w:val="1"/>
      <w:marLeft w:val="0"/>
      <w:marRight w:val="0"/>
      <w:marTop w:val="0"/>
      <w:marBottom w:val="0"/>
      <w:divBdr>
        <w:top w:val="none" w:sz="0" w:space="0" w:color="auto"/>
        <w:left w:val="none" w:sz="0" w:space="0" w:color="auto"/>
        <w:bottom w:val="none" w:sz="0" w:space="0" w:color="auto"/>
        <w:right w:val="none" w:sz="0" w:space="0" w:color="auto"/>
      </w:divBdr>
    </w:div>
    <w:div w:id="542905962">
      <w:bodyDiv w:val="1"/>
      <w:marLeft w:val="0"/>
      <w:marRight w:val="0"/>
      <w:marTop w:val="0"/>
      <w:marBottom w:val="0"/>
      <w:divBdr>
        <w:top w:val="none" w:sz="0" w:space="0" w:color="auto"/>
        <w:left w:val="none" w:sz="0" w:space="0" w:color="auto"/>
        <w:bottom w:val="none" w:sz="0" w:space="0" w:color="auto"/>
        <w:right w:val="none" w:sz="0" w:space="0" w:color="auto"/>
      </w:divBdr>
    </w:div>
    <w:div w:id="565141637">
      <w:bodyDiv w:val="1"/>
      <w:marLeft w:val="0"/>
      <w:marRight w:val="0"/>
      <w:marTop w:val="0"/>
      <w:marBottom w:val="0"/>
      <w:divBdr>
        <w:top w:val="none" w:sz="0" w:space="0" w:color="auto"/>
        <w:left w:val="none" w:sz="0" w:space="0" w:color="auto"/>
        <w:bottom w:val="none" w:sz="0" w:space="0" w:color="auto"/>
        <w:right w:val="none" w:sz="0" w:space="0" w:color="auto"/>
      </w:divBdr>
    </w:div>
    <w:div w:id="578708523">
      <w:bodyDiv w:val="1"/>
      <w:marLeft w:val="0"/>
      <w:marRight w:val="0"/>
      <w:marTop w:val="0"/>
      <w:marBottom w:val="0"/>
      <w:divBdr>
        <w:top w:val="none" w:sz="0" w:space="0" w:color="auto"/>
        <w:left w:val="none" w:sz="0" w:space="0" w:color="auto"/>
        <w:bottom w:val="none" w:sz="0" w:space="0" w:color="auto"/>
        <w:right w:val="none" w:sz="0" w:space="0" w:color="auto"/>
      </w:divBdr>
    </w:div>
    <w:div w:id="581645108">
      <w:bodyDiv w:val="1"/>
      <w:marLeft w:val="0"/>
      <w:marRight w:val="0"/>
      <w:marTop w:val="0"/>
      <w:marBottom w:val="0"/>
      <w:divBdr>
        <w:top w:val="none" w:sz="0" w:space="0" w:color="auto"/>
        <w:left w:val="none" w:sz="0" w:space="0" w:color="auto"/>
        <w:bottom w:val="none" w:sz="0" w:space="0" w:color="auto"/>
        <w:right w:val="none" w:sz="0" w:space="0" w:color="auto"/>
      </w:divBdr>
    </w:div>
    <w:div w:id="582187164">
      <w:bodyDiv w:val="1"/>
      <w:marLeft w:val="0"/>
      <w:marRight w:val="0"/>
      <w:marTop w:val="0"/>
      <w:marBottom w:val="0"/>
      <w:divBdr>
        <w:top w:val="none" w:sz="0" w:space="0" w:color="auto"/>
        <w:left w:val="none" w:sz="0" w:space="0" w:color="auto"/>
        <w:bottom w:val="none" w:sz="0" w:space="0" w:color="auto"/>
        <w:right w:val="none" w:sz="0" w:space="0" w:color="auto"/>
      </w:divBdr>
    </w:div>
    <w:div w:id="609163509">
      <w:bodyDiv w:val="1"/>
      <w:marLeft w:val="0"/>
      <w:marRight w:val="0"/>
      <w:marTop w:val="0"/>
      <w:marBottom w:val="0"/>
      <w:divBdr>
        <w:top w:val="none" w:sz="0" w:space="0" w:color="auto"/>
        <w:left w:val="none" w:sz="0" w:space="0" w:color="auto"/>
        <w:bottom w:val="none" w:sz="0" w:space="0" w:color="auto"/>
        <w:right w:val="none" w:sz="0" w:space="0" w:color="auto"/>
      </w:divBdr>
    </w:div>
    <w:div w:id="609244733">
      <w:bodyDiv w:val="1"/>
      <w:marLeft w:val="0"/>
      <w:marRight w:val="0"/>
      <w:marTop w:val="0"/>
      <w:marBottom w:val="0"/>
      <w:divBdr>
        <w:top w:val="none" w:sz="0" w:space="0" w:color="auto"/>
        <w:left w:val="none" w:sz="0" w:space="0" w:color="auto"/>
        <w:bottom w:val="none" w:sz="0" w:space="0" w:color="auto"/>
        <w:right w:val="none" w:sz="0" w:space="0" w:color="auto"/>
      </w:divBdr>
    </w:div>
    <w:div w:id="640427165">
      <w:bodyDiv w:val="1"/>
      <w:marLeft w:val="0"/>
      <w:marRight w:val="0"/>
      <w:marTop w:val="0"/>
      <w:marBottom w:val="0"/>
      <w:divBdr>
        <w:top w:val="none" w:sz="0" w:space="0" w:color="auto"/>
        <w:left w:val="none" w:sz="0" w:space="0" w:color="auto"/>
        <w:bottom w:val="none" w:sz="0" w:space="0" w:color="auto"/>
        <w:right w:val="none" w:sz="0" w:space="0" w:color="auto"/>
      </w:divBdr>
    </w:div>
    <w:div w:id="646322067">
      <w:bodyDiv w:val="1"/>
      <w:marLeft w:val="0"/>
      <w:marRight w:val="0"/>
      <w:marTop w:val="0"/>
      <w:marBottom w:val="0"/>
      <w:divBdr>
        <w:top w:val="none" w:sz="0" w:space="0" w:color="auto"/>
        <w:left w:val="none" w:sz="0" w:space="0" w:color="auto"/>
        <w:bottom w:val="none" w:sz="0" w:space="0" w:color="auto"/>
        <w:right w:val="none" w:sz="0" w:space="0" w:color="auto"/>
      </w:divBdr>
    </w:div>
    <w:div w:id="685911283">
      <w:bodyDiv w:val="1"/>
      <w:marLeft w:val="0"/>
      <w:marRight w:val="0"/>
      <w:marTop w:val="0"/>
      <w:marBottom w:val="0"/>
      <w:divBdr>
        <w:top w:val="none" w:sz="0" w:space="0" w:color="auto"/>
        <w:left w:val="none" w:sz="0" w:space="0" w:color="auto"/>
        <w:bottom w:val="none" w:sz="0" w:space="0" w:color="auto"/>
        <w:right w:val="none" w:sz="0" w:space="0" w:color="auto"/>
      </w:divBdr>
    </w:div>
    <w:div w:id="730272970">
      <w:bodyDiv w:val="1"/>
      <w:marLeft w:val="0"/>
      <w:marRight w:val="0"/>
      <w:marTop w:val="0"/>
      <w:marBottom w:val="0"/>
      <w:divBdr>
        <w:top w:val="none" w:sz="0" w:space="0" w:color="auto"/>
        <w:left w:val="none" w:sz="0" w:space="0" w:color="auto"/>
        <w:bottom w:val="none" w:sz="0" w:space="0" w:color="auto"/>
        <w:right w:val="none" w:sz="0" w:space="0" w:color="auto"/>
      </w:divBdr>
    </w:div>
    <w:div w:id="732701108">
      <w:bodyDiv w:val="1"/>
      <w:marLeft w:val="0"/>
      <w:marRight w:val="0"/>
      <w:marTop w:val="0"/>
      <w:marBottom w:val="0"/>
      <w:divBdr>
        <w:top w:val="none" w:sz="0" w:space="0" w:color="auto"/>
        <w:left w:val="none" w:sz="0" w:space="0" w:color="auto"/>
        <w:bottom w:val="none" w:sz="0" w:space="0" w:color="auto"/>
        <w:right w:val="none" w:sz="0" w:space="0" w:color="auto"/>
      </w:divBdr>
    </w:div>
    <w:div w:id="733431753">
      <w:bodyDiv w:val="1"/>
      <w:marLeft w:val="0"/>
      <w:marRight w:val="0"/>
      <w:marTop w:val="0"/>
      <w:marBottom w:val="0"/>
      <w:divBdr>
        <w:top w:val="none" w:sz="0" w:space="0" w:color="auto"/>
        <w:left w:val="none" w:sz="0" w:space="0" w:color="auto"/>
        <w:bottom w:val="none" w:sz="0" w:space="0" w:color="auto"/>
        <w:right w:val="none" w:sz="0" w:space="0" w:color="auto"/>
      </w:divBdr>
    </w:div>
    <w:div w:id="736167538">
      <w:bodyDiv w:val="1"/>
      <w:marLeft w:val="0"/>
      <w:marRight w:val="0"/>
      <w:marTop w:val="0"/>
      <w:marBottom w:val="0"/>
      <w:divBdr>
        <w:top w:val="none" w:sz="0" w:space="0" w:color="auto"/>
        <w:left w:val="none" w:sz="0" w:space="0" w:color="auto"/>
        <w:bottom w:val="none" w:sz="0" w:space="0" w:color="auto"/>
        <w:right w:val="none" w:sz="0" w:space="0" w:color="auto"/>
      </w:divBdr>
    </w:div>
    <w:div w:id="786507704">
      <w:bodyDiv w:val="1"/>
      <w:marLeft w:val="0"/>
      <w:marRight w:val="0"/>
      <w:marTop w:val="0"/>
      <w:marBottom w:val="0"/>
      <w:divBdr>
        <w:top w:val="none" w:sz="0" w:space="0" w:color="auto"/>
        <w:left w:val="none" w:sz="0" w:space="0" w:color="auto"/>
        <w:bottom w:val="none" w:sz="0" w:space="0" w:color="auto"/>
        <w:right w:val="none" w:sz="0" w:space="0" w:color="auto"/>
      </w:divBdr>
    </w:div>
    <w:div w:id="801381965">
      <w:bodyDiv w:val="1"/>
      <w:marLeft w:val="0"/>
      <w:marRight w:val="0"/>
      <w:marTop w:val="0"/>
      <w:marBottom w:val="0"/>
      <w:divBdr>
        <w:top w:val="none" w:sz="0" w:space="0" w:color="auto"/>
        <w:left w:val="none" w:sz="0" w:space="0" w:color="auto"/>
        <w:bottom w:val="none" w:sz="0" w:space="0" w:color="auto"/>
        <w:right w:val="none" w:sz="0" w:space="0" w:color="auto"/>
      </w:divBdr>
    </w:div>
    <w:div w:id="803161594">
      <w:bodyDiv w:val="1"/>
      <w:marLeft w:val="0"/>
      <w:marRight w:val="0"/>
      <w:marTop w:val="0"/>
      <w:marBottom w:val="0"/>
      <w:divBdr>
        <w:top w:val="none" w:sz="0" w:space="0" w:color="auto"/>
        <w:left w:val="none" w:sz="0" w:space="0" w:color="auto"/>
        <w:bottom w:val="none" w:sz="0" w:space="0" w:color="auto"/>
        <w:right w:val="none" w:sz="0" w:space="0" w:color="auto"/>
      </w:divBdr>
    </w:div>
    <w:div w:id="829564292">
      <w:bodyDiv w:val="1"/>
      <w:marLeft w:val="0"/>
      <w:marRight w:val="0"/>
      <w:marTop w:val="0"/>
      <w:marBottom w:val="0"/>
      <w:divBdr>
        <w:top w:val="none" w:sz="0" w:space="0" w:color="auto"/>
        <w:left w:val="none" w:sz="0" w:space="0" w:color="auto"/>
        <w:bottom w:val="none" w:sz="0" w:space="0" w:color="auto"/>
        <w:right w:val="none" w:sz="0" w:space="0" w:color="auto"/>
      </w:divBdr>
    </w:div>
    <w:div w:id="852257586">
      <w:bodyDiv w:val="1"/>
      <w:marLeft w:val="0"/>
      <w:marRight w:val="0"/>
      <w:marTop w:val="0"/>
      <w:marBottom w:val="0"/>
      <w:divBdr>
        <w:top w:val="none" w:sz="0" w:space="0" w:color="auto"/>
        <w:left w:val="none" w:sz="0" w:space="0" w:color="auto"/>
        <w:bottom w:val="none" w:sz="0" w:space="0" w:color="auto"/>
        <w:right w:val="none" w:sz="0" w:space="0" w:color="auto"/>
      </w:divBdr>
    </w:div>
    <w:div w:id="897010946">
      <w:bodyDiv w:val="1"/>
      <w:marLeft w:val="0"/>
      <w:marRight w:val="0"/>
      <w:marTop w:val="0"/>
      <w:marBottom w:val="0"/>
      <w:divBdr>
        <w:top w:val="none" w:sz="0" w:space="0" w:color="auto"/>
        <w:left w:val="none" w:sz="0" w:space="0" w:color="auto"/>
        <w:bottom w:val="none" w:sz="0" w:space="0" w:color="auto"/>
        <w:right w:val="none" w:sz="0" w:space="0" w:color="auto"/>
      </w:divBdr>
    </w:div>
    <w:div w:id="917518510">
      <w:bodyDiv w:val="1"/>
      <w:marLeft w:val="0"/>
      <w:marRight w:val="0"/>
      <w:marTop w:val="0"/>
      <w:marBottom w:val="0"/>
      <w:divBdr>
        <w:top w:val="none" w:sz="0" w:space="0" w:color="auto"/>
        <w:left w:val="none" w:sz="0" w:space="0" w:color="auto"/>
        <w:bottom w:val="none" w:sz="0" w:space="0" w:color="auto"/>
        <w:right w:val="none" w:sz="0" w:space="0" w:color="auto"/>
      </w:divBdr>
    </w:div>
    <w:div w:id="966158458">
      <w:bodyDiv w:val="1"/>
      <w:marLeft w:val="0"/>
      <w:marRight w:val="0"/>
      <w:marTop w:val="0"/>
      <w:marBottom w:val="0"/>
      <w:divBdr>
        <w:top w:val="none" w:sz="0" w:space="0" w:color="auto"/>
        <w:left w:val="none" w:sz="0" w:space="0" w:color="auto"/>
        <w:bottom w:val="none" w:sz="0" w:space="0" w:color="auto"/>
        <w:right w:val="none" w:sz="0" w:space="0" w:color="auto"/>
      </w:divBdr>
    </w:div>
    <w:div w:id="966547823">
      <w:bodyDiv w:val="1"/>
      <w:marLeft w:val="0"/>
      <w:marRight w:val="0"/>
      <w:marTop w:val="0"/>
      <w:marBottom w:val="0"/>
      <w:divBdr>
        <w:top w:val="none" w:sz="0" w:space="0" w:color="auto"/>
        <w:left w:val="none" w:sz="0" w:space="0" w:color="auto"/>
        <w:bottom w:val="none" w:sz="0" w:space="0" w:color="auto"/>
        <w:right w:val="none" w:sz="0" w:space="0" w:color="auto"/>
      </w:divBdr>
    </w:div>
    <w:div w:id="978416610">
      <w:bodyDiv w:val="1"/>
      <w:marLeft w:val="0"/>
      <w:marRight w:val="0"/>
      <w:marTop w:val="0"/>
      <w:marBottom w:val="0"/>
      <w:divBdr>
        <w:top w:val="none" w:sz="0" w:space="0" w:color="auto"/>
        <w:left w:val="none" w:sz="0" w:space="0" w:color="auto"/>
        <w:bottom w:val="none" w:sz="0" w:space="0" w:color="auto"/>
        <w:right w:val="none" w:sz="0" w:space="0" w:color="auto"/>
      </w:divBdr>
    </w:div>
    <w:div w:id="978849892">
      <w:bodyDiv w:val="1"/>
      <w:marLeft w:val="0"/>
      <w:marRight w:val="0"/>
      <w:marTop w:val="0"/>
      <w:marBottom w:val="0"/>
      <w:divBdr>
        <w:top w:val="none" w:sz="0" w:space="0" w:color="auto"/>
        <w:left w:val="none" w:sz="0" w:space="0" w:color="auto"/>
        <w:bottom w:val="none" w:sz="0" w:space="0" w:color="auto"/>
        <w:right w:val="none" w:sz="0" w:space="0" w:color="auto"/>
      </w:divBdr>
    </w:div>
    <w:div w:id="999503212">
      <w:bodyDiv w:val="1"/>
      <w:marLeft w:val="0"/>
      <w:marRight w:val="0"/>
      <w:marTop w:val="0"/>
      <w:marBottom w:val="0"/>
      <w:divBdr>
        <w:top w:val="none" w:sz="0" w:space="0" w:color="auto"/>
        <w:left w:val="none" w:sz="0" w:space="0" w:color="auto"/>
        <w:bottom w:val="none" w:sz="0" w:space="0" w:color="auto"/>
        <w:right w:val="none" w:sz="0" w:space="0" w:color="auto"/>
      </w:divBdr>
    </w:div>
    <w:div w:id="1004093186">
      <w:bodyDiv w:val="1"/>
      <w:marLeft w:val="0"/>
      <w:marRight w:val="0"/>
      <w:marTop w:val="0"/>
      <w:marBottom w:val="0"/>
      <w:divBdr>
        <w:top w:val="none" w:sz="0" w:space="0" w:color="auto"/>
        <w:left w:val="none" w:sz="0" w:space="0" w:color="auto"/>
        <w:bottom w:val="none" w:sz="0" w:space="0" w:color="auto"/>
        <w:right w:val="none" w:sz="0" w:space="0" w:color="auto"/>
      </w:divBdr>
    </w:div>
    <w:div w:id="1005327617">
      <w:bodyDiv w:val="1"/>
      <w:marLeft w:val="0"/>
      <w:marRight w:val="0"/>
      <w:marTop w:val="0"/>
      <w:marBottom w:val="0"/>
      <w:divBdr>
        <w:top w:val="none" w:sz="0" w:space="0" w:color="auto"/>
        <w:left w:val="none" w:sz="0" w:space="0" w:color="auto"/>
        <w:bottom w:val="none" w:sz="0" w:space="0" w:color="auto"/>
        <w:right w:val="none" w:sz="0" w:space="0" w:color="auto"/>
      </w:divBdr>
    </w:div>
    <w:div w:id="1029573434">
      <w:bodyDiv w:val="1"/>
      <w:marLeft w:val="0"/>
      <w:marRight w:val="0"/>
      <w:marTop w:val="0"/>
      <w:marBottom w:val="0"/>
      <w:divBdr>
        <w:top w:val="none" w:sz="0" w:space="0" w:color="auto"/>
        <w:left w:val="none" w:sz="0" w:space="0" w:color="auto"/>
        <w:bottom w:val="none" w:sz="0" w:space="0" w:color="auto"/>
        <w:right w:val="none" w:sz="0" w:space="0" w:color="auto"/>
      </w:divBdr>
    </w:div>
    <w:div w:id="1043553047">
      <w:bodyDiv w:val="1"/>
      <w:marLeft w:val="0"/>
      <w:marRight w:val="0"/>
      <w:marTop w:val="0"/>
      <w:marBottom w:val="0"/>
      <w:divBdr>
        <w:top w:val="none" w:sz="0" w:space="0" w:color="auto"/>
        <w:left w:val="none" w:sz="0" w:space="0" w:color="auto"/>
        <w:bottom w:val="none" w:sz="0" w:space="0" w:color="auto"/>
        <w:right w:val="none" w:sz="0" w:space="0" w:color="auto"/>
      </w:divBdr>
    </w:div>
    <w:div w:id="1051149030">
      <w:bodyDiv w:val="1"/>
      <w:marLeft w:val="0"/>
      <w:marRight w:val="0"/>
      <w:marTop w:val="0"/>
      <w:marBottom w:val="0"/>
      <w:divBdr>
        <w:top w:val="none" w:sz="0" w:space="0" w:color="auto"/>
        <w:left w:val="none" w:sz="0" w:space="0" w:color="auto"/>
        <w:bottom w:val="none" w:sz="0" w:space="0" w:color="auto"/>
        <w:right w:val="none" w:sz="0" w:space="0" w:color="auto"/>
      </w:divBdr>
    </w:div>
    <w:div w:id="1055664631">
      <w:bodyDiv w:val="1"/>
      <w:marLeft w:val="0"/>
      <w:marRight w:val="0"/>
      <w:marTop w:val="0"/>
      <w:marBottom w:val="0"/>
      <w:divBdr>
        <w:top w:val="none" w:sz="0" w:space="0" w:color="auto"/>
        <w:left w:val="none" w:sz="0" w:space="0" w:color="auto"/>
        <w:bottom w:val="none" w:sz="0" w:space="0" w:color="auto"/>
        <w:right w:val="none" w:sz="0" w:space="0" w:color="auto"/>
      </w:divBdr>
    </w:div>
    <w:div w:id="1069353479">
      <w:bodyDiv w:val="1"/>
      <w:marLeft w:val="0"/>
      <w:marRight w:val="0"/>
      <w:marTop w:val="0"/>
      <w:marBottom w:val="0"/>
      <w:divBdr>
        <w:top w:val="none" w:sz="0" w:space="0" w:color="auto"/>
        <w:left w:val="none" w:sz="0" w:space="0" w:color="auto"/>
        <w:bottom w:val="none" w:sz="0" w:space="0" w:color="auto"/>
        <w:right w:val="none" w:sz="0" w:space="0" w:color="auto"/>
      </w:divBdr>
    </w:div>
    <w:div w:id="1078551991">
      <w:bodyDiv w:val="1"/>
      <w:marLeft w:val="0"/>
      <w:marRight w:val="0"/>
      <w:marTop w:val="0"/>
      <w:marBottom w:val="0"/>
      <w:divBdr>
        <w:top w:val="none" w:sz="0" w:space="0" w:color="auto"/>
        <w:left w:val="none" w:sz="0" w:space="0" w:color="auto"/>
        <w:bottom w:val="none" w:sz="0" w:space="0" w:color="auto"/>
        <w:right w:val="none" w:sz="0" w:space="0" w:color="auto"/>
      </w:divBdr>
    </w:div>
    <w:div w:id="1083986891">
      <w:bodyDiv w:val="1"/>
      <w:marLeft w:val="0"/>
      <w:marRight w:val="0"/>
      <w:marTop w:val="0"/>
      <w:marBottom w:val="0"/>
      <w:divBdr>
        <w:top w:val="none" w:sz="0" w:space="0" w:color="auto"/>
        <w:left w:val="none" w:sz="0" w:space="0" w:color="auto"/>
        <w:bottom w:val="none" w:sz="0" w:space="0" w:color="auto"/>
        <w:right w:val="none" w:sz="0" w:space="0" w:color="auto"/>
      </w:divBdr>
    </w:div>
    <w:div w:id="1089081672">
      <w:bodyDiv w:val="1"/>
      <w:marLeft w:val="0"/>
      <w:marRight w:val="0"/>
      <w:marTop w:val="0"/>
      <w:marBottom w:val="0"/>
      <w:divBdr>
        <w:top w:val="none" w:sz="0" w:space="0" w:color="auto"/>
        <w:left w:val="none" w:sz="0" w:space="0" w:color="auto"/>
        <w:bottom w:val="none" w:sz="0" w:space="0" w:color="auto"/>
        <w:right w:val="none" w:sz="0" w:space="0" w:color="auto"/>
      </w:divBdr>
    </w:div>
    <w:div w:id="1106467210">
      <w:bodyDiv w:val="1"/>
      <w:marLeft w:val="0"/>
      <w:marRight w:val="0"/>
      <w:marTop w:val="0"/>
      <w:marBottom w:val="0"/>
      <w:divBdr>
        <w:top w:val="none" w:sz="0" w:space="0" w:color="auto"/>
        <w:left w:val="none" w:sz="0" w:space="0" w:color="auto"/>
        <w:bottom w:val="none" w:sz="0" w:space="0" w:color="auto"/>
        <w:right w:val="none" w:sz="0" w:space="0" w:color="auto"/>
      </w:divBdr>
    </w:div>
    <w:div w:id="1130124834">
      <w:bodyDiv w:val="1"/>
      <w:marLeft w:val="0"/>
      <w:marRight w:val="0"/>
      <w:marTop w:val="0"/>
      <w:marBottom w:val="0"/>
      <w:divBdr>
        <w:top w:val="none" w:sz="0" w:space="0" w:color="auto"/>
        <w:left w:val="none" w:sz="0" w:space="0" w:color="auto"/>
        <w:bottom w:val="none" w:sz="0" w:space="0" w:color="auto"/>
        <w:right w:val="none" w:sz="0" w:space="0" w:color="auto"/>
      </w:divBdr>
    </w:div>
    <w:div w:id="1146242011">
      <w:bodyDiv w:val="1"/>
      <w:marLeft w:val="0"/>
      <w:marRight w:val="0"/>
      <w:marTop w:val="0"/>
      <w:marBottom w:val="0"/>
      <w:divBdr>
        <w:top w:val="none" w:sz="0" w:space="0" w:color="auto"/>
        <w:left w:val="none" w:sz="0" w:space="0" w:color="auto"/>
        <w:bottom w:val="none" w:sz="0" w:space="0" w:color="auto"/>
        <w:right w:val="none" w:sz="0" w:space="0" w:color="auto"/>
      </w:divBdr>
    </w:div>
    <w:div w:id="1154492935">
      <w:bodyDiv w:val="1"/>
      <w:marLeft w:val="0"/>
      <w:marRight w:val="0"/>
      <w:marTop w:val="0"/>
      <w:marBottom w:val="0"/>
      <w:divBdr>
        <w:top w:val="none" w:sz="0" w:space="0" w:color="auto"/>
        <w:left w:val="none" w:sz="0" w:space="0" w:color="auto"/>
        <w:bottom w:val="none" w:sz="0" w:space="0" w:color="auto"/>
        <w:right w:val="none" w:sz="0" w:space="0" w:color="auto"/>
      </w:divBdr>
    </w:div>
    <w:div w:id="1157840445">
      <w:bodyDiv w:val="1"/>
      <w:marLeft w:val="0"/>
      <w:marRight w:val="0"/>
      <w:marTop w:val="0"/>
      <w:marBottom w:val="0"/>
      <w:divBdr>
        <w:top w:val="none" w:sz="0" w:space="0" w:color="auto"/>
        <w:left w:val="none" w:sz="0" w:space="0" w:color="auto"/>
        <w:bottom w:val="none" w:sz="0" w:space="0" w:color="auto"/>
        <w:right w:val="none" w:sz="0" w:space="0" w:color="auto"/>
      </w:divBdr>
    </w:div>
    <w:div w:id="1160080122">
      <w:bodyDiv w:val="1"/>
      <w:marLeft w:val="0"/>
      <w:marRight w:val="0"/>
      <w:marTop w:val="0"/>
      <w:marBottom w:val="0"/>
      <w:divBdr>
        <w:top w:val="none" w:sz="0" w:space="0" w:color="auto"/>
        <w:left w:val="none" w:sz="0" w:space="0" w:color="auto"/>
        <w:bottom w:val="none" w:sz="0" w:space="0" w:color="auto"/>
        <w:right w:val="none" w:sz="0" w:space="0" w:color="auto"/>
      </w:divBdr>
    </w:div>
    <w:div w:id="1183546042">
      <w:bodyDiv w:val="1"/>
      <w:marLeft w:val="0"/>
      <w:marRight w:val="0"/>
      <w:marTop w:val="0"/>
      <w:marBottom w:val="0"/>
      <w:divBdr>
        <w:top w:val="none" w:sz="0" w:space="0" w:color="auto"/>
        <w:left w:val="none" w:sz="0" w:space="0" w:color="auto"/>
        <w:bottom w:val="none" w:sz="0" w:space="0" w:color="auto"/>
        <w:right w:val="none" w:sz="0" w:space="0" w:color="auto"/>
      </w:divBdr>
    </w:div>
    <w:div w:id="1196888483">
      <w:bodyDiv w:val="1"/>
      <w:marLeft w:val="0"/>
      <w:marRight w:val="0"/>
      <w:marTop w:val="0"/>
      <w:marBottom w:val="0"/>
      <w:divBdr>
        <w:top w:val="none" w:sz="0" w:space="0" w:color="auto"/>
        <w:left w:val="none" w:sz="0" w:space="0" w:color="auto"/>
        <w:bottom w:val="none" w:sz="0" w:space="0" w:color="auto"/>
        <w:right w:val="none" w:sz="0" w:space="0" w:color="auto"/>
      </w:divBdr>
    </w:div>
    <w:div w:id="1198197093">
      <w:bodyDiv w:val="1"/>
      <w:marLeft w:val="0"/>
      <w:marRight w:val="0"/>
      <w:marTop w:val="0"/>
      <w:marBottom w:val="0"/>
      <w:divBdr>
        <w:top w:val="none" w:sz="0" w:space="0" w:color="auto"/>
        <w:left w:val="none" w:sz="0" w:space="0" w:color="auto"/>
        <w:bottom w:val="none" w:sz="0" w:space="0" w:color="auto"/>
        <w:right w:val="none" w:sz="0" w:space="0" w:color="auto"/>
      </w:divBdr>
    </w:div>
    <w:div w:id="1220285444">
      <w:bodyDiv w:val="1"/>
      <w:marLeft w:val="0"/>
      <w:marRight w:val="0"/>
      <w:marTop w:val="0"/>
      <w:marBottom w:val="0"/>
      <w:divBdr>
        <w:top w:val="none" w:sz="0" w:space="0" w:color="auto"/>
        <w:left w:val="none" w:sz="0" w:space="0" w:color="auto"/>
        <w:bottom w:val="none" w:sz="0" w:space="0" w:color="auto"/>
        <w:right w:val="none" w:sz="0" w:space="0" w:color="auto"/>
      </w:divBdr>
    </w:div>
    <w:div w:id="1256092452">
      <w:bodyDiv w:val="1"/>
      <w:marLeft w:val="0"/>
      <w:marRight w:val="0"/>
      <w:marTop w:val="0"/>
      <w:marBottom w:val="0"/>
      <w:divBdr>
        <w:top w:val="none" w:sz="0" w:space="0" w:color="auto"/>
        <w:left w:val="none" w:sz="0" w:space="0" w:color="auto"/>
        <w:bottom w:val="none" w:sz="0" w:space="0" w:color="auto"/>
        <w:right w:val="none" w:sz="0" w:space="0" w:color="auto"/>
      </w:divBdr>
    </w:div>
    <w:div w:id="1310403012">
      <w:bodyDiv w:val="1"/>
      <w:marLeft w:val="0"/>
      <w:marRight w:val="0"/>
      <w:marTop w:val="0"/>
      <w:marBottom w:val="0"/>
      <w:divBdr>
        <w:top w:val="none" w:sz="0" w:space="0" w:color="auto"/>
        <w:left w:val="none" w:sz="0" w:space="0" w:color="auto"/>
        <w:bottom w:val="none" w:sz="0" w:space="0" w:color="auto"/>
        <w:right w:val="none" w:sz="0" w:space="0" w:color="auto"/>
      </w:divBdr>
    </w:div>
    <w:div w:id="1319070274">
      <w:bodyDiv w:val="1"/>
      <w:marLeft w:val="0"/>
      <w:marRight w:val="0"/>
      <w:marTop w:val="0"/>
      <w:marBottom w:val="0"/>
      <w:divBdr>
        <w:top w:val="none" w:sz="0" w:space="0" w:color="auto"/>
        <w:left w:val="none" w:sz="0" w:space="0" w:color="auto"/>
        <w:bottom w:val="none" w:sz="0" w:space="0" w:color="auto"/>
        <w:right w:val="none" w:sz="0" w:space="0" w:color="auto"/>
      </w:divBdr>
    </w:div>
    <w:div w:id="1337155120">
      <w:bodyDiv w:val="1"/>
      <w:marLeft w:val="0"/>
      <w:marRight w:val="0"/>
      <w:marTop w:val="0"/>
      <w:marBottom w:val="0"/>
      <w:divBdr>
        <w:top w:val="none" w:sz="0" w:space="0" w:color="auto"/>
        <w:left w:val="none" w:sz="0" w:space="0" w:color="auto"/>
        <w:bottom w:val="none" w:sz="0" w:space="0" w:color="auto"/>
        <w:right w:val="none" w:sz="0" w:space="0" w:color="auto"/>
      </w:divBdr>
    </w:div>
    <w:div w:id="1347050084">
      <w:bodyDiv w:val="1"/>
      <w:marLeft w:val="0"/>
      <w:marRight w:val="0"/>
      <w:marTop w:val="0"/>
      <w:marBottom w:val="0"/>
      <w:divBdr>
        <w:top w:val="none" w:sz="0" w:space="0" w:color="auto"/>
        <w:left w:val="none" w:sz="0" w:space="0" w:color="auto"/>
        <w:bottom w:val="none" w:sz="0" w:space="0" w:color="auto"/>
        <w:right w:val="none" w:sz="0" w:space="0" w:color="auto"/>
      </w:divBdr>
    </w:div>
    <w:div w:id="1404254440">
      <w:bodyDiv w:val="1"/>
      <w:marLeft w:val="0"/>
      <w:marRight w:val="0"/>
      <w:marTop w:val="0"/>
      <w:marBottom w:val="0"/>
      <w:divBdr>
        <w:top w:val="none" w:sz="0" w:space="0" w:color="auto"/>
        <w:left w:val="none" w:sz="0" w:space="0" w:color="auto"/>
        <w:bottom w:val="none" w:sz="0" w:space="0" w:color="auto"/>
        <w:right w:val="none" w:sz="0" w:space="0" w:color="auto"/>
      </w:divBdr>
    </w:div>
    <w:div w:id="1419789792">
      <w:bodyDiv w:val="1"/>
      <w:marLeft w:val="0"/>
      <w:marRight w:val="0"/>
      <w:marTop w:val="0"/>
      <w:marBottom w:val="0"/>
      <w:divBdr>
        <w:top w:val="none" w:sz="0" w:space="0" w:color="auto"/>
        <w:left w:val="none" w:sz="0" w:space="0" w:color="auto"/>
        <w:bottom w:val="none" w:sz="0" w:space="0" w:color="auto"/>
        <w:right w:val="none" w:sz="0" w:space="0" w:color="auto"/>
      </w:divBdr>
    </w:div>
    <w:div w:id="1433473637">
      <w:bodyDiv w:val="1"/>
      <w:marLeft w:val="0"/>
      <w:marRight w:val="0"/>
      <w:marTop w:val="0"/>
      <w:marBottom w:val="0"/>
      <w:divBdr>
        <w:top w:val="none" w:sz="0" w:space="0" w:color="auto"/>
        <w:left w:val="none" w:sz="0" w:space="0" w:color="auto"/>
        <w:bottom w:val="none" w:sz="0" w:space="0" w:color="auto"/>
        <w:right w:val="none" w:sz="0" w:space="0" w:color="auto"/>
      </w:divBdr>
    </w:div>
    <w:div w:id="1451171613">
      <w:bodyDiv w:val="1"/>
      <w:marLeft w:val="0"/>
      <w:marRight w:val="0"/>
      <w:marTop w:val="0"/>
      <w:marBottom w:val="0"/>
      <w:divBdr>
        <w:top w:val="none" w:sz="0" w:space="0" w:color="auto"/>
        <w:left w:val="none" w:sz="0" w:space="0" w:color="auto"/>
        <w:bottom w:val="none" w:sz="0" w:space="0" w:color="auto"/>
        <w:right w:val="none" w:sz="0" w:space="0" w:color="auto"/>
      </w:divBdr>
    </w:div>
    <w:div w:id="1478835185">
      <w:bodyDiv w:val="1"/>
      <w:marLeft w:val="0"/>
      <w:marRight w:val="0"/>
      <w:marTop w:val="0"/>
      <w:marBottom w:val="0"/>
      <w:divBdr>
        <w:top w:val="none" w:sz="0" w:space="0" w:color="auto"/>
        <w:left w:val="none" w:sz="0" w:space="0" w:color="auto"/>
        <w:bottom w:val="none" w:sz="0" w:space="0" w:color="auto"/>
        <w:right w:val="none" w:sz="0" w:space="0" w:color="auto"/>
      </w:divBdr>
    </w:div>
    <w:div w:id="1484931861">
      <w:bodyDiv w:val="1"/>
      <w:marLeft w:val="0"/>
      <w:marRight w:val="0"/>
      <w:marTop w:val="0"/>
      <w:marBottom w:val="0"/>
      <w:divBdr>
        <w:top w:val="none" w:sz="0" w:space="0" w:color="auto"/>
        <w:left w:val="none" w:sz="0" w:space="0" w:color="auto"/>
        <w:bottom w:val="none" w:sz="0" w:space="0" w:color="auto"/>
        <w:right w:val="none" w:sz="0" w:space="0" w:color="auto"/>
      </w:divBdr>
    </w:div>
    <w:div w:id="1496993207">
      <w:bodyDiv w:val="1"/>
      <w:marLeft w:val="0"/>
      <w:marRight w:val="0"/>
      <w:marTop w:val="0"/>
      <w:marBottom w:val="0"/>
      <w:divBdr>
        <w:top w:val="none" w:sz="0" w:space="0" w:color="auto"/>
        <w:left w:val="none" w:sz="0" w:space="0" w:color="auto"/>
        <w:bottom w:val="none" w:sz="0" w:space="0" w:color="auto"/>
        <w:right w:val="none" w:sz="0" w:space="0" w:color="auto"/>
      </w:divBdr>
    </w:div>
    <w:div w:id="1502700127">
      <w:bodyDiv w:val="1"/>
      <w:marLeft w:val="0"/>
      <w:marRight w:val="0"/>
      <w:marTop w:val="0"/>
      <w:marBottom w:val="0"/>
      <w:divBdr>
        <w:top w:val="none" w:sz="0" w:space="0" w:color="auto"/>
        <w:left w:val="none" w:sz="0" w:space="0" w:color="auto"/>
        <w:bottom w:val="none" w:sz="0" w:space="0" w:color="auto"/>
        <w:right w:val="none" w:sz="0" w:space="0" w:color="auto"/>
      </w:divBdr>
    </w:div>
    <w:div w:id="1516114642">
      <w:bodyDiv w:val="1"/>
      <w:marLeft w:val="0"/>
      <w:marRight w:val="0"/>
      <w:marTop w:val="0"/>
      <w:marBottom w:val="0"/>
      <w:divBdr>
        <w:top w:val="none" w:sz="0" w:space="0" w:color="auto"/>
        <w:left w:val="none" w:sz="0" w:space="0" w:color="auto"/>
        <w:bottom w:val="none" w:sz="0" w:space="0" w:color="auto"/>
        <w:right w:val="none" w:sz="0" w:space="0" w:color="auto"/>
      </w:divBdr>
    </w:div>
    <w:div w:id="1517109337">
      <w:bodyDiv w:val="1"/>
      <w:marLeft w:val="0"/>
      <w:marRight w:val="0"/>
      <w:marTop w:val="0"/>
      <w:marBottom w:val="0"/>
      <w:divBdr>
        <w:top w:val="none" w:sz="0" w:space="0" w:color="auto"/>
        <w:left w:val="none" w:sz="0" w:space="0" w:color="auto"/>
        <w:bottom w:val="none" w:sz="0" w:space="0" w:color="auto"/>
        <w:right w:val="none" w:sz="0" w:space="0" w:color="auto"/>
      </w:divBdr>
    </w:div>
    <w:div w:id="1524438126">
      <w:bodyDiv w:val="1"/>
      <w:marLeft w:val="0"/>
      <w:marRight w:val="0"/>
      <w:marTop w:val="0"/>
      <w:marBottom w:val="0"/>
      <w:divBdr>
        <w:top w:val="none" w:sz="0" w:space="0" w:color="auto"/>
        <w:left w:val="none" w:sz="0" w:space="0" w:color="auto"/>
        <w:bottom w:val="none" w:sz="0" w:space="0" w:color="auto"/>
        <w:right w:val="none" w:sz="0" w:space="0" w:color="auto"/>
      </w:divBdr>
    </w:div>
    <w:div w:id="1562981095">
      <w:bodyDiv w:val="1"/>
      <w:marLeft w:val="0"/>
      <w:marRight w:val="0"/>
      <w:marTop w:val="0"/>
      <w:marBottom w:val="0"/>
      <w:divBdr>
        <w:top w:val="none" w:sz="0" w:space="0" w:color="auto"/>
        <w:left w:val="none" w:sz="0" w:space="0" w:color="auto"/>
        <w:bottom w:val="none" w:sz="0" w:space="0" w:color="auto"/>
        <w:right w:val="none" w:sz="0" w:space="0" w:color="auto"/>
      </w:divBdr>
    </w:div>
    <w:div w:id="1586375169">
      <w:bodyDiv w:val="1"/>
      <w:marLeft w:val="0"/>
      <w:marRight w:val="0"/>
      <w:marTop w:val="0"/>
      <w:marBottom w:val="0"/>
      <w:divBdr>
        <w:top w:val="none" w:sz="0" w:space="0" w:color="auto"/>
        <w:left w:val="none" w:sz="0" w:space="0" w:color="auto"/>
        <w:bottom w:val="none" w:sz="0" w:space="0" w:color="auto"/>
        <w:right w:val="none" w:sz="0" w:space="0" w:color="auto"/>
      </w:divBdr>
    </w:div>
    <w:div w:id="1591087248">
      <w:bodyDiv w:val="1"/>
      <w:marLeft w:val="0"/>
      <w:marRight w:val="0"/>
      <w:marTop w:val="0"/>
      <w:marBottom w:val="0"/>
      <w:divBdr>
        <w:top w:val="none" w:sz="0" w:space="0" w:color="auto"/>
        <w:left w:val="none" w:sz="0" w:space="0" w:color="auto"/>
        <w:bottom w:val="none" w:sz="0" w:space="0" w:color="auto"/>
        <w:right w:val="none" w:sz="0" w:space="0" w:color="auto"/>
      </w:divBdr>
    </w:div>
    <w:div w:id="1646736440">
      <w:bodyDiv w:val="1"/>
      <w:marLeft w:val="0"/>
      <w:marRight w:val="0"/>
      <w:marTop w:val="0"/>
      <w:marBottom w:val="0"/>
      <w:divBdr>
        <w:top w:val="none" w:sz="0" w:space="0" w:color="auto"/>
        <w:left w:val="none" w:sz="0" w:space="0" w:color="auto"/>
        <w:bottom w:val="none" w:sz="0" w:space="0" w:color="auto"/>
        <w:right w:val="none" w:sz="0" w:space="0" w:color="auto"/>
      </w:divBdr>
    </w:div>
    <w:div w:id="1655795851">
      <w:bodyDiv w:val="1"/>
      <w:marLeft w:val="0"/>
      <w:marRight w:val="0"/>
      <w:marTop w:val="0"/>
      <w:marBottom w:val="0"/>
      <w:divBdr>
        <w:top w:val="none" w:sz="0" w:space="0" w:color="auto"/>
        <w:left w:val="none" w:sz="0" w:space="0" w:color="auto"/>
        <w:bottom w:val="none" w:sz="0" w:space="0" w:color="auto"/>
        <w:right w:val="none" w:sz="0" w:space="0" w:color="auto"/>
      </w:divBdr>
    </w:div>
    <w:div w:id="1659919232">
      <w:bodyDiv w:val="1"/>
      <w:marLeft w:val="0"/>
      <w:marRight w:val="0"/>
      <w:marTop w:val="0"/>
      <w:marBottom w:val="0"/>
      <w:divBdr>
        <w:top w:val="none" w:sz="0" w:space="0" w:color="auto"/>
        <w:left w:val="none" w:sz="0" w:space="0" w:color="auto"/>
        <w:bottom w:val="none" w:sz="0" w:space="0" w:color="auto"/>
        <w:right w:val="none" w:sz="0" w:space="0" w:color="auto"/>
      </w:divBdr>
    </w:div>
    <w:div w:id="1662386825">
      <w:bodyDiv w:val="1"/>
      <w:marLeft w:val="0"/>
      <w:marRight w:val="0"/>
      <w:marTop w:val="0"/>
      <w:marBottom w:val="0"/>
      <w:divBdr>
        <w:top w:val="none" w:sz="0" w:space="0" w:color="auto"/>
        <w:left w:val="none" w:sz="0" w:space="0" w:color="auto"/>
        <w:bottom w:val="none" w:sz="0" w:space="0" w:color="auto"/>
        <w:right w:val="none" w:sz="0" w:space="0" w:color="auto"/>
      </w:divBdr>
    </w:div>
    <w:div w:id="1674990345">
      <w:bodyDiv w:val="1"/>
      <w:marLeft w:val="0"/>
      <w:marRight w:val="0"/>
      <w:marTop w:val="0"/>
      <w:marBottom w:val="0"/>
      <w:divBdr>
        <w:top w:val="none" w:sz="0" w:space="0" w:color="auto"/>
        <w:left w:val="none" w:sz="0" w:space="0" w:color="auto"/>
        <w:bottom w:val="none" w:sz="0" w:space="0" w:color="auto"/>
        <w:right w:val="none" w:sz="0" w:space="0" w:color="auto"/>
      </w:divBdr>
    </w:div>
    <w:div w:id="1697537663">
      <w:bodyDiv w:val="1"/>
      <w:marLeft w:val="0"/>
      <w:marRight w:val="0"/>
      <w:marTop w:val="0"/>
      <w:marBottom w:val="0"/>
      <w:divBdr>
        <w:top w:val="none" w:sz="0" w:space="0" w:color="auto"/>
        <w:left w:val="none" w:sz="0" w:space="0" w:color="auto"/>
        <w:bottom w:val="none" w:sz="0" w:space="0" w:color="auto"/>
        <w:right w:val="none" w:sz="0" w:space="0" w:color="auto"/>
      </w:divBdr>
    </w:div>
    <w:div w:id="1713920914">
      <w:bodyDiv w:val="1"/>
      <w:marLeft w:val="0"/>
      <w:marRight w:val="0"/>
      <w:marTop w:val="0"/>
      <w:marBottom w:val="0"/>
      <w:divBdr>
        <w:top w:val="none" w:sz="0" w:space="0" w:color="auto"/>
        <w:left w:val="none" w:sz="0" w:space="0" w:color="auto"/>
        <w:bottom w:val="none" w:sz="0" w:space="0" w:color="auto"/>
        <w:right w:val="none" w:sz="0" w:space="0" w:color="auto"/>
      </w:divBdr>
    </w:div>
    <w:div w:id="1735153983">
      <w:bodyDiv w:val="1"/>
      <w:marLeft w:val="0"/>
      <w:marRight w:val="0"/>
      <w:marTop w:val="0"/>
      <w:marBottom w:val="0"/>
      <w:divBdr>
        <w:top w:val="none" w:sz="0" w:space="0" w:color="auto"/>
        <w:left w:val="none" w:sz="0" w:space="0" w:color="auto"/>
        <w:bottom w:val="none" w:sz="0" w:space="0" w:color="auto"/>
        <w:right w:val="none" w:sz="0" w:space="0" w:color="auto"/>
      </w:divBdr>
    </w:div>
    <w:div w:id="1773276386">
      <w:bodyDiv w:val="1"/>
      <w:marLeft w:val="0"/>
      <w:marRight w:val="0"/>
      <w:marTop w:val="0"/>
      <w:marBottom w:val="0"/>
      <w:divBdr>
        <w:top w:val="none" w:sz="0" w:space="0" w:color="auto"/>
        <w:left w:val="none" w:sz="0" w:space="0" w:color="auto"/>
        <w:bottom w:val="none" w:sz="0" w:space="0" w:color="auto"/>
        <w:right w:val="none" w:sz="0" w:space="0" w:color="auto"/>
      </w:divBdr>
    </w:div>
    <w:div w:id="1782723231">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4131437">
      <w:bodyDiv w:val="1"/>
      <w:marLeft w:val="0"/>
      <w:marRight w:val="0"/>
      <w:marTop w:val="0"/>
      <w:marBottom w:val="0"/>
      <w:divBdr>
        <w:top w:val="none" w:sz="0" w:space="0" w:color="auto"/>
        <w:left w:val="none" w:sz="0" w:space="0" w:color="auto"/>
        <w:bottom w:val="none" w:sz="0" w:space="0" w:color="auto"/>
        <w:right w:val="none" w:sz="0" w:space="0" w:color="auto"/>
      </w:divBdr>
    </w:div>
    <w:div w:id="1795556598">
      <w:bodyDiv w:val="1"/>
      <w:marLeft w:val="0"/>
      <w:marRight w:val="0"/>
      <w:marTop w:val="0"/>
      <w:marBottom w:val="0"/>
      <w:divBdr>
        <w:top w:val="none" w:sz="0" w:space="0" w:color="auto"/>
        <w:left w:val="none" w:sz="0" w:space="0" w:color="auto"/>
        <w:bottom w:val="none" w:sz="0" w:space="0" w:color="auto"/>
        <w:right w:val="none" w:sz="0" w:space="0" w:color="auto"/>
      </w:divBdr>
    </w:div>
    <w:div w:id="1797483966">
      <w:bodyDiv w:val="1"/>
      <w:marLeft w:val="0"/>
      <w:marRight w:val="0"/>
      <w:marTop w:val="0"/>
      <w:marBottom w:val="0"/>
      <w:divBdr>
        <w:top w:val="none" w:sz="0" w:space="0" w:color="auto"/>
        <w:left w:val="none" w:sz="0" w:space="0" w:color="auto"/>
        <w:bottom w:val="none" w:sz="0" w:space="0" w:color="auto"/>
        <w:right w:val="none" w:sz="0" w:space="0" w:color="auto"/>
      </w:divBdr>
    </w:div>
    <w:div w:id="1800806090">
      <w:bodyDiv w:val="1"/>
      <w:marLeft w:val="0"/>
      <w:marRight w:val="0"/>
      <w:marTop w:val="0"/>
      <w:marBottom w:val="0"/>
      <w:divBdr>
        <w:top w:val="none" w:sz="0" w:space="0" w:color="auto"/>
        <w:left w:val="none" w:sz="0" w:space="0" w:color="auto"/>
        <w:bottom w:val="none" w:sz="0" w:space="0" w:color="auto"/>
        <w:right w:val="none" w:sz="0" w:space="0" w:color="auto"/>
      </w:divBdr>
    </w:div>
    <w:div w:id="1802117579">
      <w:bodyDiv w:val="1"/>
      <w:marLeft w:val="0"/>
      <w:marRight w:val="0"/>
      <w:marTop w:val="0"/>
      <w:marBottom w:val="0"/>
      <w:divBdr>
        <w:top w:val="none" w:sz="0" w:space="0" w:color="auto"/>
        <w:left w:val="none" w:sz="0" w:space="0" w:color="auto"/>
        <w:bottom w:val="none" w:sz="0" w:space="0" w:color="auto"/>
        <w:right w:val="none" w:sz="0" w:space="0" w:color="auto"/>
      </w:divBdr>
    </w:div>
    <w:div w:id="1806463575">
      <w:bodyDiv w:val="1"/>
      <w:marLeft w:val="0"/>
      <w:marRight w:val="0"/>
      <w:marTop w:val="0"/>
      <w:marBottom w:val="0"/>
      <w:divBdr>
        <w:top w:val="none" w:sz="0" w:space="0" w:color="auto"/>
        <w:left w:val="none" w:sz="0" w:space="0" w:color="auto"/>
        <w:bottom w:val="none" w:sz="0" w:space="0" w:color="auto"/>
        <w:right w:val="none" w:sz="0" w:space="0" w:color="auto"/>
      </w:divBdr>
    </w:div>
    <w:div w:id="1814984052">
      <w:bodyDiv w:val="1"/>
      <w:marLeft w:val="0"/>
      <w:marRight w:val="0"/>
      <w:marTop w:val="0"/>
      <w:marBottom w:val="0"/>
      <w:divBdr>
        <w:top w:val="none" w:sz="0" w:space="0" w:color="auto"/>
        <w:left w:val="none" w:sz="0" w:space="0" w:color="auto"/>
        <w:bottom w:val="none" w:sz="0" w:space="0" w:color="auto"/>
        <w:right w:val="none" w:sz="0" w:space="0" w:color="auto"/>
      </w:divBdr>
    </w:div>
    <w:div w:id="1858352108">
      <w:bodyDiv w:val="1"/>
      <w:marLeft w:val="0"/>
      <w:marRight w:val="0"/>
      <w:marTop w:val="0"/>
      <w:marBottom w:val="0"/>
      <w:divBdr>
        <w:top w:val="none" w:sz="0" w:space="0" w:color="auto"/>
        <w:left w:val="none" w:sz="0" w:space="0" w:color="auto"/>
        <w:bottom w:val="none" w:sz="0" w:space="0" w:color="auto"/>
        <w:right w:val="none" w:sz="0" w:space="0" w:color="auto"/>
      </w:divBdr>
    </w:div>
    <w:div w:id="1879853322">
      <w:bodyDiv w:val="1"/>
      <w:marLeft w:val="0"/>
      <w:marRight w:val="0"/>
      <w:marTop w:val="0"/>
      <w:marBottom w:val="0"/>
      <w:divBdr>
        <w:top w:val="none" w:sz="0" w:space="0" w:color="auto"/>
        <w:left w:val="none" w:sz="0" w:space="0" w:color="auto"/>
        <w:bottom w:val="none" w:sz="0" w:space="0" w:color="auto"/>
        <w:right w:val="none" w:sz="0" w:space="0" w:color="auto"/>
      </w:divBdr>
    </w:div>
    <w:div w:id="1885944973">
      <w:bodyDiv w:val="1"/>
      <w:marLeft w:val="0"/>
      <w:marRight w:val="0"/>
      <w:marTop w:val="0"/>
      <w:marBottom w:val="0"/>
      <w:divBdr>
        <w:top w:val="none" w:sz="0" w:space="0" w:color="auto"/>
        <w:left w:val="none" w:sz="0" w:space="0" w:color="auto"/>
        <w:bottom w:val="none" w:sz="0" w:space="0" w:color="auto"/>
        <w:right w:val="none" w:sz="0" w:space="0" w:color="auto"/>
      </w:divBdr>
    </w:div>
    <w:div w:id="1911303127">
      <w:bodyDiv w:val="1"/>
      <w:marLeft w:val="0"/>
      <w:marRight w:val="0"/>
      <w:marTop w:val="0"/>
      <w:marBottom w:val="0"/>
      <w:divBdr>
        <w:top w:val="none" w:sz="0" w:space="0" w:color="auto"/>
        <w:left w:val="none" w:sz="0" w:space="0" w:color="auto"/>
        <w:bottom w:val="none" w:sz="0" w:space="0" w:color="auto"/>
        <w:right w:val="none" w:sz="0" w:space="0" w:color="auto"/>
      </w:divBdr>
    </w:div>
    <w:div w:id="1928876759">
      <w:bodyDiv w:val="1"/>
      <w:marLeft w:val="0"/>
      <w:marRight w:val="0"/>
      <w:marTop w:val="0"/>
      <w:marBottom w:val="0"/>
      <w:divBdr>
        <w:top w:val="none" w:sz="0" w:space="0" w:color="auto"/>
        <w:left w:val="none" w:sz="0" w:space="0" w:color="auto"/>
        <w:bottom w:val="none" w:sz="0" w:space="0" w:color="auto"/>
        <w:right w:val="none" w:sz="0" w:space="0" w:color="auto"/>
      </w:divBdr>
    </w:div>
    <w:div w:id="1950769222">
      <w:bodyDiv w:val="1"/>
      <w:marLeft w:val="0"/>
      <w:marRight w:val="0"/>
      <w:marTop w:val="0"/>
      <w:marBottom w:val="0"/>
      <w:divBdr>
        <w:top w:val="none" w:sz="0" w:space="0" w:color="auto"/>
        <w:left w:val="none" w:sz="0" w:space="0" w:color="auto"/>
        <w:bottom w:val="none" w:sz="0" w:space="0" w:color="auto"/>
        <w:right w:val="none" w:sz="0" w:space="0" w:color="auto"/>
      </w:divBdr>
    </w:div>
    <w:div w:id="1963343271">
      <w:bodyDiv w:val="1"/>
      <w:marLeft w:val="0"/>
      <w:marRight w:val="0"/>
      <w:marTop w:val="0"/>
      <w:marBottom w:val="0"/>
      <w:divBdr>
        <w:top w:val="none" w:sz="0" w:space="0" w:color="auto"/>
        <w:left w:val="none" w:sz="0" w:space="0" w:color="auto"/>
        <w:bottom w:val="none" w:sz="0" w:space="0" w:color="auto"/>
        <w:right w:val="none" w:sz="0" w:space="0" w:color="auto"/>
      </w:divBdr>
    </w:div>
    <w:div w:id="1973751198">
      <w:bodyDiv w:val="1"/>
      <w:marLeft w:val="0"/>
      <w:marRight w:val="0"/>
      <w:marTop w:val="0"/>
      <w:marBottom w:val="0"/>
      <w:divBdr>
        <w:top w:val="none" w:sz="0" w:space="0" w:color="auto"/>
        <w:left w:val="none" w:sz="0" w:space="0" w:color="auto"/>
        <w:bottom w:val="none" w:sz="0" w:space="0" w:color="auto"/>
        <w:right w:val="none" w:sz="0" w:space="0" w:color="auto"/>
      </w:divBdr>
    </w:div>
    <w:div w:id="1981307662">
      <w:bodyDiv w:val="1"/>
      <w:marLeft w:val="0"/>
      <w:marRight w:val="0"/>
      <w:marTop w:val="0"/>
      <w:marBottom w:val="0"/>
      <w:divBdr>
        <w:top w:val="none" w:sz="0" w:space="0" w:color="auto"/>
        <w:left w:val="none" w:sz="0" w:space="0" w:color="auto"/>
        <w:bottom w:val="none" w:sz="0" w:space="0" w:color="auto"/>
        <w:right w:val="none" w:sz="0" w:space="0" w:color="auto"/>
      </w:divBdr>
    </w:div>
    <w:div w:id="1987739161">
      <w:bodyDiv w:val="1"/>
      <w:marLeft w:val="0"/>
      <w:marRight w:val="0"/>
      <w:marTop w:val="0"/>
      <w:marBottom w:val="0"/>
      <w:divBdr>
        <w:top w:val="none" w:sz="0" w:space="0" w:color="auto"/>
        <w:left w:val="none" w:sz="0" w:space="0" w:color="auto"/>
        <w:bottom w:val="none" w:sz="0" w:space="0" w:color="auto"/>
        <w:right w:val="none" w:sz="0" w:space="0" w:color="auto"/>
      </w:divBdr>
    </w:div>
    <w:div w:id="1999767448">
      <w:bodyDiv w:val="1"/>
      <w:marLeft w:val="0"/>
      <w:marRight w:val="0"/>
      <w:marTop w:val="0"/>
      <w:marBottom w:val="0"/>
      <w:divBdr>
        <w:top w:val="none" w:sz="0" w:space="0" w:color="auto"/>
        <w:left w:val="none" w:sz="0" w:space="0" w:color="auto"/>
        <w:bottom w:val="none" w:sz="0" w:space="0" w:color="auto"/>
        <w:right w:val="none" w:sz="0" w:space="0" w:color="auto"/>
      </w:divBdr>
    </w:div>
    <w:div w:id="2001108853">
      <w:bodyDiv w:val="1"/>
      <w:marLeft w:val="0"/>
      <w:marRight w:val="0"/>
      <w:marTop w:val="0"/>
      <w:marBottom w:val="0"/>
      <w:divBdr>
        <w:top w:val="none" w:sz="0" w:space="0" w:color="auto"/>
        <w:left w:val="none" w:sz="0" w:space="0" w:color="auto"/>
        <w:bottom w:val="none" w:sz="0" w:space="0" w:color="auto"/>
        <w:right w:val="none" w:sz="0" w:space="0" w:color="auto"/>
      </w:divBdr>
    </w:div>
    <w:div w:id="2017269923">
      <w:bodyDiv w:val="1"/>
      <w:marLeft w:val="0"/>
      <w:marRight w:val="0"/>
      <w:marTop w:val="0"/>
      <w:marBottom w:val="0"/>
      <w:divBdr>
        <w:top w:val="none" w:sz="0" w:space="0" w:color="auto"/>
        <w:left w:val="none" w:sz="0" w:space="0" w:color="auto"/>
        <w:bottom w:val="none" w:sz="0" w:space="0" w:color="auto"/>
        <w:right w:val="none" w:sz="0" w:space="0" w:color="auto"/>
      </w:divBdr>
    </w:div>
    <w:div w:id="2026591064">
      <w:bodyDiv w:val="1"/>
      <w:marLeft w:val="0"/>
      <w:marRight w:val="0"/>
      <w:marTop w:val="0"/>
      <w:marBottom w:val="0"/>
      <w:divBdr>
        <w:top w:val="none" w:sz="0" w:space="0" w:color="auto"/>
        <w:left w:val="none" w:sz="0" w:space="0" w:color="auto"/>
        <w:bottom w:val="none" w:sz="0" w:space="0" w:color="auto"/>
        <w:right w:val="none" w:sz="0" w:space="0" w:color="auto"/>
      </w:divBdr>
    </w:div>
    <w:div w:id="2046830786">
      <w:bodyDiv w:val="1"/>
      <w:marLeft w:val="0"/>
      <w:marRight w:val="0"/>
      <w:marTop w:val="0"/>
      <w:marBottom w:val="0"/>
      <w:divBdr>
        <w:top w:val="none" w:sz="0" w:space="0" w:color="auto"/>
        <w:left w:val="none" w:sz="0" w:space="0" w:color="auto"/>
        <w:bottom w:val="none" w:sz="0" w:space="0" w:color="auto"/>
        <w:right w:val="none" w:sz="0" w:space="0" w:color="auto"/>
      </w:divBdr>
    </w:div>
    <w:div w:id="2094275794">
      <w:bodyDiv w:val="1"/>
      <w:marLeft w:val="0"/>
      <w:marRight w:val="0"/>
      <w:marTop w:val="0"/>
      <w:marBottom w:val="0"/>
      <w:divBdr>
        <w:top w:val="none" w:sz="0" w:space="0" w:color="auto"/>
        <w:left w:val="none" w:sz="0" w:space="0" w:color="auto"/>
        <w:bottom w:val="none" w:sz="0" w:space="0" w:color="auto"/>
        <w:right w:val="none" w:sz="0" w:space="0" w:color="auto"/>
      </w:divBdr>
    </w:div>
    <w:div w:id="2101103871">
      <w:bodyDiv w:val="1"/>
      <w:marLeft w:val="0"/>
      <w:marRight w:val="0"/>
      <w:marTop w:val="0"/>
      <w:marBottom w:val="0"/>
      <w:divBdr>
        <w:top w:val="none" w:sz="0" w:space="0" w:color="auto"/>
        <w:left w:val="none" w:sz="0" w:space="0" w:color="auto"/>
        <w:bottom w:val="none" w:sz="0" w:space="0" w:color="auto"/>
        <w:right w:val="none" w:sz="0" w:space="0" w:color="auto"/>
      </w:divBdr>
    </w:div>
    <w:div w:id="2105152784">
      <w:bodyDiv w:val="1"/>
      <w:marLeft w:val="0"/>
      <w:marRight w:val="0"/>
      <w:marTop w:val="0"/>
      <w:marBottom w:val="0"/>
      <w:divBdr>
        <w:top w:val="none" w:sz="0" w:space="0" w:color="auto"/>
        <w:left w:val="none" w:sz="0" w:space="0" w:color="auto"/>
        <w:bottom w:val="none" w:sz="0" w:space="0" w:color="auto"/>
        <w:right w:val="none" w:sz="0" w:space="0" w:color="auto"/>
      </w:divBdr>
    </w:div>
    <w:div w:id="2108766281">
      <w:bodyDiv w:val="1"/>
      <w:marLeft w:val="0"/>
      <w:marRight w:val="0"/>
      <w:marTop w:val="0"/>
      <w:marBottom w:val="0"/>
      <w:divBdr>
        <w:top w:val="none" w:sz="0" w:space="0" w:color="auto"/>
        <w:left w:val="none" w:sz="0" w:space="0" w:color="auto"/>
        <w:bottom w:val="none" w:sz="0" w:space="0" w:color="auto"/>
        <w:right w:val="none" w:sz="0" w:space="0" w:color="auto"/>
      </w:divBdr>
    </w:div>
    <w:div w:id="2120054947">
      <w:bodyDiv w:val="1"/>
      <w:marLeft w:val="0"/>
      <w:marRight w:val="0"/>
      <w:marTop w:val="0"/>
      <w:marBottom w:val="0"/>
      <w:divBdr>
        <w:top w:val="none" w:sz="0" w:space="0" w:color="auto"/>
        <w:left w:val="none" w:sz="0" w:space="0" w:color="auto"/>
        <w:bottom w:val="none" w:sz="0" w:space="0" w:color="auto"/>
        <w:right w:val="none" w:sz="0" w:space="0" w:color="auto"/>
      </w:divBdr>
    </w:div>
    <w:div w:id="2125221846">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71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281A-BECF-46FA-BF9E-549EE94D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17768</Words>
  <Characters>101280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Nikoloz Esitashvili</cp:lastModifiedBy>
  <cp:revision>3</cp:revision>
  <cp:lastPrinted>2022-11-14T10:54:00Z</cp:lastPrinted>
  <dcterms:created xsi:type="dcterms:W3CDTF">2022-12-13T11:16:00Z</dcterms:created>
  <dcterms:modified xsi:type="dcterms:W3CDTF">2022-12-13T11:16:00Z</dcterms:modified>
</cp:coreProperties>
</file>